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8F77A8">
        <w:rPr>
          <w:b/>
          <w:sz w:val="28"/>
        </w:rPr>
        <w:t>201</w:t>
      </w:r>
      <w:r w:rsidR="004F725D">
        <w:rPr>
          <w:b/>
          <w:sz w:val="28"/>
        </w:rPr>
        <w:t>9</w:t>
      </w:r>
    </w:p>
    <w:p w:rsidR="00A671BB" w:rsidRDefault="00A671BB">
      <w:pPr>
        <w:pStyle w:val="DefaultText"/>
        <w:jc w:val="center"/>
        <w:rPr>
          <w:b/>
        </w:rPr>
      </w:pPr>
    </w:p>
    <w:p w:rsidR="001A0CE6" w:rsidRDefault="00023D02" w:rsidP="004E31A5">
      <w:pPr>
        <w:pStyle w:val="DefaultText"/>
        <w:jc w:val="center"/>
        <w:rPr>
          <w:b/>
        </w:rPr>
      </w:pPr>
      <w:r w:rsidRPr="00023D02">
        <w:rPr>
          <w:b/>
        </w:rPr>
        <w:t xml:space="preserve"> </w:t>
      </w:r>
      <w:r w:rsidR="004E31A5">
        <w:rPr>
          <w:b/>
        </w:rPr>
        <w:t xml:space="preserve">AUTHORIZING THE CREATION OF ONE </w:t>
      </w:r>
    </w:p>
    <w:p w:rsidR="004E31A5" w:rsidRDefault="004E31A5" w:rsidP="004E31A5">
      <w:pPr>
        <w:pStyle w:val="DefaultText"/>
        <w:jc w:val="center"/>
        <w:rPr>
          <w:b/>
        </w:rPr>
      </w:pPr>
      <w:r>
        <w:rPr>
          <w:b/>
        </w:rPr>
        <w:t xml:space="preserve">FULL TIME </w:t>
      </w:r>
      <w:r w:rsidR="00BB2BB5">
        <w:rPr>
          <w:b/>
        </w:rPr>
        <w:t>ADMINISTRATIVE SPECIALIST</w:t>
      </w:r>
    </w:p>
    <w:p w:rsidR="001A0CE6" w:rsidRDefault="004E31A5" w:rsidP="004E31A5">
      <w:pPr>
        <w:pStyle w:val="DefaultText"/>
        <w:jc w:val="center"/>
        <w:rPr>
          <w:b/>
          <w:color w:val="auto"/>
        </w:rPr>
      </w:pPr>
      <w:r>
        <w:rPr>
          <w:b/>
        </w:rPr>
        <w:t xml:space="preserve"> POSITION </w:t>
      </w:r>
      <w:r w:rsidRPr="00AE014E">
        <w:rPr>
          <w:b/>
          <w:color w:val="auto"/>
        </w:rPr>
        <w:t xml:space="preserve">FOR THE SAUK COUNTY HEALTH DEPARTMENT (SCHD) </w:t>
      </w:r>
    </w:p>
    <w:p w:rsidR="004E31A5" w:rsidRPr="00AE014E" w:rsidRDefault="00BB2BB5" w:rsidP="004E31A5">
      <w:pPr>
        <w:pStyle w:val="DefaultText"/>
        <w:jc w:val="center"/>
        <w:rPr>
          <w:b/>
          <w:color w:val="auto"/>
        </w:rPr>
      </w:pP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3602686</wp:posOffset>
                </wp:positionV>
                <wp:extent cx="5920740" cy="278765"/>
                <wp:effectExtent l="0" t="0" r="2286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6A43F7">
                              <w:rPr>
                                <w:b/>
                              </w:rPr>
                              <w:t xml:space="preserve"> </w:t>
                            </w:r>
                            <w:r w:rsidR="00563BAA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5936FF">
                              <w:rPr>
                                <w:b/>
                              </w:rPr>
                              <w:t xml:space="preserve">   [ </w:t>
                            </w:r>
                            <w:r w:rsidR="000549F3">
                              <w:rPr>
                                <w:b/>
                              </w:rPr>
                              <w:t>X</w:t>
                            </w:r>
                            <w:r w:rsidR="005936FF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2147B2">
                              <w:rPr>
                                <w:b/>
                              </w:rPr>
                              <w:t xml:space="preserve">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pt;margin-top:283.7pt;width:466.2pt;height:21.9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6A43F7">
                        <w:rPr>
                          <w:b/>
                        </w:rPr>
                        <w:t xml:space="preserve"> </w:t>
                      </w:r>
                      <w:r w:rsidR="00563BAA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5936FF">
                        <w:rPr>
                          <w:b/>
                        </w:rPr>
                        <w:t xml:space="preserve">   [ </w:t>
                      </w:r>
                      <w:r w:rsidR="000549F3">
                        <w:rPr>
                          <w:b/>
                        </w:rPr>
                        <w:t>X</w:t>
                      </w:r>
                      <w:r w:rsidR="005936FF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2147B2">
                        <w:rPr>
                          <w:b/>
                        </w:rPr>
                        <w:t xml:space="preserve">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5913120" cy="3336290"/>
                <wp:effectExtent l="0" t="0" r="11430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33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CE6" w:rsidRPr="001A0CE6" w:rsidRDefault="00644A98" w:rsidP="00BB2BB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>
                              <w:t xml:space="preserve"> </w:t>
                            </w:r>
                            <w:r w:rsidR="00A551DE">
                              <w:t xml:space="preserve"> </w:t>
                            </w:r>
                            <w:r w:rsidR="00655F9A" w:rsidRPr="00655F9A">
                              <w:t xml:space="preserve">  </w:t>
                            </w:r>
                          </w:p>
                          <w:p w:rsidR="00747435" w:rsidRDefault="00747435" w:rsidP="00747435">
                            <w:r>
                              <w:t>Currently there is a need for a</w:t>
                            </w:r>
                            <w:r w:rsidRPr="002F1B4D">
                              <w:t xml:space="preserve"> </w:t>
                            </w:r>
                            <w:r>
                              <w:t>full time Administrative Specialist</w:t>
                            </w:r>
                            <w:r w:rsidRPr="002F1B4D">
                              <w:t xml:space="preserve"> in the </w:t>
                            </w:r>
                            <w:r>
                              <w:t xml:space="preserve">Criminal Justice Coordinating Council (CJCC) section of the </w:t>
                            </w:r>
                            <w:r w:rsidRPr="002F1B4D">
                              <w:t xml:space="preserve">Health Department.  This request vacates the </w:t>
                            </w:r>
                            <w:r>
                              <w:t>part time Administrative Specialist</w:t>
                            </w:r>
                            <w:r w:rsidRPr="002F1B4D">
                              <w:t xml:space="preserve"> position for the </w:t>
                            </w:r>
                            <w:r>
                              <w:t xml:space="preserve">CJCC </w:t>
                            </w:r>
                            <w:r w:rsidRPr="002F1B4D">
                              <w:t xml:space="preserve">Sauk County Health Department. </w:t>
                            </w:r>
                          </w:p>
                          <w:p w:rsidR="00747435" w:rsidRDefault="00747435" w:rsidP="00747435"/>
                          <w:p w:rsidR="00747435" w:rsidRPr="002F1B4D" w:rsidRDefault="004E0DCC" w:rsidP="00747435">
                            <w:r w:rsidRPr="00D11D54">
                              <w:t xml:space="preserve">The current </w:t>
                            </w:r>
                            <w:r w:rsidR="00D11D54" w:rsidRPr="00D11D54">
                              <w:t>Administrative Specialist position is part</w:t>
                            </w:r>
                            <w:r w:rsidRPr="00D11D54">
                              <w:t xml:space="preserve"> time</w:t>
                            </w:r>
                            <w:r w:rsidR="00D11D54" w:rsidRPr="00D11D54">
                              <w:t xml:space="preserve"> 0.50 FTE</w:t>
                            </w:r>
                            <w:r w:rsidRPr="00D11D54">
                              <w:t>.  Due to the workload, this position will need to be full time</w:t>
                            </w:r>
                            <w:r w:rsidR="00D11D54" w:rsidRPr="00D11D54">
                              <w:t xml:space="preserve"> (1.0 FTE)</w:t>
                            </w:r>
                            <w:r w:rsidRPr="00D11D54">
                              <w:t>. The Health Department recently absorbed CJCC.  Previously, administrative support, payroll, and invoicing was split between four people in three separate areas</w:t>
                            </w:r>
                            <w:r w:rsidR="00D11D54" w:rsidRPr="00D11D54">
                              <w:t xml:space="preserve"> (CJCC, Administrative Coordinator and Accounting</w:t>
                            </w:r>
                            <w:r w:rsidRPr="00D11D54">
                              <w:t>.</w:t>
                            </w:r>
                            <w:r w:rsidR="00D11D54" w:rsidRPr="00D11D54">
                              <w:t>)</w:t>
                            </w:r>
                            <w:r w:rsidRPr="00D11D54">
                              <w:t xml:space="preserve"> </w:t>
                            </w:r>
                            <w:r w:rsidR="008A33C3" w:rsidRPr="00D11D54">
                              <w:t>The transition of the CJCC to the Health Department has</w:t>
                            </w:r>
                            <w:r w:rsidRPr="00D11D54">
                              <w:t xml:space="preserve"> centralize</w:t>
                            </w:r>
                            <w:r w:rsidR="008A33C3" w:rsidRPr="00D11D54">
                              <w:t>d</w:t>
                            </w:r>
                            <w:r w:rsidRPr="00D11D54">
                              <w:t xml:space="preserve"> all these duties to one department and as a result needs additional administrative support.</w:t>
                            </w:r>
                            <w:r w:rsidR="00747435" w:rsidRPr="00D11D54">
                              <w:t xml:space="preserve"> </w:t>
                            </w:r>
                            <w:r w:rsidR="00747435">
                              <w:t>The Administrative Specialist</w:t>
                            </w:r>
                            <w:r w:rsidR="00747435" w:rsidRPr="002F1B4D">
                              <w:t xml:space="preserve"> </w:t>
                            </w:r>
                            <w:r w:rsidR="00747435">
                              <w:t>is required to enter data in real time, track referral and resource requests and utilization patterns, produce QI and QA reports, organize community meetings an</w:t>
                            </w:r>
                            <w:r w:rsidR="00D11D54">
                              <w:t xml:space="preserve">d take minutes, </w:t>
                            </w:r>
                            <w:r w:rsidR="00747435">
                              <w:t>assist in outreach activities</w:t>
                            </w:r>
                            <w:r w:rsidR="00D11D54">
                              <w:t xml:space="preserve"> and process and compile grant reporting statistics</w:t>
                            </w:r>
                            <w:r w:rsidR="00747435">
                              <w:t>.</w:t>
                            </w:r>
                          </w:p>
                          <w:p w:rsidR="00EB3D74" w:rsidRDefault="00EB3D74" w:rsidP="004E31A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D11D54" w:rsidRPr="00D11D54" w:rsidRDefault="00D11D54" w:rsidP="004E31A5">
                            <w:r w:rsidRPr="00D11D54">
                              <w:t xml:space="preserve">The </w:t>
                            </w:r>
                            <w:r>
                              <w:t>difference in</w:t>
                            </w:r>
                            <w:r w:rsidRPr="00D11D54">
                              <w:t xml:space="preserve"> </w:t>
                            </w:r>
                            <w:r>
                              <w:t xml:space="preserve">tax levy </w:t>
                            </w:r>
                            <w:r w:rsidRPr="00D11D54">
                              <w:t xml:space="preserve">funding required is </w:t>
                            </w:r>
                            <w:r>
                              <w:t xml:space="preserve">an increase of </w:t>
                            </w:r>
                            <w:r w:rsidRPr="00D11D54">
                              <w:t>$27,942.</w:t>
                            </w:r>
                            <w:r>
                              <w:t xml:space="preserve"> However, due to the acquisition of the Community Development Block Grant for the CJCC program, we are still able to come in with a </w:t>
                            </w:r>
                            <w:r w:rsidRPr="00D11D54">
                              <w:rPr>
                                <w:u w:val="single"/>
                              </w:rPr>
                              <w:t>decrease</w:t>
                            </w:r>
                            <w:r>
                              <w:t xml:space="preserve"> of $11,504 in Tax levy support for the CJCC program budget.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0.25pt;width:465.6pt;height:262.7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">
                <v:textbox>
                  <w:txbxContent>
                    <w:p w:rsidR="001A0CE6" w:rsidRPr="001A0CE6" w:rsidRDefault="00644A98" w:rsidP="00BB2BB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i/>
                        </w:rPr>
                        <w:t>Background:</w:t>
                      </w:r>
                      <w:r>
                        <w:t xml:space="preserve"> </w:t>
                      </w:r>
                      <w:r w:rsidR="00A551DE">
                        <w:t xml:space="preserve"> </w:t>
                      </w:r>
                      <w:r w:rsidR="00655F9A" w:rsidRPr="00655F9A">
                        <w:t xml:space="preserve">  </w:t>
                      </w:r>
                    </w:p>
                    <w:p w:rsidR="00747435" w:rsidRDefault="00747435" w:rsidP="00747435">
                      <w:r>
                        <w:t>Currently there is a need for a</w:t>
                      </w:r>
                      <w:r w:rsidRPr="002F1B4D">
                        <w:t xml:space="preserve"> </w:t>
                      </w:r>
                      <w:r>
                        <w:t>full time Administrative Specialist</w:t>
                      </w:r>
                      <w:r w:rsidRPr="002F1B4D">
                        <w:t xml:space="preserve"> in the </w:t>
                      </w:r>
                      <w:r>
                        <w:t xml:space="preserve">Criminal Justice Coordinating Council (CJCC) section of the </w:t>
                      </w:r>
                      <w:r w:rsidRPr="002F1B4D">
                        <w:t xml:space="preserve">Health Department.  This request vacates the </w:t>
                      </w:r>
                      <w:r>
                        <w:t>part time Administrative Specialist</w:t>
                      </w:r>
                      <w:r w:rsidRPr="002F1B4D">
                        <w:t xml:space="preserve"> position for the </w:t>
                      </w:r>
                      <w:r>
                        <w:t xml:space="preserve">CJCC </w:t>
                      </w:r>
                      <w:r w:rsidRPr="002F1B4D">
                        <w:t xml:space="preserve">Sauk County Health Department. </w:t>
                      </w:r>
                    </w:p>
                    <w:p w:rsidR="00747435" w:rsidRDefault="00747435" w:rsidP="00747435"/>
                    <w:p w:rsidR="00747435" w:rsidRPr="002F1B4D" w:rsidRDefault="004E0DCC" w:rsidP="00747435">
                      <w:r w:rsidRPr="00D11D54">
                        <w:t xml:space="preserve">The current </w:t>
                      </w:r>
                      <w:r w:rsidR="00D11D54" w:rsidRPr="00D11D54">
                        <w:t>Administrative Specialist position is part</w:t>
                      </w:r>
                      <w:r w:rsidRPr="00D11D54">
                        <w:t xml:space="preserve"> time</w:t>
                      </w:r>
                      <w:r w:rsidR="00D11D54" w:rsidRPr="00D11D54">
                        <w:t xml:space="preserve"> 0.50 FTE</w:t>
                      </w:r>
                      <w:r w:rsidRPr="00D11D54">
                        <w:t>.  Due to the workload, this position will need to be full time</w:t>
                      </w:r>
                      <w:r w:rsidR="00D11D54" w:rsidRPr="00D11D54">
                        <w:t xml:space="preserve"> (1.0 FTE)</w:t>
                      </w:r>
                      <w:r w:rsidRPr="00D11D54">
                        <w:t>. The Health Department recently absorbed CJCC.  Previously, administrative support, payroll, and invoicing was split between four people in three separate areas</w:t>
                      </w:r>
                      <w:r w:rsidR="00D11D54" w:rsidRPr="00D11D54">
                        <w:t xml:space="preserve"> (CJCC, Administrative Coordinator and Accounting</w:t>
                      </w:r>
                      <w:r w:rsidRPr="00D11D54">
                        <w:t>.</w:t>
                      </w:r>
                      <w:r w:rsidR="00D11D54" w:rsidRPr="00D11D54">
                        <w:t>)</w:t>
                      </w:r>
                      <w:r w:rsidRPr="00D11D54">
                        <w:t xml:space="preserve"> </w:t>
                      </w:r>
                      <w:r w:rsidR="008A33C3" w:rsidRPr="00D11D54">
                        <w:t>The transition of the CJCC to the Health Department has</w:t>
                      </w:r>
                      <w:r w:rsidRPr="00D11D54">
                        <w:t xml:space="preserve"> centralize</w:t>
                      </w:r>
                      <w:r w:rsidR="008A33C3" w:rsidRPr="00D11D54">
                        <w:t>d</w:t>
                      </w:r>
                      <w:r w:rsidRPr="00D11D54">
                        <w:t xml:space="preserve"> all these duties to one department and as a result needs additional administrative support.</w:t>
                      </w:r>
                      <w:r w:rsidR="00747435" w:rsidRPr="00D11D54">
                        <w:t xml:space="preserve"> </w:t>
                      </w:r>
                      <w:r w:rsidR="00747435">
                        <w:t>The Administrative Specialist</w:t>
                      </w:r>
                      <w:r w:rsidR="00747435" w:rsidRPr="002F1B4D">
                        <w:t xml:space="preserve"> </w:t>
                      </w:r>
                      <w:r w:rsidR="00747435">
                        <w:t>is required to enter data in real time, track referral and resource requests and utilization patterns, produce QI and QA reports, organize community meetings an</w:t>
                      </w:r>
                      <w:r w:rsidR="00D11D54">
                        <w:t xml:space="preserve">d take minutes, </w:t>
                      </w:r>
                      <w:r w:rsidR="00747435">
                        <w:t>assist in outreach activities</w:t>
                      </w:r>
                      <w:r w:rsidR="00D11D54">
                        <w:t xml:space="preserve"> and process and compile grant reporting statistics</w:t>
                      </w:r>
                      <w:r w:rsidR="00747435">
                        <w:t>.</w:t>
                      </w:r>
                    </w:p>
                    <w:p w:rsidR="00EB3D74" w:rsidRDefault="00EB3D74" w:rsidP="004E31A5">
                      <w:pPr>
                        <w:rPr>
                          <w:color w:val="FF0000"/>
                        </w:rPr>
                      </w:pPr>
                    </w:p>
                    <w:p w:rsidR="00D11D54" w:rsidRPr="00D11D54" w:rsidRDefault="00D11D54" w:rsidP="004E31A5">
                      <w:r w:rsidRPr="00D11D54">
                        <w:t xml:space="preserve">The </w:t>
                      </w:r>
                      <w:r>
                        <w:t>difference in</w:t>
                      </w:r>
                      <w:r w:rsidRPr="00D11D54">
                        <w:t xml:space="preserve"> </w:t>
                      </w:r>
                      <w:r>
                        <w:t xml:space="preserve">tax levy </w:t>
                      </w:r>
                      <w:r w:rsidRPr="00D11D54">
                        <w:t xml:space="preserve">funding required is </w:t>
                      </w:r>
                      <w:r>
                        <w:t xml:space="preserve">an increase of </w:t>
                      </w:r>
                      <w:r w:rsidRPr="00D11D54">
                        <w:t>$27,942.</w:t>
                      </w:r>
                      <w:r>
                        <w:t xml:space="preserve"> However, due to the acquisition of the Community Development Block Grant for the CJCC program, we are still able to come in with a </w:t>
                      </w:r>
                      <w:r w:rsidRPr="00D11D54">
                        <w:rPr>
                          <w:u w:val="single"/>
                        </w:rPr>
                        <w:t>decrease</w:t>
                      </w:r>
                      <w:r>
                        <w:t xml:space="preserve"> of $11,504 in Tax levy support for the CJCC program budget.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31A5">
        <w:rPr>
          <w:b/>
          <w:color w:val="auto"/>
        </w:rPr>
        <w:t>IN THE 2020</w:t>
      </w:r>
      <w:r w:rsidR="004E31A5" w:rsidRPr="00AE014E">
        <w:rPr>
          <w:b/>
          <w:color w:val="auto"/>
        </w:rPr>
        <w:t xml:space="preserve"> BUDGET PROCESS</w:t>
      </w:r>
    </w:p>
    <w:p w:rsidR="0067139A" w:rsidRDefault="0067139A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</w:p>
    <w:p w:rsidR="00CC206B" w:rsidRPr="0023321F" w:rsidRDefault="00CC206B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</w:p>
    <w:p w:rsidR="002A3D23" w:rsidRDefault="009D5159" w:rsidP="000F647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ab/>
      </w:r>
    </w:p>
    <w:p w:rsidR="002A3D23" w:rsidRDefault="002A3D23" w:rsidP="000F647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2A3D23" w:rsidRDefault="002A3D23" w:rsidP="000F647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2A3D23" w:rsidRDefault="002A3D23" w:rsidP="002A3D23">
      <w:pPr>
        <w:pStyle w:val="DefaultText"/>
        <w:jc w:val="both"/>
      </w:pPr>
      <w:r>
        <w:rPr>
          <w:b/>
        </w:rPr>
        <w:t>NOW, THEREFORE, BE IT RESOLVED,</w:t>
      </w:r>
      <w:r w:rsidRPr="00BB4E62">
        <w:rPr>
          <w:b/>
          <w:sz w:val="22"/>
          <w:szCs w:val="22"/>
        </w:rPr>
        <w:t xml:space="preserve"> </w:t>
      </w:r>
      <w:r w:rsidRPr="00BB4E62">
        <w:rPr>
          <w:sz w:val="22"/>
          <w:szCs w:val="22"/>
        </w:rPr>
        <w:t>by</w:t>
      </w:r>
      <w:r>
        <w:rPr>
          <w:sz w:val="22"/>
          <w:szCs w:val="22"/>
        </w:rPr>
        <w:t xml:space="preserve"> that </w:t>
      </w:r>
      <w:r w:rsidRPr="00BB4E62">
        <w:rPr>
          <w:sz w:val="22"/>
          <w:szCs w:val="22"/>
        </w:rPr>
        <w:t xml:space="preserve">the Sauk County </w:t>
      </w:r>
      <w:r>
        <w:rPr>
          <w:sz w:val="22"/>
          <w:szCs w:val="22"/>
        </w:rPr>
        <w:t>Health Department be authorized to create one</w:t>
      </w:r>
      <w:r w:rsidRPr="00BB4E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full </w:t>
      </w:r>
      <w:r w:rsidR="00E7111C">
        <w:rPr>
          <w:sz w:val="22"/>
          <w:szCs w:val="22"/>
        </w:rPr>
        <w:t>time (1.0 FTE</w:t>
      </w:r>
      <w:r w:rsidR="0013336D">
        <w:rPr>
          <w:sz w:val="22"/>
          <w:szCs w:val="22"/>
        </w:rPr>
        <w:t xml:space="preserve">) </w:t>
      </w:r>
      <w:r w:rsidR="00BB2BB5">
        <w:rPr>
          <w:sz w:val="22"/>
          <w:szCs w:val="22"/>
        </w:rPr>
        <w:t>Administrative Specialist</w:t>
      </w:r>
      <w:r w:rsidR="0013336D">
        <w:rPr>
          <w:sz w:val="22"/>
          <w:szCs w:val="22"/>
        </w:rPr>
        <w:t>,</w:t>
      </w:r>
      <w:r>
        <w:rPr>
          <w:sz w:val="22"/>
          <w:szCs w:val="22"/>
        </w:rPr>
        <w:t xml:space="preserve"> effective January 1, 2020.</w:t>
      </w:r>
    </w:p>
    <w:p w:rsidR="002A3D23" w:rsidRPr="00A671BB" w:rsidRDefault="002A3D23" w:rsidP="002A3D23">
      <w:pPr>
        <w:pStyle w:val="DefaultText"/>
        <w:jc w:val="both"/>
        <w:rPr>
          <w:sz w:val="12"/>
        </w:rPr>
      </w:pPr>
    </w:p>
    <w:p w:rsidR="002A3D23" w:rsidRDefault="002A3D23" w:rsidP="002A3D23">
      <w:pPr>
        <w:pStyle w:val="DefaultText"/>
        <w:jc w:val="both"/>
      </w:pPr>
      <w:r>
        <w:tab/>
      </w:r>
    </w:p>
    <w:p w:rsidR="002A3D23" w:rsidRPr="00A671BB" w:rsidRDefault="002A3D23" w:rsidP="002A3D23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 xml:space="preserve">For consideration by the Sauk County Board of Supervisors on </w:t>
      </w:r>
      <w:r>
        <w:rPr>
          <w:rStyle w:val="InitialStyle"/>
          <w:rFonts w:ascii="Times New Roman" w:hAnsi="Times New Roman"/>
          <w:szCs w:val="24"/>
        </w:rPr>
        <w:t>October 15, 2019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2A3D23" w:rsidRPr="00A671BB" w:rsidRDefault="002A3D23" w:rsidP="002A3D23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2A3D23" w:rsidRPr="001001B3" w:rsidRDefault="002A3D23" w:rsidP="002A3D23">
      <w:pPr>
        <w:pStyle w:val="DefaultText"/>
        <w:rPr>
          <w:rStyle w:val="InitialStyle"/>
          <w:rFonts w:ascii="Times New Roman" w:hAnsi="Times New Roman"/>
          <w:sz w:val="16"/>
          <w:szCs w:val="16"/>
        </w:rPr>
      </w:pPr>
    </w:p>
    <w:p w:rsidR="002A3D23" w:rsidRDefault="002A3D23" w:rsidP="002A3D23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2A3D23" w:rsidRDefault="002A3D23" w:rsidP="002A3D23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2A3D23" w:rsidRDefault="002A3D23" w:rsidP="002A3D23">
      <w:pPr>
        <w:pStyle w:val="DefaultText"/>
        <w:jc w:val="both"/>
        <w:rPr>
          <w:rStyle w:val="InitialStyle"/>
          <w:rFonts w:ascii="Times New Roman" w:hAnsi="Times New Roman"/>
          <w:b/>
          <w:sz w:val="18"/>
          <w:szCs w:val="18"/>
        </w:rPr>
      </w:pPr>
      <w:r>
        <w:rPr>
          <w:rStyle w:val="InitialStyle"/>
          <w:rFonts w:ascii="Times New Roman" w:hAnsi="Times New Roman"/>
          <w:b/>
          <w:sz w:val="18"/>
          <w:szCs w:val="18"/>
        </w:rPr>
        <w:t>BOARD OF HEALTH COMMITTEE</w:t>
      </w:r>
    </w:p>
    <w:p w:rsidR="002A3D23" w:rsidRDefault="002A3D23" w:rsidP="002A3D23">
      <w:pPr>
        <w:pStyle w:val="DefaultText"/>
        <w:jc w:val="both"/>
        <w:rPr>
          <w:rStyle w:val="InitialStyle"/>
          <w:rFonts w:ascii="Times New Roman" w:hAnsi="Times New Roman"/>
          <w:b/>
          <w:sz w:val="18"/>
          <w:szCs w:val="18"/>
        </w:rPr>
      </w:pPr>
    </w:p>
    <w:p w:rsidR="002A3D23" w:rsidRPr="00DF01DD" w:rsidRDefault="002A3D23" w:rsidP="002A3D23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</w:t>
      </w:r>
    </w:p>
    <w:p w:rsidR="002A3D23" w:rsidRPr="00DF01DD" w:rsidRDefault="002A3D23" w:rsidP="002A3D23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DONNA STEHLING, Chair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GLEN JOHNSON</w:t>
      </w:r>
    </w:p>
    <w:p w:rsidR="002A3D23" w:rsidRPr="00DF01DD" w:rsidRDefault="002A3D23" w:rsidP="002A3D23">
      <w:pPr>
        <w:pStyle w:val="DefaultText"/>
        <w:jc w:val="both"/>
        <w:rPr>
          <w:color w:val="auto"/>
          <w:sz w:val="18"/>
          <w:szCs w:val="18"/>
        </w:rPr>
      </w:pPr>
    </w:p>
    <w:p w:rsidR="002A3D23" w:rsidRPr="00DF01DD" w:rsidRDefault="002A3D23" w:rsidP="002A3D23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</w:t>
      </w:r>
    </w:p>
    <w:p w:rsidR="002A3D23" w:rsidRPr="00DF01DD" w:rsidRDefault="002A3D23" w:rsidP="002A3D23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JOHN MILLER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SCOTT VON ASTEN</w:t>
      </w:r>
    </w:p>
    <w:p w:rsidR="002A3D23" w:rsidRPr="00DF01DD" w:rsidRDefault="002A3D23" w:rsidP="002A3D23">
      <w:pPr>
        <w:pStyle w:val="DefaultText"/>
        <w:jc w:val="both"/>
        <w:rPr>
          <w:color w:val="auto"/>
          <w:sz w:val="18"/>
          <w:szCs w:val="18"/>
        </w:rPr>
      </w:pPr>
    </w:p>
    <w:p w:rsidR="002A3D23" w:rsidRPr="00DF01DD" w:rsidRDefault="002A3D23" w:rsidP="002A3D23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</w:t>
      </w:r>
      <w:r w:rsidRPr="00DF01DD">
        <w:rPr>
          <w:color w:val="auto"/>
          <w:sz w:val="18"/>
          <w:szCs w:val="18"/>
        </w:rPr>
        <w:tab/>
      </w:r>
    </w:p>
    <w:p w:rsidR="002A3D23" w:rsidRPr="00DF01DD" w:rsidRDefault="002A3D23" w:rsidP="002A3D23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DIANE REINFELDT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KIANA BEAUDIN</w:t>
      </w:r>
    </w:p>
    <w:p w:rsidR="002A3D23" w:rsidRPr="00DF01DD" w:rsidRDefault="002A3D23" w:rsidP="002A3D23">
      <w:pPr>
        <w:pStyle w:val="DefaultText"/>
        <w:jc w:val="both"/>
        <w:rPr>
          <w:color w:val="auto"/>
          <w:sz w:val="18"/>
          <w:szCs w:val="18"/>
        </w:rPr>
      </w:pPr>
    </w:p>
    <w:p w:rsidR="002A3D23" w:rsidRPr="00DF01DD" w:rsidRDefault="002A3D23" w:rsidP="002A3D23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</w:t>
      </w:r>
    </w:p>
    <w:p w:rsidR="002A3D23" w:rsidRPr="003E4A40" w:rsidRDefault="002A3D23" w:rsidP="002A3D23">
      <w:pPr>
        <w:pStyle w:val="DefaultText"/>
        <w:jc w:val="both"/>
        <w:rPr>
          <w:rStyle w:val="InitialStyle"/>
          <w:rFonts w:ascii="Times New Roman" w:hAnsi="Times New Roman"/>
          <w:color w:val="auto"/>
          <w:sz w:val="18"/>
          <w:szCs w:val="18"/>
        </w:rPr>
      </w:pPr>
      <w:r w:rsidRPr="003E4A40">
        <w:rPr>
          <w:rStyle w:val="InitialStyle"/>
          <w:rFonts w:ascii="Times New Roman" w:hAnsi="Times New Roman"/>
          <w:color w:val="auto"/>
          <w:sz w:val="18"/>
          <w:szCs w:val="18"/>
        </w:rPr>
        <w:t>KEN CARLSON</w:t>
      </w:r>
    </w:p>
    <w:p w:rsidR="002A3D23" w:rsidRPr="00A671BB" w:rsidRDefault="002A3D23" w:rsidP="002A3D23">
      <w:pPr>
        <w:pStyle w:val="DefaultText"/>
        <w:jc w:val="both"/>
        <w:rPr>
          <w:b/>
          <w:szCs w:val="24"/>
        </w:rPr>
      </w:pPr>
    </w:p>
    <w:p w:rsidR="002A3D23" w:rsidRDefault="002A3D23" w:rsidP="002A3D23">
      <w:pPr>
        <w:pStyle w:val="DefaultText"/>
        <w:rPr>
          <w:color w:val="auto"/>
        </w:rPr>
      </w:pPr>
    </w:p>
    <w:p w:rsidR="002A3D23" w:rsidRPr="00AA5E39" w:rsidRDefault="002A3D23" w:rsidP="002A3D23">
      <w:pPr>
        <w:pStyle w:val="DefaultText"/>
        <w:rPr>
          <w:b/>
          <w:sz w:val="18"/>
          <w:szCs w:val="18"/>
        </w:rPr>
      </w:pPr>
      <w:r w:rsidRPr="00AA5E39">
        <w:rPr>
          <w:b/>
          <w:sz w:val="18"/>
          <w:szCs w:val="18"/>
        </w:rPr>
        <w:t>FINANCE COMMITTEE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</w:t>
      </w:r>
      <w:r w:rsidRPr="00AA5E39">
        <w:rPr>
          <w:b/>
          <w:sz w:val="18"/>
          <w:szCs w:val="18"/>
        </w:rPr>
        <w:t>PERSONNEL COMMITTEE</w:t>
      </w:r>
    </w:p>
    <w:p w:rsidR="002A3D23" w:rsidRPr="00AA5E39" w:rsidRDefault="002A3D23" w:rsidP="002A3D23">
      <w:pPr>
        <w:pStyle w:val="DefaultTex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</w:t>
      </w:r>
    </w:p>
    <w:p w:rsidR="002A3D23" w:rsidRPr="00AA5E39" w:rsidRDefault="002A3D23" w:rsidP="002A3D23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aps/>
          <w:color w:val="auto"/>
          <w:sz w:val="18"/>
          <w:szCs w:val="18"/>
        </w:rPr>
        <w:t>JOHN DIETZ</w:t>
      </w:r>
      <w:r w:rsidRPr="00DF01DD">
        <w:rPr>
          <w:color w:val="auto"/>
          <w:sz w:val="18"/>
          <w:szCs w:val="18"/>
        </w:rPr>
        <w:t>, Chair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TOMMY LEE BYCHINSKI, Chair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</w:p>
    <w:p w:rsidR="002A3D23" w:rsidRPr="00DF01DD" w:rsidRDefault="002A3D23" w:rsidP="002A3D23">
      <w:pPr>
        <w:pStyle w:val="DefaultText"/>
        <w:rPr>
          <w:b/>
          <w:bCs/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_________________________________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THOMAS KRIEGL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SHANE GISON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_________________________________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aps/>
          <w:color w:val="auto"/>
          <w:sz w:val="18"/>
          <w:szCs w:val="18"/>
        </w:rPr>
        <w:t>JOHN “TONY” DE GIOVANNI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PATRICIA REGO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</w:p>
    <w:p w:rsidR="002A3D23" w:rsidRPr="00DF01DD" w:rsidRDefault="002A3D23" w:rsidP="002A3D23">
      <w:pPr>
        <w:pStyle w:val="DefaultText"/>
        <w:rPr>
          <w:b/>
          <w:bCs/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_________________________________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KEVIN LINS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CARL GRUBER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KRISTIN WHITE EAGLE                                                    TIMOTHY MCCUMBER</w:t>
      </w:r>
    </w:p>
    <w:p w:rsidR="002A3D23" w:rsidRPr="00AA5E39" w:rsidRDefault="002A3D23" w:rsidP="002A3D23">
      <w:pPr>
        <w:pStyle w:val="DefaultText"/>
        <w:rPr>
          <w:sz w:val="18"/>
          <w:szCs w:val="18"/>
        </w:rPr>
      </w:pPr>
    </w:p>
    <w:p w:rsidR="002A3D23" w:rsidRDefault="002A3D23" w:rsidP="002A3D23">
      <w:pPr>
        <w:pStyle w:val="DefaultText"/>
        <w:rPr>
          <w:sz w:val="18"/>
          <w:szCs w:val="18"/>
        </w:rPr>
      </w:pPr>
    </w:p>
    <w:p w:rsidR="001A0CE6" w:rsidRDefault="001A0CE6" w:rsidP="002A3D23">
      <w:pPr>
        <w:pStyle w:val="DefaultText"/>
        <w:rPr>
          <w:sz w:val="18"/>
          <w:szCs w:val="18"/>
        </w:rPr>
      </w:pPr>
    </w:p>
    <w:p w:rsidR="002A3D23" w:rsidRDefault="002A3D23" w:rsidP="002A3D2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color w:val="FF0000"/>
          <w:sz w:val="22"/>
          <w:szCs w:val="22"/>
        </w:rPr>
      </w:pPr>
      <w:r w:rsidRPr="00F72A74">
        <w:rPr>
          <w:b/>
          <w:color w:val="auto"/>
          <w:sz w:val="22"/>
          <w:szCs w:val="22"/>
        </w:rPr>
        <w:t>Fiscal Note:</w:t>
      </w:r>
      <w:r w:rsidRPr="00C37416">
        <w:rPr>
          <w:color w:val="FF0000"/>
          <w:sz w:val="22"/>
          <w:szCs w:val="22"/>
        </w:rPr>
        <w:t xml:space="preserve">  </w:t>
      </w:r>
    </w:p>
    <w:p w:rsidR="002A3D23" w:rsidRPr="00BF3C59" w:rsidRDefault="002A3D23" w:rsidP="002A3D23">
      <w:pPr>
        <w:pStyle w:val="DefaultText"/>
        <w:spacing w:after="120"/>
        <w:jc w:val="both"/>
        <w:rPr>
          <w:color w:val="auto"/>
        </w:rPr>
      </w:pPr>
      <w:r>
        <w:rPr>
          <w:color w:val="auto"/>
        </w:rPr>
        <w:t>The 2020</w:t>
      </w:r>
      <w:r w:rsidRPr="00BF3C59">
        <w:rPr>
          <w:color w:val="auto"/>
        </w:rPr>
        <w:t xml:space="preserve"> budget contains adequate funding for the </w:t>
      </w:r>
      <w:r w:rsidR="00BB2BB5">
        <w:rPr>
          <w:color w:val="auto"/>
          <w:szCs w:val="24"/>
        </w:rPr>
        <w:t>Administrative Specialist</w:t>
      </w:r>
      <w:r w:rsidRPr="00BF3C59">
        <w:rPr>
          <w:color w:val="auto"/>
          <w:sz w:val="22"/>
          <w:szCs w:val="22"/>
        </w:rPr>
        <w:t xml:space="preserve"> </w:t>
      </w:r>
      <w:r w:rsidRPr="00BF3C59">
        <w:rPr>
          <w:color w:val="auto"/>
        </w:rPr>
        <w:t xml:space="preserve">position.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093"/>
        <w:gridCol w:w="2101"/>
      </w:tblGrid>
      <w:tr w:rsidR="002A3D23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pStyle w:val="DefaultText"/>
              <w:rPr>
                <w:color w:val="auto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pStyle w:val="TableText"/>
              <w:jc w:val="center"/>
              <w:rPr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FY 2020</w:t>
            </w:r>
            <w:r w:rsidRPr="00BF3C59">
              <w:rPr>
                <w:rFonts w:ascii="Arial Narrow" w:hAnsi="Arial Narrow"/>
                <w:b/>
                <w:color w:val="auto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pStyle w:val="TableText"/>
              <w:jc w:val="center"/>
              <w:rPr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FY 2021</w:t>
            </w:r>
            <w:r w:rsidRPr="00BF3C59">
              <w:rPr>
                <w:rFonts w:ascii="Arial Narrow" w:hAnsi="Arial Narrow"/>
                <w:b/>
                <w:color w:val="auto"/>
              </w:rPr>
              <w:t xml:space="preserve"> </w:t>
            </w:r>
            <w:r w:rsidRPr="00BF3C59">
              <w:rPr>
                <w:rFonts w:ascii="Arial Narrow" w:hAnsi="Arial Narrow"/>
                <w:b/>
                <w:i/>
                <w:color w:val="auto"/>
              </w:rPr>
              <w:t>(est.)</w:t>
            </w:r>
          </w:p>
        </w:tc>
      </w:tr>
      <w:tr w:rsidR="00CA3A8B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TableText"/>
              <w:jc w:val="left"/>
              <w:rPr>
                <w:color w:val="auto"/>
              </w:rPr>
            </w:pPr>
            <w:r w:rsidRPr="004E31A5">
              <w:rPr>
                <w:rFonts w:ascii="Arial Narrow" w:hAnsi="Arial Narrow"/>
                <w:color w:val="auto"/>
                <w:sz w:val="22"/>
              </w:rPr>
              <w:t>Salary for FY 2020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TableText"/>
              <w:jc w:val="left"/>
              <w:rPr>
                <w:color w:val="auto"/>
              </w:rPr>
            </w:pPr>
            <w:r>
              <w:rPr>
                <w:color w:val="auto"/>
              </w:rPr>
              <w:t>$42,714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TableText"/>
              <w:jc w:val="left"/>
              <w:rPr>
                <w:color w:val="auto"/>
              </w:rPr>
            </w:pPr>
            <w:r>
              <w:rPr>
                <w:color w:val="auto"/>
              </w:rPr>
              <w:t>$42,714</w:t>
            </w:r>
          </w:p>
        </w:tc>
      </w:tr>
      <w:tr w:rsidR="00CA3A8B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TableText"/>
              <w:jc w:val="left"/>
              <w:rPr>
                <w:color w:val="auto"/>
              </w:rPr>
            </w:pPr>
            <w:r w:rsidRPr="004E31A5">
              <w:rPr>
                <w:rFonts w:ascii="Arial Narrow" w:hAnsi="Arial Narrow"/>
                <w:color w:val="auto"/>
                <w:sz w:val="22"/>
              </w:rPr>
              <w:t>Benefits for FY 2020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DefaultText"/>
              <w:rPr>
                <w:color w:val="auto"/>
              </w:rPr>
            </w:pPr>
            <w:r>
              <w:rPr>
                <w:color w:val="auto"/>
              </w:rPr>
              <w:t>$24,210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DefaultText"/>
              <w:rPr>
                <w:color w:val="auto"/>
              </w:rPr>
            </w:pPr>
            <w:r>
              <w:rPr>
                <w:color w:val="auto"/>
              </w:rPr>
              <w:t>$24,210</w:t>
            </w:r>
          </w:p>
        </w:tc>
      </w:tr>
      <w:tr w:rsidR="00CA3A8B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TableText"/>
              <w:jc w:val="left"/>
              <w:rPr>
                <w:color w:val="auto"/>
              </w:rPr>
            </w:pPr>
            <w:r w:rsidRPr="004E31A5">
              <w:rPr>
                <w:rFonts w:ascii="Arial Narrow" w:hAnsi="Arial Narrow"/>
                <w:color w:val="auto"/>
                <w:sz w:val="22"/>
              </w:rPr>
              <w:t>Computer Equipment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DefaultText"/>
              <w:rPr>
                <w:color w:val="auto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DefaultText"/>
              <w:rPr>
                <w:color w:val="auto"/>
              </w:rPr>
            </w:pPr>
          </w:p>
        </w:tc>
      </w:tr>
      <w:tr w:rsidR="00CA3A8B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TableText"/>
              <w:jc w:val="left"/>
              <w:rPr>
                <w:color w:val="auto"/>
              </w:rPr>
            </w:pPr>
            <w:r w:rsidRPr="004E31A5">
              <w:rPr>
                <w:rFonts w:ascii="Arial Narrow" w:hAnsi="Arial Narrow"/>
                <w:color w:val="auto"/>
                <w:sz w:val="22"/>
              </w:rPr>
              <w:t xml:space="preserve">Other MIS Costs </w:t>
            </w:r>
            <w:r w:rsidRPr="004E31A5">
              <w:rPr>
                <w:rFonts w:ascii="Arial Narrow" w:hAnsi="Arial Narrow"/>
                <w:i/>
                <w:color w:val="auto"/>
                <w:sz w:val="22"/>
              </w:rPr>
              <w:t>(</w:t>
            </w:r>
            <w:r>
              <w:rPr>
                <w:rFonts w:ascii="Arial Narrow" w:hAnsi="Arial Narrow"/>
                <w:i/>
                <w:color w:val="auto"/>
                <w:sz w:val="22"/>
              </w:rPr>
              <w:t xml:space="preserve">Computer, </w:t>
            </w:r>
            <w:r w:rsidRPr="004E31A5">
              <w:rPr>
                <w:rFonts w:ascii="Arial Narrow" w:hAnsi="Arial Narrow"/>
                <w:i/>
                <w:color w:val="auto"/>
                <w:sz w:val="22"/>
              </w:rPr>
              <w:t>Software, wiring, etc.)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rPr>
                <w:sz w:val="24"/>
                <w:szCs w:val="24"/>
              </w:rPr>
            </w:pPr>
            <w:r w:rsidRPr="004E31A5">
              <w:rPr>
                <w:sz w:val="24"/>
                <w:szCs w:val="24"/>
              </w:rPr>
              <w:t>Existing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rPr>
                <w:sz w:val="24"/>
                <w:szCs w:val="24"/>
              </w:rPr>
            </w:pPr>
            <w:r w:rsidRPr="004E31A5">
              <w:rPr>
                <w:sz w:val="24"/>
                <w:szCs w:val="24"/>
              </w:rPr>
              <w:t>Existing</w:t>
            </w:r>
          </w:p>
        </w:tc>
      </w:tr>
      <w:tr w:rsidR="00CA3A8B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TableText"/>
              <w:jc w:val="left"/>
              <w:rPr>
                <w:color w:val="auto"/>
              </w:rPr>
            </w:pPr>
            <w:r w:rsidRPr="004E31A5">
              <w:rPr>
                <w:rFonts w:ascii="Arial Narrow" w:hAnsi="Arial Narrow"/>
                <w:color w:val="auto"/>
                <w:sz w:val="22"/>
              </w:rPr>
              <w:t>Office Furniture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rPr>
                <w:sz w:val="24"/>
                <w:szCs w:val="24"/>
              </w:rPr>
            </w:pPr>
            <w:r w:rsidRPr="004E31A5">
              <w:rPr>
                <w:sz w:val="24"/>
                <w:szCs w:val="24"/>
              </w:rPr>
              <w:t>Existing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rPr>
                <w:sz w:val="24"/>
                <w:szCs w:val="24"/>
              </w:rPr>
            </w:pPr>
            <w:r w:rsidRPr="004E31A5">
              <w:rPr>
                <w:sz w:val="24"/>
                <w:szCs w:val="24"/>
              </w:rPr>
              <w:t>Existing</w:t>
            </w:r>
          </w:p>
        </w:tc>
      </w:tr>
      <w:tr w:rsidR="00CA3A8B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TableText"/>
              <w:jc w:val="left"/>
              <w:rPr>
                <w:color w:val="auto"/>
              </w:rPr>
            </w:pPr>
            <w:r w:rsidRPr="004E31A5">
              <w:rPr>
                <w:rFonts w:ascii="Arial Narrow" w:hAnsi="Arial Narrow"/>
                <w:color w:val="auto"/>
                <w:sz w:val="22"/>
              </w:rPr>
              <w:t>Office Supplies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rPr>
                <w:sz w:val="24"/>
                <w:szCs w:val="24"/>
              </w:rPr>
            </w:pPr>
            <w:r w:rsidRPr="004E31A5">
              <w:rPr>
                <w:sz w:val="24"/>
                <w:szCs w:val="24"/>
              </w:rPr>
              <w:t>$0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rPr>
                <w:sz w:val="24"/>
                <w:szCs w:val="24"/>
              </w:rPr>
            </w:pPr>
            <w:r w:rsidRPr="004E31A5">
              <w:rPr>
                <w:sz w:val="24"/>
                <w:szCs w:val="24"/>
              </w:rPr>
              <w:t>$0</w:t>
            </w:r>
          </w:p>
        </w:tc>
      </w:tr>
      <w:tr w:rsidR="00CA3A8B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TableText"/>
              <w:jc w:val="left"/>
              <w:rPr>
                <w:color w:val="auto"/>
              </w:rPr>
            </w:pPr>
            <w:r w:rsidRPr="004E31A5">
              <w:rPr>
                <w:rFonts w:ascii="Arial Narrow" w:hAnsi="Arial Narrow"/>
                <w:color w:val="auto"/>
                <w:sz w:val="22"/>
              </w:rPr>
              <w:t>Other Operating Expenditures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DefaultText"/>
              <w:rPr>
                <w:color w:val="auto"/>
              </w:rPr>
            </w:pPr>
            <w:r>
              <w:rPr>
                <w:color w:val="auto"/>
              </w:rPr>
              <w:t>$0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DefaultText"/>
              <w:rPr>
                <w:color w:val="auto"/>
              </w:rPr>
            </w:pPr>
            <w:r>
              <w:rPr>
                <w:color w:val="auto"/>
              </w:rPr>
              <w:t>$0</w:t>
            </w:r>
          </w:p>
        </w:tc>
      </w:tr>
      <w:tr w:rsidR="00CA3A8B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TableText"/>
              <w:jc w:val="left"/>
              <w:rPr>
                <w:color w:val="auto"/>
              </w:rPr>
            </w:pPr>
            <w:r w:rsidRPr="004E31A5">
              <w:rPr>
                <w:rFonts w:ascii="Arial Narrow" w:hAnsi="Arial Narrow"/>
                <w:color w:val="auto"/>
                <w:sz w:val="22"/>
              </w:rPr>
              <w:t>Renovation/Relocation Costs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DefaultText"/>
              <w:rPr>
                <w:color w:val="auto"/>
              </w:rPr>
            </w:pPr>
            <w:r w:rsidRPr="004E31A5">
              <w:rPr>
                <w:color w:val="auto"/>
              </w:rPr>
              <w:t>$0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DefaultText"/>
              <w:rPr>
                <w:color w:val="auto"/>
              </w:rPr>
            </w:pPr>
            <w:r w:rsidRPr="004E31A5">
              <w:rPr>
                <w:color w:val="auto"/>
              </w:rPr>
              <w:t>$0</w:t>
            </w:r>
          </w:p>
        </w:tc>
      </w:tr>
      <w:tr w:rsidR="00CA3A8B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TableText"/>
              <w:jc w:val="left"/>
              <w:rPr>
                <w:rFonts w:ascii="Arial Narrow" w:hAnsi="Arial Narrow"/>
                <w:b/>
                <w:i/>
                <w:color w:val="auto"/>
                <w:sz w:val="22"/>
              </w:rPr>
            </w:pPr>
            <w:r w:rsidRPr="004E31A5">
              <w:rPr>
                <w:rFonts w:ascii="Arial Narrow" w:hAnsi="Arial Narrow"/>
                <w:i/>
                <w:color w:val="auto"/>
                <w:sz w:val="22"/>
              </w:rPr>
              <w:t xml:space="preserve">Revenues </w:t>
            </w:r>
            <w:r w:rsidRPr="004E31A5">
              <w:rPr>
                <w:rFonts w:ascii="Arial Narrow" w:hAnsi="Arial Narrow"/>
                <w:b/>
                <w:i/>
                <w:color w:val="auto"/>
                <w:sz w:val="22"/>
              </w:rPr>
              <w:t>(Use Negative #)</w:t>
            </w:r>
          </w:p>
          <w:p w:rsidR="00CA3A8B" w:rsidRPr="004E31A5" w:rsidRDefault="00CA3A8B" w:rsidP="00CA3A8B">
            <w:pPr>
              <w:pStyle w:val="TableText"/>
              <w:jc w:val="left"/>
              <w:rPr>
                <w:rFonts w:ascii="Arial Narrow" w:hAnsi="Arial Narrow"/>
                <w:b/>
                <w:color w:val="auto"/>
                <w:sz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DefaultText"/>
              <w:rPr>
                <w:rFonts w:ascii="Arial Narrow" w:hAnsi="Arial Narrow"/>
                <w:color w:val="auto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DefaultText"/>
              <w:rPr>
                <w:rFonts w:ascii="Arial Narrow" w:hAnsi="Arial Narrow"/>
                <w:color w:val="auto"/>
              </w:rPr>
            </w:pPr>
          </w:p>
        </w:tc>
      </w:tr>
      <w:tr w:rsidR="00CA3A8B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DefaultText"/>
              <w:rPr>
                <w:rFonts w:ascii="Arial Narrow" w:hAnsi="Arial Narrow"/>
                <w:color w:val="auto"/>
              </w:rPr>
            </w:pPr>
            <w:r w:rsidRPr="004E31A5">
              <w:rPr>
                <w:rFonts w:ascii="Arial Narrow" w:hAnsi="Arial Narrow"/>
                <w:color w:val="auto"/>
              </w:rPr>
              <w:t>Tax Levy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DefaultText"/>
              <w:rPr>
                <w:rFonts w:ascii="Arial Narrow" w:hAnsi="Arial Narrow"/>
                <w:color w:val="auto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DefaultText"/>
              <w:rPr>
                <w:rFonts w:ascii="Arial Narrow" w:hAnsi="Arial Narrow"/>
                <w:color w:val="auto"/>
              </w:rPr>
            </w:pPr>
          </w:p>
        </w:tc>
      </w:tr>
      <w:tr w:rsidR="00CA3A8B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DefaultText"/>
              <w:rPr>
                <w:rFonts w:ascii="Arial Narrow" w:hAnsi="Arial Narrow"/>
                <w:color w:val="auto"/>
              </w:rPr>
            </w:pPr>
            <w:r w:rsidRPr="004E31A5">
              <w:rPr>
                <w:rFonts w:ascii="Arial Narrow" w:hAnsi="Arial Narrow"/>
                <w:b/>
                <w:color w:val="auto"/>
                <w:sz w:val="22"/>
              </w:rPr>
              <w:t>CDBG Funds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DefaultText"/>
              <w:rPr>
                <w:rFonts w:ascii="Arial Narrow" w:hAnsi="Arial Narrow"/>
                <w:color w:val="auto"/>
              </w:rPr>
            </w:pPr>
            <w:r w:rsidRPr="004E31A5">
              <w:rPr>
                <w:rFonts w:ascii="Arial Narrow" w:hAnsi="Arial Narrow"/>
                <w:color w:val="auto"/>
              </w:rPr>
              <w:t xml:space="preserve">($ </w:t>
            </w:r>
            <w:r>
              <w:rPr>
                <w:rFonts w:ascii="Arial Narrow" w:hAnsi="Arial Narrow"/>
                <w:color w:val="auto"/>
              </w:rPr>
              <w:t>66,924</w:t>
            </w:r>
            <w:r w:rsidRPr="004E31A5">
              <w:rPr>
                <w:rFonts w:ascii="Arial Narrow" w:hAnsi="Arial Narrow"/>
                <w:color w:val="auto"/>
              </w:rPr>
              <w:t>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8B" w:rsidRPr="004E31A5" w:rsidRDefault="00CA3A8B" w:rsidP="00CA3A8B">
            <w:pPr>
              <w:pStyle w:val="DefaultText"/>
              <w:rPr>
                <w:rFonts w:ascii="Arial Narrow" w:hAnsi="Arial Narrow"/>
                <w:color w:val="auto"/>
              </w:rPr>
            </w:pPr>
            <w:r w:rsidRPr="004E31A5">
              <w:rPr>
                <w:rFonts w:ascii="Arial Narrow" w:hAnsi="Arial Narrow"/>
                <w:color w:val="auto"/>
              </w:rPr>
              <w:t xml:space="preserve">($ </w:t>
            </w:r>
            <w:r>
              <w:rPr>
                <w:rFonts w:ascii="Arial Narrow" w:hAnsi="Arial Narrow"/>
                <w:color w:val="auto"/>
              </w:rPr>
              <w:t>66,924</w:t>
            </w:r>
            <w:r w:rsidRPr="004E31A5">
              <w:rPr>
                <w:rFonts w:ascii="Arial Narrow" w:hAnsi="Arial Narrow"/>
                <w:color w:val="auto"/>
              </w:rPr>
              <w:t>)</w:t>
            </w:r>
          </w:p>
        </w:tc>
      </w:tr>
      <w:tr w:rsidR="00110B64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64" w:rsidRPr="00BF3C59" w:rsidRDefault="00110B64" w:rsidP="00110B64">
            <w:pPr>
              <w:pStyle w:val="TableText"/>
              <w:rPr>
                <w:rFonts w:ascii="Arial Narrow" w:hAnsi="Arial Narrow"/>
                <w:b/>
                <w:color w:val="auto"/>
              </w:rPr>
            </w:pPr>
            <w:r w:rsidRPr="00BF3C59">
              <w:rPr>
                <w:rFonts w:ascii="Arial Narrow" w:hAnsi="Arial Narrow"/>
                <w:b/>
                <w:color w:val="auto"/>
              </w:rPr>
              <w:t>TOTAL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64" w:rsidRPr="00BF3C59" w:rsidRDefault="00110B64" w:rsidP="00110B64">
            <w:pPr>
              <w:pStyle w:val="DefaultText"/>
              <w:rPr>
                <w:rFonts w:ascii="Arial Narrow" w:hAnsi="Arial Narrow"/>
                <w:color w:val="auto"/>
              </w:rPr>
            </w:pPr>
            <w:r w:rsidRPr="00BF3C59">
              <w:rPr>
                <w:rFonts w:ascii="Arial Narrow" w:hAnsi="Arial Narrow"/>
                <w:b/>
                <w:color w:val="auto"/>
              </w:rPr>
              <w:t>$ 0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64" w:rsidRPr="00BF3C59" w:rsidRDefault="00110B64" w:rsidP="00110B64">
            <w:pPr>
              <w:pStyle w:val="DefaultText"/>
              <w:rPr>
                <w:rFonts w:ascii="Arial Narrow" w:hAnsi="Arial Narrow"/>
                <w:color w:val="auto"/>
              </w:rPr>
            </w:pPr>
            <w:r w:rsidRPr="00BF3C59">
              <w:rPr>
                <w:rFonts w:ascii="Arial Narrow" w:hAnsi="Arial Narrow"/>
                <w:b/>
                <w:color w:val="auto"/>
              </w:rPr>
              <w:t>$ 0</w:t>
            </w:r>
          </w:p>
        </w:tc>
      </w:tr>
    </w:tbl>
    <w:p w:rsidR="002A3D23" w:rsidRPr="00C37416" w:rsidRDefault="002A3D23" w:rsidP="002A3D2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color w:val="FF0000"/>
          <w:sz w:val="22"/>
          <w:szCs w:val="22"/>
        </w:rPr>
      </w:pPr>
    </w:p>
    <w:p w:rsidR="002A3D23" w:rsidRPr="00166E27" w:rsidRDefault="002A3D23" w:rsidP="002A3D2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:rsidR="0023321F" w:rsidRPr="004F725D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  <w:r w:rsidR="00BE43CD">
        <w:rPr>
          <w:sz w:val="20"/>
        </w:rPr>
        <w:tab/>
      </w:r>
    </w:p>
    <w:p w:rsidR="0023321F" w:rsidRPr="001A0CE6" w:rsidRDefault="001F7890" w:rsidP="0023321F">
      <w:r w:rsidRPr="001A0CE6">
        <w:rPr>
          <w:b/>
        </w:rPr>
        <w:t>Information System Note:</w:t>
      </w:r>
      <w:r w:rsidRPr="001A0CE6">
        <w:t xml:space="preserve">  </w:t>
      </w:r>
      <w:r w:rsidR="00E7111C" w:rsidRPr="001A0CE6">
        <w:t>Noted in 2020 MIS Budget</w:t>
      </w:r>
      <w:r w:rsidR="0023321F" w:rsidRPr="001A0CE6">
        <w:t xml:space="preserve">. </w:t>
      </w:r>
    </w:p>
    <w:sectPr w:rsidR="0023321F" w:rsidRPr="001A0CE6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1E" w:rsidRDefault="007E5B1E">
      <w:r>
        <w:separator/>
      </w:r>
    </w:p>
  </w:endnote>
  <w:endnote w:type="continuationSeparator" w:id="0">
    <w:p w:rsidR="007E5B1E" w:rsidRDefault="007E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1E" w:rsidRDefault="007E5B1E">
      <w:r>
        <w:separator/>
      </w:r>
    </w:p>
  </w:footnote>
  <w:footnote w:type="continuationSeparator" w:id="0">
    <w:p w:rsidR="007E5B1E" w:rsidRDefault="007E5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2EC0"/>
    <w:multiLevelType w:val="hybridMultilevel"/>
    <w:tmpl w:val="E554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4124"/>
    <w:multiLevelType w:val="hybridMultilevel"/>
    <w:tmpl w:val="CB02B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23D02"/>
    <w:rsid w:val="000241B0"/>
    <w:rsid w:val="00027503"/>
    <w:rsid w:val="00030BF5"/>
    <w:rsid w:val="00031E85"/>
    <w:rsid w:val="0003237D"/>
    <w:rsid w:val="00052087"/>
    <w:rsid w:val="000549F3"/>
    <w:rsid w:val="00064F56"/>
    <w:rsid w:val="0007073E"/>
    <w:rsid w:val="00084DF0"/>
    <w:rsid w:val="000B352B"/>
    <w:rsid w:val="000B59DF"/>
    <w:rsid w:val="000B79FF"/>
    <w:rsid w:val="000C37E2"/>
    <w:rsid w:val="000C6D18"/>
    <w:rsid w:val="000D6495"/>
    <w:rsid w:val="000F1169"/>
    <w:rsid w:val="000F647B"/>
    <w:rsid w:val="001001B3"/>
    <w:rsid w:val="001034FE"/>
    <w:rsid w:val="00110216"/>
    <w:rsid w:val="00110B64"/>
    <w:rsid w:val="001228B6"/>
    <w:rsid w:val="001319F5"/>
    <w:rsid w:val="0013336D"/>
    <w:rsid w:val="00136D1E"/>
    <w:rsid w:val="001565D5"/>
    <w:rsid w:val="00156A3C"/>
    <w:rsid w:val="0016192F"/>
    <w:rsid w:val="0016384A"/>
    <w:rsid w:val="00166E27"/>
    <w:rsid w:val="0017292D"/>
    <w:rsid w:val="00177770"/>
    <w:rsid w:val="00187B05"/>
    <w:rsid w:val="00194DF5"/>
    <w:rsid w:val="001A0CE6"/>
    <w:rsid w:val="001D1E90"/>
    <w:rsid w:val="001E1D83"/>
    <w:rsid w:val="001E4083"/>
    <w:rsid w:val="001F7890"/>
    <w:rsid w:val="00202D37"/>
    <w:rsid w:val="002147B2"/>
    <w:rsid w:val="002219EF"/>
    <w:rsid w:val="0022514A"/>
    <w:rsid w:val="0023321F"/>
    <w:rsid w:val="00240EBF"/>
    <w:rsid w:val="00241D5C"/>
    <w:rsid w:val="00257F26"/>
    <w:rsid w:val="00273D83"/>
    <w:rsid w:val="00287A8B"/>
    <w:rsid w:val="002933D1"/>
    <w:rsid w:val="002A1AD2"/>
    <w:rsid w:val="002A1ADD"/>
    <w:rsid w:val="002A3D23"/>
    <w:rsid w:val="002A5280"/>
    <w:rsid w:val="002C060F"/>
    <w:rsid w:val="00301CB0"/>
    <w:rsid w:val="00311D1A"/>
    <w:rsid w:val="00355EFD"/>
    <w:rsid w:val="00367538"/>
    <w:rsid w:val="00373B31"/>
    <w:rsid w:val="00387FF5"/>
    <w:rsid w:val="003955DA"/>
    <w:rsid w:val="003B0339"/>
    <w:rsid w:val="003B33EC"/>
    <w:rsid w:val="003D4E12"/>
    <w:rsid w:val="003D77F5"/>
    <w:rsid w:val="004043D1"/>
    <w:rsid w:val="00405A95"/>
    <w:rsid w:val="0041595A"/>
    <w:rsid w:val="00423630"/>
    <w:rsid w:val="004265F8"/>
    <w:rsid w:val="00431245"/>
    <w:rsid w:val="00432339"/>
    <w:rsid w:val="004344A8"/>
    <w:rsid w:val="004447C0"/>
    <w:rsid w:val="00446B11"/>
    <w:rsid w:val="00447545"/>
    <w:rsid w:val="00475279"/>
    <w:rsid w:val="00493356"/>
    <w:rsid w:val="004B48CA"/>
    <w:rsid w:val="004E0DCC"/>
    <w:rsid w:val="004E1653"/>
    <w:rsid w:val="004E31A5"/>
    <w:rsid w:val="004E64DD"/>
    <w:rsid w:val="004F725D"/>
    <w:rsid w:val="005006B3"/>
    <w:rsid w:val="0050385F"/>
    <w:rsid w:val="00521687"/>
    <w:rsid w:val="00523250"/>
    <w:rsid w:val="00543967"/>
    <w:rsid w:val="00550E1A"/>
    <w:rsid w:val="00552513"/>
    <w:rsid w:val="005635BA"/>
    <w:rsid w:val="00563BAA"/>
    <w:rsid w:val="005842F0"/>
    <w:rsid w:val="00592439"/>
    <w:rsid w:val="005936FF"/>
    <w:rsid w:val="00595B68"/>
    <w:rsid w:val="005F4649"/>
    <w:rsid w:val="006032A6"/>
    <w:rsid w:val="00620B14"/>
    <w:rsid w:val="0062165C"/>
    <w:rsid w:val="00642DA3"/>
    <w:rsid w:val="00644A98"/>
    <w:rsid w:val="00655F9A"/>
    <w:rsid w:val="0065755B"/>
    <w:rsid w:val="0067139A"/>
    <w:rsid w:val="00687D1C"/>
    <w:rsid w:val="006A43F7"/>
    <w:rsid w:val="006B2270"/>
    <w:rsid w:val="006D309C"/>
    <w:rsid w:val="006D3CAA"/>
    <w:rsid w:val="0070196C"/>
    <w:rsid w:val="00712121"/>
    <w:rsid w:val="00716A53"/>
    <w:rsid w:val="00721B17"/>
    <w:rsid w:val="00723D8D"/>
    <w:rsid w:val="00724305"/>
    <w:rsid w:val="00727334"/>
    <w:rsid w:val="007460DF"/>
    <w:rsid w:val="00747435"/>
    <w:rsid w:val="00747818"/>
    <w:rsid w:val="00762ADA"/>
    <w:rsid w:val="0076365E"/>
    <w:rsid w:val="00766EF1"/>
    <w:rsid w:val="00790AD3"/>
    <w:rsid w:val="007910D2"/>
    <w:rsid w:val="00796FBB"/>
    <w:rsid w:val="0079739E"/>
    <w:rsid w:val="007B15DC"/>
    <w:rsid w:val="007C39A5"/>
    <w:rsid w:val="007C47AD"/>
    <w:rsid w:val="007C4FFA"/>
    <w:rsid w:val="007C5181"/>
    <w:rsid w:val="007C5B19"/>
    <w:rsid w:val="007D005D"/>
    <w:rsid w:val="007E5B1E"/>
    <w:rsid w:val="007F2A72"/>
    <w:rsid w:val="00822FB8"/>
    <w:rsid w:val="008269D5"/>
    <w:rsid w:val="00862F04"/>
    <w:rsid w:val="00867969"/>
    <w:rsid w:val="00867B2B"/>
    <w:rsid w:val="00876B91"/>
    <w:rsid w:val="00876CD0"/>
    <w:rsid w:val="008A33C3"/>
    <w:rsid w:val="008C7889"/>
    <w:rsid w:val="008D00C1"/>
    <w:rsid w:val="008E3A7D"/>
    <w:rsid w:val="008F402D"/>
    <w:rsid w:val="008F77A8"/>
    <w:rsid w:val="00907C08"/>
    <w:rsid w:val="00924240"/>
    <w:rsid w:val="00971BAF"/>
    <w:rsid w:val="00976515"/>
    <w:rsid w:val="00992C58"/>
    <w:rsid w:val="009A0736"/>
    <w:rsid w:val="009C4809"/>
    <w:rsid w:val="009D5159"/>
    <w:rsid w:val="009D78E4"/>
    <w:rsid w:val="00A00F12"/>
    <w:rsid w:val="00A074A1"/>
    <w:rsid w:val="00A144E5"/>
    <w:rsid w:val="00A20060"/>
    <w:rsid w:val="00A36D4F"/>
    <w:rsid w:val="00A41C29"/>
    <w:rsid w:val="00A44430"/>
    <w:rsid w:val="00A446AE"/>
    <w:rsid w:val="00A52BF3"/>
    <w:rsid w:val="00A52DEB"/>
    <w:rsid w:val="00A551DE"/>
    <w:rsid w:val="00A608F3"/>
    <w:rsid w:val="00A63CF8"/>
    <w:rsid w:val="00A671BB"/>
    <w:rsid w:val="00A72D22"/>
    <w:rsid w:val="00A749A3"/>
    <w:rsid w:val="00A812ED"/>
    <w:rsid w:val="00A9066D"/>
    <w:rsid w:val="00A951D6"/>
    <w:rsid w:val="00A959D9"/>
    <w:rsid w:val="00A95BC4"/>
    <w:rsid w:val="00A966DA"/>
    <w:rsid w:val="00AB219D"/>
    <w:rsid w:val="00AC331C"/>
    <w:rsid w:val="00AF377E"/>
    <w:rsid w:val="00AF5ACA"/>
    <w:rsid w:val="00B22381"/>
    <w:rsid w:val="00B2634E"/>
    <w:rsid w:val="00B61373"/>
    <w:rsid w:val="00B62C05"/>
    <w:rsid w:val="00B73B46"/>
    <w:rsid w:val="00B7537F"/>
    <w:rsid w:val="00B8727E"/>
    <w:rsid w:val="00BB2BB5"/>
    <w:rsid w:val="00BD352B"/>
    <w:rsid w:val="00BE2690"/>
    <w:rsid w:val="00BE43CD"/>
    <w:rsid w:val="00C024D3"/>
    <w:rsid w:val="00C0509E"/>
    <w:rsid w:val="00C26190"/>
    <w:rsid w:val="00C30082"/>
    <w:rsid w:val="00C3362D"/>
    <w:rsid w:val="00C41211"/>
    <w:rsid w:val="00C415C6"/>
    <w:rsid w:val="00C4616B"/>
    <w:rsid w:val="00C60573"/>
    <w:rsid w:val="00C7687E"/>
    <w:rsid w:val="00C860C2"/>
    <w:rsid w:val="00CA3A8B"/>
    <w:rsid w:val="00CC206B"/>
    <w:rsid w:val="00CD5436"/>
    <w:rsid w:val="00CF02DC"/>
    <w:rsid w:val="00D11D54"/>
    <w:rsid w:val="00D300F2"/>
    <w:rsid w:val="00D40573"/>
    <w:rsid w:val="00D6732B"/>
    <w:rsid w:val="00DD1952"/>
    <w:rsid w:val="00DD635D"/>
    <w:rsid w:val="00DE144E"/>
    <w:rsid w:val="00DF060A"/>
    <w:rsid w:val="00E05362"/>
    <w:rsid w:val="00E0562C"/>
    <w:rsid w:val="00E27A69"/>
    <w:rsid w:val="00E353A7"/>
    <w:rsid w:val="00E537A1"/>
    <w:rsid w:val="00E55C6D"/>
    <w:rsid w:val="00E7111C"/>
    <w:rsid w:val="00E76BCD"/>
    <w:rsid w:val="00E829F4"/>
    <w:rsid w:val="00E95A4B"/>
    <w:rsid w:val="00EA31D8"/>
    <w:rsid w:val="00EB3D74"/>
    <w:rsid w:val="00ED2684"/>
    <w:rsid w:val="00F1491A"/>
    <w:rsid w:val="00F14F86"/>
    <w:rsid w:val="00F34061"/>
    <w:rsid w:val="00F3792D"/>
    <w:rsid w:val="00F44B62"/>
    <w:rsid w:val="00F77933"/>
    <w:rsid w:val="00F905DE"/>
    <w:rsid w:val="00FB27AF"/>
    <w:rsid w:val="00FC6DEC"/>
    <w:rsid w:val="00FD66C9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E5E4F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05D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Amy Elizabeth Lee Merwin</cp:lastModifiedBy>
  <cp:revision>5</cp:revision>
  <cp:lastPrinted>2019-01-10T18:28:00Z</cp:lastPrinted>
  <dcterms:created xsi:type="dcterms:W3CDTF">2019-09-30T20:17:00Z</dcterms:created>
  <dcterms:modified xsi:type="dcterms:W3CDTF">2019-10-01T13:52:00Z</dcterms:modified>
</cp:coreProperties>
</file>