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4E009D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D34E43" w:rsidRDefault="001D41EC" w:rsidP="00D34E43">
      <w:pPr>
        <w:pStyle w:val="DefaultText"/>
        <w:jc w:val="center"/>
        <w:rPr>
          <w:b/>
        </w:rPr>
      </w:pPr>
      <w:r>
        <w:rPr>
          <w:b/>
        </w:rPr>
        <w:t>AUTHORIZING A THREE YEAR</w:t>
      </w:r>
      <w:r w:rsidR="003D77F5">
        <w:rPr>
          <w:b/>
        </w:rPr>
        <w:t xml:space="preserve"> CONTRACT WITH</w:t>
      </w:r>
      <w:r w:rsidR="009157C2">
        <w:rPr>
          <w:b/>
        </w:rPr>
        <w:t xml:space="preserve"> </w:t>
      </w:r>
      <w:r w:rsidR="000F6730">
        <w:rPr>
          <w:b/>
        </w:rPr>
        <w:t>AKITA</w:t>
      </w:r>
      <w:r w:rsidR="00B12224">
        <w:rPr>
          <w:b/>
        </w:rPr>
        <w:t xml:space="preserve">BOX </w:t>
      </w:r>
      <w:r>
        <w:rPr>
          <w:b/>
        </w:rPr>
        <w:t xml:space="preserve">FOR FACILITY </w:t>
      </w:r>
      <w:r w:rsidR="00B12224">
        <w:rPr>
          <w:b/>
        </w:rPr>
        <w:t>MANAGEMENT AND WORK ORDER SOFTWARE</w:t>
      </w:r>
      <w:r w:rsidR="00666F00">
        <w:rPr>
          <w:b/>
        </w:rPr>
        <w:t xml:space="preserve"> IN SAUK COUNTY FACILITIES</w:t>
      </w:r>
    </w:p>
    <w:p w:rsidR="009D5159" w:rsidRPr="00D34E43" w:rsidRDefault="00A758FB" w:rsidP="00D34E43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5038090</wp:posOffset>
                </wp:positionV>
                <wp:extent cx="5913120" cy="342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96.7pt;width:465.6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A12EE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323215</wp:posOffset>
                </wp:positionV>
                <wp:extent cx="5913120" cy="47339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57B" w:rsidRDefault="001E4083" w:rsidP="00A12EE6">
                            <w:pPr>
                              <w:pStyle w:val="NoSpacing"/>
                              <w:jc w:val="both"/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90192E">
                              <w:rPr>
                                <w:rFonts w:ascii="Times New Roman" w:hAnsi="Times New Roman"/>
                              </w:rPr>
                              <w:t xml:space="preserve">Building </w:t>
                            </w:r>
                            <w:r w:rsidR="0042480F">
                              <w:rPr>
                                <w:rFonts w:ascii="Times New Roman" w:hAnsi="Times New Roman"/>
                              </w:rPr>
                              <w:t>Services</w:t>
                            </w:r>
                            <w:r w:rsidR="000F6730">
                              <w:rPr>
                                <w:rFonts w:ascii="Times New Roman" w:hAnsi="Times New Roman"/>
                              </w:rPr>
                              <w:t xml:space="preserve"> is</w:t>
                            </w:r>
                            <w:r w:rsidR="0090192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42579">
                              <w:rPr>
                                <w:rFonts w:ascii="Times New Roman" w:hAnsi="Times New Roman"/>
                              </w:rPr>
                              <w:t xml:space="preserve">responsible for </w:t>
                            </w:r>
                            <w:r w:rsidR="000F6730">
                              <w:rPr>
                                <w:rFonts w:ascii="Times New Roman" w:hAnsi="Times New Roman"/>
                              </w:rPr>
                              <w:t>oversight and</w:t>
                            </w:r>
                            <w:r w:rsidR="0090192E">
                              <w:rPr>
                                <w:rFonts w:ascii="Times New Roman" w:hAnsi="Times New Roman"/>
                              </w:rPr>
                              <w:t xml:space="preserve"> maintaining approx</w:t>
                            </w:r>
                            <w:r w:rsidR="00B66077">
                              <w:rPr>
                                <w:rFonts w:ascii="Times New Roman" w:hAnsi="Times New Roman"/>
                              </w:rPr>
                              <w:t>imately 425,000 square feet of c</w:t>
                            </w:r>
                            <w:r w:rsidR="0090192E">
                              <w:rPr>
                                <w:rFonts w:ascii="Times New Roman" w:hAnsi="Times New Roman"/>
                              </w:rPr>
                              <w:t>ounty owned property</w:t>
                            </w:r>
                            <w:r w:rsidR="00A87E8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 The facilities include </w:t>
                            </w:r>
                            <w:r w:rsidR="009019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the Historic Courthouse, Law Enforcement Center, Reedsburg Human Services building,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two (2) leased facilities (Sheltered Workshop and Humane Society</w:t>
                            </w:r>
                            <w:r w:rsidR="00E21C6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)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, West Square Admin</w:t>
                            </w:r>
                            <w:r w:rsidR="000F673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istration b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uilding, West Baraboo Garage, and nine (9) Communications shelters.  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rack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ing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the 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age,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location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, and updates made to the buildings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,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equipment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and systems has become 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challenging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at times.  Floor plans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for many of the facilities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h</w:t>
                            </w:r>
                            <w:r w:rsidR="000F673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ave changed over the years, and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have not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been 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updated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in sometime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 The Facilities Director has been exploring 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software 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options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for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keep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ing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facilities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B66077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information up to date as well as s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toring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much of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the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building 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and 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equipment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information in one central location,</w:t>
                            </w:r>
                            <w:r w:rsidR="00C1119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documenting</w:t>
                            </w:r>
                            <w:r w:rsidR="00F76655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and noting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completed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work</w:t>
                            </w:r>
                            <w:r w:rsidR="00B66077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orders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, developing a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more in depth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preventative maintenance schedule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at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each</w:t>
                            </w:r>
                            <w:r w:rsidR="00F76655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facility, and have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centralized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way to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track</w:t>
                            </w:r>
                            <w:r w:rsidR="00B66077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and</w:t>
                            </w:r>
                            <w:r w:rsidR="00272C2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docume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nt 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work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orders submitted for the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facilities.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D34E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acility management software will</w:t>
                            </w:r>
                            <w:r w:rsidR="00EB37F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also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better</w:t>
                            </w:r>
                            <w:r w:rsidR="00EB37F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assist with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record 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keep</w:t>
                            </w:r>
                            <w:r w:rsidR="00EB37F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ing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EB37F0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for all staff to access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 </w:t>
                            </w:r>
                            <w:r w:rsidR="00B66077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F</w:t>
                            </w:r>
                            <w:r w:rsidR="00F76655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acility m</w:t>
                            </w:r>
                            <w:r w:rsidR="00E90FBC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anagement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software will allow the department to document trouble shooting options for specific piece</w:t>
                            </w:r>
                            <w:r w:rsidR="00407AD4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s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of equipment 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to allow for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 more timely</w:t>
                            </w:r>
                            <w:r w:rsidR="00CD332E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return to service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. </w:t>
                            </w:r>
                          </w:p>
                          <w:p w:rsidR="001E4083" w:rsidRPr="005B566E" w:rsidRDefault="005B566E" w:rsidP="00A12EE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A12EE6">
                              <w:rPr>
                                <w:rFonts w:ascii="Times New Roman" w:hAnsi="Times New Roman"/>
                              </w:rPr>
                              <w:t xml:space="preserve">The facilities director has looked at numerous other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facility/</w:t>
                            </w:r>
                            <w:r w:rsidR="00407AD4">
                              <w:rPr>
                                <w:rFonts w:ascii="Times New Roman" w:hAnsi="Times New Roman"/>
                              </w:rPr>
                              <w:t>asset management software</w:t>
                            </w:r>
                            <w:r w:rsidRPr="00A12EE6">
                              <w:rPr>
                                <w:rFonts w:ascii="Times New Roman" w:hAnsi="Times New Roman"/>
                              </w:rPr>
                              <w:t>s and none of them offers the same capabilities that Akita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B</w:t>
                            </w:r>
                            <w:r w:rsidRPr="00A12EE6">
                              <w:rPr>
                                <w:rFonts w:ascii="Times New Roman" w:hAnsi="Times New Roman"/>
                              </w:rPr>
                              <w:t>ox does for the cost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.  </w:t>
                            </w:r>
                            <w:r w:rsidR="00360B5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AkitaBox software offers</w:t>
                            </w:r>
                            <w:r w:rsidR="004905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electronic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floor plans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accessible through a QR code</w:t>
                            </w:r>
                            <w:r w:rsidR="00DA4F24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,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anywhere an internet connection is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available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DA4F24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with a personal device like an i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Pad or smart phone. The electronic floor plans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document where the asset is located, what power source</w:t>
                            </w:r>
                            <w:r w:rsidR="00F76655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or system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supplies </w:t>
                            </w:r>
                            <w:r w:rsidR="00F76655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the piece of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equipment, and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identifies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rooms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or other systems</w:t>
                            </w:r>
                            <w:r w:rsidR="009204D1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that </w:t>
                            </w:r>
                            <w:r w:rsidR="00B66077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are controlled</w:t>
                            </w:r>
                            <w:r w:rsidR="0080457B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by that equipment.  Having access to this system</w:t>
                            </w:r>
                            <w:r w:rsidR="00DA4F24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will help to increase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efficiency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as the staff member can pull up documented </w:t>
                            </w:r>
                            <w:r w:rsidR="0049054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maintenance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records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troubleshooting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notes, and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a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pdf version of the manual all while near the piece of equipment. Keeping 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notes that are more detailed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will also help staff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identify</w:t>
                            </w:r>
                            <w:r w:rsidR="007F29E9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A12EE6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equipment trends to 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better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help in the future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bud</w:t>
                            </w:r>
                            <w:r w:rsidR="00A12EE6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get</w:t>
                            </w:r>
                            <w:r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ing</w:t>
                            </w:r>
                            <w:r w:rsidR="00A12EE6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for equipment replacement</w:t>
                            </w:r>
                            <w:r w:rsidR="0042480F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  <w:r w:rsidR="00A12EE6">
                              <w:rPr>
                                <w:rFonts w:ascii="Times New Roman" w:hAnsi="Times New Roman"/>
                              </w:rPr>
                              <w:t xml:space="preserve">  Representatives from </w:t>
                            </w:r>
                            <w:r w:rsidR="000F6730">
                              <w:rPr>
                                <w:rFonts w:ascii="Times New Roman" w:hAnsi="Times New Roman"/>
                              </w:rPr>
                              <w:t>Akita</w:t>
                            </w:r>
                            <w:r w:rsidR="00A12EE6">
                              <w:rPr>
                                <w:rFonts w:ascii="Times New Roman" w:hAnsi="Times New Roman"/>
                              </w:rPr>
                              <w:t>Box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have</w:t>
                            </w:r>
                            <w:r w:rsidR="00A12EE6">
                              <w:rPr>
                                <w:rFonts w:ascii="Times New Roman" w:hAnsi="Times New Roman"/>
                              </w:rPr>
                              <w:t xml:space="preserve"> presen</w:t>
                            </w:r>
                            <w:r w:rsidR="00490543">
                              <w:rPr>
                                <w:rFonts w:ascii="Times New Roman" w:hAnsi="Times New Roman"/>
                              </w:rPr>
                              <w:t>ted their software to the Building S</w:t>
                            </w:r>
                            <w:r w:rsidR="00A12EE6">
                              <w:rPr>
                                <w:rFonts w:ascii="Times New Roman" w:hAnsi="Times New Roman"/>
                              </w:rPr>
                              <w:t>ervices staff and Property committee, and all feel comfortable moving forward with the implementing of the</w:t>
                            </w:r>
                            <w:r w:rsidR="00490543">
                              <w:rPr>
                                <w:rFonts w:ascii="Times New Roman" w:hAnsi="Times New Roman"/>
                              </w:rPr>
                              <w:t xml:space="preserve"> AkitaBox</w:t>
                            </w:r>
                            <w:r w:rsidR="00A12EE6">
                              <w:rPr>
                                <w:rFonts w:ascii="Times New Roman" w:hAnsi="Times New Roman"/>
                              </w:rPr>
                              <w:t xml:space="preserve"> facility management software.</w:t>
                            </w:r>
                            <w:r w:rsidR="00C745F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Several other county facility departments throughout Wisconsin use AkitaBox facility management and work order software</w:t>
                            </w:r>
                            <w:r w:rsidR="00C745FD">
                              <w:rPr>
                                <w:rFonts w:ascii="Times New Roman" w:hAnsi="Times New Roman"/>
                              </w:rPr>
                              <w:t xml:space="preserve">.  AkitaBox is offering a </w:t>
                            </w:r>
                            <w:r w:rsidR="009204D1">
                              <w:rPr>
                                <w:rFonts w:ascii="Times New Roman" w:hAnsi="Times New Roman"/>
                              </w:rPr>
                              <w:t>three-year</w:t>
                            </w:r>
                            <w:r w:rsidR="00C745FD">
                              <w:rPr>
                                <w:rFonts w:ascii="Times New Roman" w:hAnsi="Times New Roman"/>
                              </w:rPr>
                              <w:t xml:space="preserve"> contract for $</w:t>
                            </w:r>
                            <w:r w:rsidR="00F2457B">
                              <w:rPr>
                                <w:rFonts w:ascii="Times New Roman" w:hAnsi="Times New Roman"/>
                              </w:rPr>
                              <w:t>22,206.25 for the implementation, software package, and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75pt;margin-top:25.45pt;width:465.6pt;height:37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">
                <v:textbox>
                  <w:txbxContent>
                    <w:p w:rsidR="0080457B" w:rsidRDefault="001E4083" w:rsidP="00A12EE6">
                      <w:pPr>
                        <w:pStyle w:val="NoSpacing"/>
                        <w:jc w:val="both"/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90192E">
                        <w:rPr>
                          <w:rFonts w:ascii="Times New Roman" w:hAnsi="Times New Roman"/>
                        </w:rPr>
                        <w:t xml:space="preserve">Building </w:t>
                      </w:r>
                      <w:r w:rsidR="0042480F">
                        <w:rPr>
                          <w:rFonts w:ascii="Times New Roman" w:hAnsi="Times New Roman"/>
                        </w:rPr>
                        <w:t>Services</w:t>
                      </w:r>
                      <w:r w:rsidR="000F6730">
                        <w:rPr>
                          <w:rFonts w:ascii="Times New Roman" w:hAnsi="Times New Roman"/>
                        </w:rPr>
                        <w:t xml:space="preserve"> is</w:t>
                      </w:r>
                      <w:r w:rsidR="0090192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42579">
                        <w:rPr>
                          <w:rFonts w:ascii="Times New Roman" w:hAnsi="Times New Roman"/>
                        </w:rPr>
                        <w:t xml:space="preserve">responsible for </w:t>
                      </w:r>
                      <w:r w:rsidR="000F6730">
                        <w:rPr>
                          <w:rFonts w:ascii="Times New Roman" w:hAnsi="Times New Roman"/>
                        </w:rPr>
                        <w:t>oversight and</w:t>
                      </w:r>
                      <w:r w:rsidR="0090192E">
                        <w:rPr>
                          <w:rFonts w:ascii="Times New Roman" w:hAnsi="Times New Roman"/>
                        </w:rPr>
                        <w:t xml:space="preserve"> maintaining approx</w:t>
                      </w:r>
                      <w:r w:rsidR="00B66077">
                        <w:rPr>
                          <w:rFonts w:ascii="Times New Roman" w:hAnsi="Times New Roman"/>
                        </w:rPr>
                        <w:t>imately 425,000 square feet of c</w:t>
                      </w:r>
                      <w:r w:rsidR="0090192E">
                        <w:rPr>
                          <w:rFonts w:ascii="Times New Roman" w:hAnsi="Times New Roman"/>
                        </w:rPr>
                        <w:t>ounty owned property</w:t>
                      </w:r>
                      <w:r w:rsidR="00A87E8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.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 The facilities include </w:t>
                      </w:r>
                      <w:r w:rsidR="009019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the Historic Courthouse, Law Enforcement Center, Reedsburg Human Services building,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two (2) leased facilities (Sheltered Workshop and Humane Society</w:t>
                      </w:r>
                      <w:r w:rsidR="00E21C6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)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, West Square Admin</w:t>
                      </w:r>
                      <w:r w:rsidR="000F673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istration b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uilding, West Baraboo Garage, and nine (9) Communications shelters.  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rack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ing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the 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age,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location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, and updates made to the buildings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,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equipment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and systems has become 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challenging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at times.  Floor plans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for many of the facilities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h</w:t>
                      </w:r>
                      <w:r w:rsidR="000F673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ave changed over the years, and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have not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been 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updated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in sometime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.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 The Facilities Director has been exploring 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software 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options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for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keep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ing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facilities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B66077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information up to date as well as s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toring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much of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the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building 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and 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equipment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information in one central location,</w:t>
                      </w:r>
                      <w:r w:rsidR="00C1119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documenting</w:t>
                      </w:r>
                      <w:r w:rsidR="00F76655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and noting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completed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work</w:t>
                      </w:r>
                      <w:r w:rsidR="00B66077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orders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, developing a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more in depth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preventative maintenance schedule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at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each</w:t>
                      </w:r>
                      <w:r w:rsidR="00F76655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facility, and have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centralized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way to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track</w:t>
                      </w:r>
                      <w:r w:rsidR="00B66077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and</w:t>
                      </w:r>
                      <w:r w:rsidR="00272C2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docume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nt 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work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orders submitted for the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facilities.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D34E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acility management software will</w:t>
                      </w:r>
                      <w:r w:rsidR="00EB37F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also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better</w:t>
                      </w:r>
                      <w:r w:rsidR="00EB37F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assist with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record 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keep</w:t>
                      </w:r>
                      <w:r w:rsidR="00EB37F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ing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EB37F0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for all staff to access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.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 </w:t>
                      </w:r>
                      <w:r w:rsidR="00B66077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F</w:t>
                      </w:r>
                      <w:r w:rsidR="00F76655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acility m</w:t>
                      </w:r>
                      <w:r w:rsidR="00E90FBC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anagement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software will allow the department to document trouble shooting options for specific piece</w:t>
                      </w:r>
                      <w:r w:rsidR="00407AD4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s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of equipment 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to allow for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 more timely</w:t>
                      </w:r>
                      <w:r w:rsidR="00CD332E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return to service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. </w:t>
                      </w:r>
                    </w:p>
                    <w:p w:rsidR="001E4083" w:rsidRPr="005B566E" w:rsidRDefault="005B566E" w:rsidP="00A12EE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A12EE6">
                        <w:rPr>
                          <w:rFonts w:ascii="Times New Roman" w:hAnsi="Times New Roman"/>
                        </w:rPr>
                        <w:t xml:space="preserve">The facilities director has looked at numerous other </w:t>
                      </w:r>
                      <w:r>
                        <w:rPr>
                          <w:rFonts w:ascii="Times New Roman" w:hAnsi="Times New Roman"/>
                        </w:rPr>
                        <w:t>facility/</w:t>
                      </w:r>
                      <w:r w:rsidR="00407AD4">
                        <w:rPr>
                          <w:rFonts w:ascii="Times New Roman" w:hAnsi="Times New Roman"/>
                        </w:rPr>
                        <w:t>asset management software</w:t>
                      </w:r>
                      <w:r w:rsidRPr="00A12EE6">
                        <w:rPr>
                          <w:rFonts w:ascii="Times New Roman" w:hAnsi="Times New Roman"/>
                        </w:rPr>
                        <w:t>s and none of them offers the same capabilities that Akita</w:t>
                      </w:r>
                      <w:r>
                        <w:rPr>
                          <w:rFonts w:ascii="Times New Roman" w:hAnsi="Times New Roman"/>
                        </w:rPr>
                        <w:t xml:space="preserve"> B</w:t>
                      </w:r>
                      <w:r w:rsidRPr="00A12EE6">
                        <w:rPr>
                          <w:rFonts w:ascii="Times New Roman" w:hAnsi="Times New Roman"/>
                        </w:rPr>
                        <w:t>ox does for the cost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.  </w:t>
                      </w:r>
                      <w:r w:rsidR="00360B5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AkitaBox software offers</w:t>
                      </w:r>
                      <w:r w:rsidR="004905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electronic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floor plans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accessible through a QR code</w:t>
                      </w:r>
                      <w:r w:rsidR="00DA4F24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,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anywhere an internet connection is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available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DA4F24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with a personal device like an i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Pad or smart phone. The electronic floor plans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document where the asset is located, what power source</w:t>
                      </w:r>
                      <w:r w:rsidR="00F76655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or system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supplies </w:t>
                      </w:r>
                      <w:r w:rsidR="00F76655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the piece of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equipment, and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identifies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rooms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or other systems</w:t>
                      </w:r>
                      <w:r w:rsidR="009204D1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that </w:t>
                      </w:r>
                      <w:r w:rsidR="00B66077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are controlled</w:t>
                      </w:r>
                      <w:r w:rsidR="0080457B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by that equipment.  Having access to this system</w:t>
                      </w:r>
                      <w:r w:rsidR="00DA4F24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will help to increase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efficiency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as the staff member can pull up documented </w:t>
                      </w:r>
                      <w:r w:rsidR="0049054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maintenance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records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, 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troubleshooting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notes, and 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a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pdf version of the manual all while near the piece of equipment. Keeping 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notes that are more detailed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will also help staff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identify</w:t>
                      </w:r>
                      <w:r w:rsidR="007F29E9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A12EE6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equipment trends to 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better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help in the future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bud</w:t>
                      </w:r>
                      <w:r w:rsidR="00A12EE6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get</w:t>
                      </w:r>
                      <w:r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ing</w:t>
                      </w:r>
                      <w:r w:rsidR="00A12EE6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for equipment replacement</w:t>
                      </w:r>
                      <w:r w:rsidR="0042480F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.</w:t>
                      </w:r>
                      <w:r w:rsidR="00A12EE6">
                        <w:rPr>
                          <w:rFonts w:ascii="Times New Roman" w:hAnsi="Times New Roman"/>
                        </w:rPr>
                        <w:t xml:space="preserve">  Representatives from </w:t>
                      </w:r>
                      <w:r w:rsidR="000F6730">
                        <w:rPr>
                          <w:rFonts w:ascii="Times New Roman" w:hAnsi="Times New Roman"/>
                        </w:rPr>
                        <w:t>Akita</w:t>
                      </w:r>
                      <w:r w:rsidR="00A12EE6">
                        <w:rPr>
                          <w:rFonts w:ascii="Times New Roman" w:hAnsi="Times New Roman"/>
                        </w:rPr>
                        <w:t>Box</w:t>
                      </w:r>
                      <w:r>
                        <w:rPr>
                          <w:rFonts w:ascii="Times New Roman" w:hAnsi="Times New Roman"/>
                        </w:rPr>
                        <w:t xml:space="preserve"> have</w:t>
                      </w:r>
                      <w:r w:rsidR="00A12EE6">
                        <w:rPr>
                          <w:rFonts w:ascii="Times New Roman" w:hAnsi="Times New Roman"/>
                        </w:rPr>
                        <w:t xml:space="preserve"> presen</w:t>
                      </w:r>
                      <w:r w:rsidR="00490543">
                        <w:rPr>
                          <w:rFonts w:ascii="Times New Roman" w:hAnsi="Times New Roman"/>
                        </w:rPr>
                        <w:t>ted their software to the Building S</w:t>
                      </w:r>
                      <w:r w:rsidR="00A12EE6">
                        <w:rPr>
                          <w:rFonts w:ascii="Times New Roman" w:hAnsi="Times New Roman"/>
                        </w:rPr>
                        <w:t>ervices staff and Property committee, and all feel comfortable moving forward with the implementing of the</w:t>
                      </w:r>
                      <w:r w:rsidR="00490543">
                        <w:rPr>
                          <w:rFonts w:ascii="Times New Roman" w:hAnsi="Times New Roman"/>
                        </w:rPr>
                        <w:t xml:space="preserve"> AkitaBox</w:t>
                      </w:r>
                      <w:r w:rsidR="00A12EE6">
                        <w:rPr>
                          <w:rFonts w:ascii="Times New Roman" w:hAnsi="Times New Roman"/>
                        </w:rPr>
                        <w:t xml:space="preserve"> facility management software.</w:t>
                      </w:r>
                      <w:r w:rsidR="00C745FD"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Several other county facility departments throughout Wisconsin use AkitaBox facility management and work order software</w:t>
                      </w:r>
                      <w:r w:rsidR="00C745FD">
                        <w:rPr>
                          <w:rFonts w:ascii="Times New Roman" w:hAnsi="Times New Roman"/>
                        </w:rPr>
                        <w:t xml:space="preserve">.  AkitaBox is offering a </w:t>
                      </w:r>
                      <w:r w:rsidR="009204D1">
                        <w:rPr>
                          <w:rFonts w:ascii="Times New Roman" w:hAnsi="Times New Roman"/>
                        </w:rPr>
                        <w:t>three-year</w:t>
                      </w:r>
                      <w:r w:rsidR="00C745FD">
                        <w:rPr>
                          <w:rFonts w:ascii="Times New Roman" w:hAnsi="Times New Roman"/>
                        </w:rPr>
                        <w:t xml:space="preserve"> contract for $</w:t>
                      </w:r>
                      <w:r w:rsidR="00F2457B">
                        <w:rPr>
                          <w:rFonts w:ascii="Times New Roman" w:hAnsi="Times New Roman"/>
                        </w:rPr>
                        <w:t>22,206.25 for the implementation, software package, and services.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5159" w:rsidRDefault="009D5159" w:rsidP="003D77F5">
      <w:pPr>
        <w:pStyle w:val="DefaultText"/>
        <w:jc w:val="both"/>
      </w:pPr>
    </w:p>
    <w:p w:rsidR="009D5159" w:rsidRPr="00A671BB" w:rsidRDefault="009D5159">
      <w:pPr>
        <w:pStyle w:val="DefaultText"/>
        <w:rPr>
          <w:sz w:val="12"/>
        </w:rPr>
      </w:pPr>
    </w:p>
    <w:p w:rsidR="009D5159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A87E83">
        <w:t xml:space="preserve">, by </w:t>
      </w:r>
      <w:r w:rsidR="003D77F5" w:rsidRPr="007F762C">
        <w:t xml:space="preserve">the Sauk County Board of Supervisors, met in regular session, that the </w:t>
      </w:r>
      <w:r w:rsidR="00CD6026">
        <w:t>Building Services Facility Director</w:t>
      </w:r>
      <w:r w:rsidR="003D77F5" w:rsidRPr="007F762C">
        <w:t xml:space="preserve"> </w:t>
      </w:r>
      <w:r w:rsidR="00CD6026" w:rsidRPr="00CD6026">
        <w:rPr>
          <w:rStyle w:val="InitialStyle"/>
          <w:rFonts w:ascii="Times New Roman" w:hAnsi="Times New Roman"/>
        </w:rPr>
        <w:t>is hereby authorized to</w:t>
      </w:r>
      <w:r w:rsidR="00A763CD">
        <w:rPr>
          <w:rStyle w:val="InitialStyle"/>
          <w:rFonts w:ascii="Times New Roman" w:hAnsi="Times New Roman"/>
        </w:rPr>
        <w:t xml:space="preserve"> sign a three year</w:t>
      </w:r>
      <w:r w:rsidR="00CD6026" w:rsidRPr="00CD6026">
        <w:rPr>
          <w:rStyle w:val="InitialStyle"/>
          <w:rFonts w:ascii="Times New Roman" w:hAnsi="Times New Roman"/>
        </w:rPr>
        <w:t xml:space="preserve"> contract with</w:t>
      </w:r>
      <w:r w:rsidR="00CD6026">
        <w:rPr>
          <w:rStyle w:val="InitialStyle"/>
          <w:rFonts w:ascii="Times New Roman" w:hAnsi="Times New Roman"/>
        </w:rPr>
        <w:t xml:space="preserve"> </w:t>
      </w:r>
      <w:r w:rsidR="00A45394">
        <w:rPr>
          <w:rStyle w:val="InitialStyle"/>
          <w:rFonts w:ascii="Times New Roman" w:hAnsi="Times New Roman"/>
          <w:szCs w:val="24"/>
        </w:rPr>
        <w:t>Akita</w:t>
      </w:r>
      <w:r w:rsidR="00E90FBC">
        <w:rPr>
          <w:rStyle w:val="InitialStyle"/>
          <w:rFonts w:ascii="Times New Roman" w:hAnsi="Times New Roman"/>
          <w:szCs w:val="24"/>
        </w:rPr>
        <w:t>Box</w:t>
      </w:r>
      <w:r w:rsidR="00A87E83">
        <w:rPr>
          <w:rStyle w:val="InitialStyle"/>
          <w:rFonts w:ascii="Times New Roman" w:hAnsi="Times New Roman"/>
          <w:szCs w:val="24"/>
        </w:rPr>
        <w:t xml:space="preserve"> </w:t>
      </w:r>
      <w:r w:rsidR="00490543">
        <w:t>for</w:t>
      </w:r>
      <w:r w:rsidR="00A763CD">
        <w:t xml:space="preserve"> the</w:t>
      </w:r>
      <w:r w:rsidR="00CD6026">
        <w:t xml:space="preserve"> </w:t>
      </w:r>
      <w:r w:rsidR="00E90FBC">
        <w:t>purchase and implementation of facility management</w:t>
      </w:r>
      <w:r w:rsidR="00DA3ED5">
        <w:t xml:space="preserve"> </w:t>
      </w:r>
      <w:r w:rsidR="00E90FBC">
        <w:t>software</w:t>
      </w:r>
      <w:r w:rsidR="00DA3ED5">
        <w:t xml:space="preserve"> </w:t>
      </w:r>
      <w:r w:rsidR="00490543">
        <w:t>covering up to 425,000 square feet of space</w:t>
      </w:r>
      <w:r w:rsidR="00A577DD">
        <w:t xml:space="preserve"> </w:t>
      </w:r>
      <w:r w:rsidR="002E7656">
        <w:t xml:space="preserve">at </w:t>
      </w:r>
      <w:r w:rsidR="00A577DD">
        <w:t>a</w:t>
      </w:r>
      <w:r w:rsidR="00CD6026">
        <w:t xml:space="preserve"> cost of</w:t>
      </w:r>
      <w:r w:rsidR="00A577DD">
        <w:t xml:space="preserve"> </w:t>
      </w:r>
      <w:r w:rsidR="00EF6A63">
        <w:rPr>
          <w:rStyle w:val="InitialStyle"/>
          <w:rFonts w:ascii="Times New Roman" w:hAnsi="Times New Roman"/>
          <w:szCs w:val="24"/>
        </w:rPr>
        <w:t>$</w:t>
      </w:r>
      <w:r w:rsidR="00A763CD">
        <w:rPr>
          <w:rStyle w:val="InitialStyle"/>
          <w:rFonts w:ascii="Times New Roman" w:hAnsi="Times New Roman"/>
          <w:szCs w:val="24"/>
        </w:rPr>
        <w:t>22,206.25</w:t>
      </w:r>
      <w:r w:rsidR="002E7656">
        <w:rPr>
          <w:rStyle w:val="InitialStyle"/>
          <w:rFonts w:ascii="Times New Roman" w:hAnsi="Times New Roman"/>
          <w:szCs w:val="24"/>
        </w:rPr>
        <w:t xml:space="preserve"> for the three year contract</w:t>
      </w:r>
      <w:r w:rsidR="00EC7F4A">
        <w:rPr>
          <w:rStyle w:val="InitialStyle"/>
          <w:rFonts w:ascii="Times New Roman" w:hAnsi="Times New Roman"/>
          <w:szCs w:val="24"/>
        </w:rPr>
        <w:t>, and purchase</w:t>
      </w:r>
      <w:r w:rsidR="00DA4F24">
        <w:rPr>
          <w:rStyle w:val="InitialStyle"/>
          <w:rFonts w:ascii="Times New Roman" w:hAnsi="Times New Roman"/>
          <w:szCs w:val="24"/>
        </w:rPr>
        <w:t xml:space="preserve"> additional iP</w:t>
      </w:r>
      <w:r w:rsidR="00EC7F4A">
        <w:rPr>
          <w:rStyle w:val="InitialStyle"/>
          <w:rFonts w:ascii="Times New Roman" w:hAnsi="Times New Roman"/>
          <w:szCs w:val="24"/>
        </w:rPr>
        <w:t>ads and smart phones for county staff to use with the facility management software at a cost of $</w:t>
      </w:r>
      <w:r w:rsidR="008A7E93">
        <w:rPr>
          <w:rStyle w:val="InitialStyle"/>
          <w:rFonts w:ascii="Times New Roman" w:hAnsi="Times New Roman"/>
          <w:szCs w:val="24"/>
        </w:rPr>
        <w:t>2,000</w:t>
      </w:r>
      <w:r w:rsidR="00914CF7">
        <w:rPr>
          <w:rStyle w:val="InitialStyle"/>
          <w:rFonts w:ascii="Times New Roman" w:hAnsi="Times New Roman"/>
          <w:szCs w:val="24"/>
        </w:rPr>
        <w:t>.</w:t>
      </w:r>
    </w:p>
    <w:p w:rsidR="001001B3" w:rsidRDefault="001001B3" w:rsidP="007149C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C11193">
        <w:rPr>
          <w:rStyle w:val="InitialStyle"/>
          <w:rFonts w:ascii="Times New Roman" w:hAnsi="Times New Roman"/>
          <w:szCs w:val="24"/>
        </w:rPr>
        <w:t>June 18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6D420A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Default="00A671BB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  <w:bookmarkStart w:id="0" w:name="_GoBack"/>
      <w:bookmarkEnd w:id="0"/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Pr="001001B3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Pr="007149CA" w:rsidRDefault="007149CA" w:rsidP="007149CA">
      <w:pPr>
        <w:pStyle w:val="DefaultText"/>
        <w:rPr>
          <w:b/>
          <w:szCs w:val="24"/>
        </w:rPr>
      </w:pPr>
      <w:r w:rsidRPr="007149CA">
        <w:rPr>
          <w:b/>
          <w:szCs w:val="24"/>
        </w:rPr>
        <w:t>RESOLUTION NO. _____ - 2019</w:t>
      </w:r>
    </w:p>
    <w:p w:rsidR="007149CA" w:rsidRDefault="007149CA" w:rsidP="007149CA">
      <w:pPr>
        <w:pStyle w:val="DefaultText"/>
        <w:jc w:val="center"/>
        <w:rPr>
          <w:b/>
        </w:rPr>
      </w:pPr>
    </w:p>
    <w:p w:rsidR="00D82A28" w:rsidRDefault="00D82A28" w:rsidP="00D82A28">
      <w:pPr>
        <w:pStyle w:val="DefaultText"/>
        <w:jc w:val="center"/>
        <w:rPr>
          <w:b/>
        </w:rPr>
      </w:pPr>
      <w:r>
        <w:rPr>
          <w:b/>
        </w:rPr>
        <w:t>AUTHORIZING A THREE YEAR CONTRACT WITH AKITABOX FOR FACILITY MANAGEMENT AND WORK ORDER SOFTWARE IN SAUK COUNTY FACILITIES</w:t>
      </w:r>
    </w:p>
    <w:p w:rsidR="007149CA" w:rsidRDefault="007149CA" w:rsidP="00447545">
      <w:pPr>
        <w:pStyle w:val="NoSpacing"/>
        <w:rPr>
          <w:rFonts w:ascii="Times New Roman" w:hAnsi="Times New Roman"/>
          <w:b/>
        </w:rPr>
      </w:pPr>
    </w:p>
    <w:p w:rsidR="007149CA" w:rsidRDefault="007149CA" w:rsidP="00447545">
      <w:pPr>
        <w:pStyle w:val="NoSpacing"/>
        <w:rPr>
          <w:rFonts w:ascii="Times New Roman" w:hAnsi="Times New Roman"/>
          <w:b/>
        </w:rPr>
      </w:pP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&amp; INSURANCE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AA7746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AA7746">
        <w:rPr>
          <w:rFonts w:ascii="Times New Roman" w:hAnsi="Times New Roman"/>
          <w:caps/>
          <w:u w:val="single"/>
        </w:rPr>
        <w:t>___________________________________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William Hambrecht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A577DD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4E782B">
        <w:rPr>
          <w:rFonts w:ascii="Times New Roman" w:hAnsi="Times New Roman"/>
          <w:b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A577DD">
        <w:rPr>
          <w:rFonts w:ascii="Times New Roman" w:hAnsi="Times New Roman"/>
          <w:caps/>
          <w:u w:val="single"/>
        </w:rPr>
        <w:t>___________________________________</w:t>
      </w:r>
    </w:p>
    <w:p w:rsidR="00447545" w:rsidRPr="00E42550" w:rsidRDefault="007149CA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>
        <w:rPr>
          <w:rFonts w:ascii="Times New Roman" w:hAnsi="Times New Roman"/>
          <w:caps/>
        </w:rPr>
        <w:t>jean berlin</w:t>
      </w:r>
    </w:p>
    <w:p w:rsidR="00BE76BB" w:rsidRDefault="00BE76BB" w:rsidP="00447545">
      <w:pPr>
        <w:pStyle w:val="NoSpacing"/>
        <w:rPr>
          <w:rFonts w:ascii="Times New Roman" w:hAnsi="Times New Roman"/>
          <w:u w:val="single"/>
        </w:rPr>
      </w:pPr>
    </w:p>
    <w:p w:rsidR="00914CF7" w:rsidRDefault="00914CF7" w:rsidP="00447545">
      <w:pPr>
        <w:pStyle w:val="NoSpacing"/>
        <w:rPr>
          <w:rFonts w:ascii="Times New Roman" w:hAnsi="Times New Roman"/>
          <w:u w:val="single"/>
        </w:rPr>
      </w:pPr>
    </w:p>
    <w:p w:rsidR="00CF03E5" w:rsidRDefault="00CF03E5" w:rsidP="00447545">
      <w:pPr>
        <w:pStyle w:val="NoSpacing"/>
        <w:rPr>
          <w:rFonts w:ascii="Times New Roman" w:hAnsi="Times New Roman"/>
          <w:b/>
          <w:caps/>
          <w:u w:val="single"/>
        </w:rPr>
      </w:pPr>
      <w:r w:rsidRPr="004E782B">
        <w:rPr>
          <w:rFonts w:ascii="Times New Roman" w:hAnsi="Times New Roman"/>
          <w:b/>
          <w:caps/>
          <w:u w:val="single"/>
        </w:rPr>
        <w:t>___________________________________</w:t>
      </w:r>
    </w:p>
    <w:p w:rsidR="00227AF1" w:rsidRPr="004F274F" w:rsidRDefault="007149CA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  <w:r w:rsidR="00447545" w:rsidRPr="00B7053F">
        <w:rPr>
          <w:rFonts w:ascii="Times New Roman" w:hAnsi="Times New Roman"/>
          <w:caps/>
        </w:rPr>
        <w:tab/>
      </w:r>
    </w:p>
    <w:p w:rsidR="00227AF1" w:rsidRDefault="00227AF1" w:rsidP="00447545">
      <w:pPr>
        <w:pStyle w:val="NoSpacing"/>
        <w:rPr>
          <w:rFonts w:ascii="Times New Roman" w:hAnsi="Times New Roman"/>
          <w:b/>
        </w:rPr>
      </w:pPr>
    </w:p>
    <w:p w:rsidR="00227AF1" w:rsidRDefault="00227AF1" w:rsidP="00447545">
      <w:pPr>
        <w:pStyle w:val="NoSpacing"/>
        <w:rPr>
          <w:rFonts w:ascii="Times New Roman" w:hAnsi="Times New Roman"/>
          <w:b/>
        </w:rPr>
      </w:pPr>
    </w:p>
    <w:p w:rsidR="00447545" w:rsidRDefault="00447545" w:rsidP="00447545">
      <w:pPr>
        <w:pStyle w:val="NoSpacing"/>
        <w:rPr>
          <w:rFonts w:ascii="Times New Roman" w:hAnsi="Times New Roman"/>
        </w:rPr>
      </w:pPr>
      <w:r w:rsidRPr="006449F6">
        <w:rPr>
          <w:rFonts w:ascii="Times New Roman" w:hAnsi="Times New Roman"/>
          <w:b/>
        </w:rPr>
        <w:t xml:space="preserve">FISCAL NOTE: </w:t>
      </w:r>
      <w:r w:rsidR="00490543">
        <w:rPr>
          <w:rFonts w:ascii="Times New Roman" w:hAnsi="Times New Roman"/>
        </w:rPr>
        <w:t>Money</w:t>
      </w:r>
      <w:r w:rsidRPr="006449F6">
        <w:rPr>
          <w:rFonts w:ascii="Times New Roman" w:hAnsi="Times New Roman"/>
        </w:rPr>
        <w:t xml:space="preserve"> has been budgeted for </w:t>
      </w:r>
      <w:r w:rsidR="00490543">
        <w:rPr>
          <w:rFonts w:ascii="Times New Roman" w:hAnsi="Times New Roman"/>
        </w:rPr>
        <w:t>the implementation of the facility management software</w:t>
      </w:r>
      <w:r w:rsidR="007149CA">
        <w:rPr>
          <w:rFonts w:ascii="Times New Roman" w:hAnsi="Times New Roman"/>
        </w:rPr>
        <w:t xml:space="preserve"> in the 2019</w:t>
      </w:r>
      <w:r w:rsidRPr="006449F6">
        <w:rPr>
          <w:rFonts w:ascii="Times New Roman" w:hAnsi="Times New Roman"/>
        </w:rPr>
        <w:t xml:space="preserve"> Building Services </w:t>
      </w:r>
      <w:r w:rsidR="00490543">
        <w:rPr>
          <w:rFonts w:ascii="Times New Roman" w:hAnsi="Times New Roman"/>
        </w:rPr>
        <w:t>Contracted Services</w:t>
      </w:r>
      <w:r w:rsidR="009D7159">
        <w:rPr>
          <w:rFonts w:ascii="Times New Roman" w:hAnsi="Times New Roman"/>
        </w:rPr>
        <w:t xml:space="preserve"> </w:t>
      </w:r>
      <w:r w:rsidRPr="006449F6">
        <w:rPr>
          <w:rFonts w:ascii="Times New Roman" w:hAnsi="Times New Roman"/>
        </w:rPr>
        <w:t>Budget</w:t>
      </w:r>
    </w:p>
    <w:p w:rsidR="00DD5544" w:rsidRDefault="00DD5544" w:rsidP="00447545">
      <w:pPr>
        <w:pStyle w:val="NoSpacing"/>
        <w:rPr>
          <w:rFonts w:ascii="Times New Roman" w:hAnsi="Times New Roman"/>
          <w:b/>
        </w:rPr>
      </w:pPr>
    </w:p>
    <w:p w:rsidR="000E1D11" w:rsidRPr="006449F6" w:rsidRDefault="000E1D11" w:rsidP="000E1D11">
      <w:pPr>
        <w:pStyle w:val="NoSpacing"/>
        <w:rPr>
          <w:rFonts w:ascii="Times New Roman" w:hAnsi="Times New Roman"/>
        </w:rPr>
      </w:pPr>
      <w:r w:rsidRPr="006449F6">
        <w:rPr>
          <w:rFonts w:ascii="Times New Roman" w:hAnsi="Times New Roman"/>
          <w:b/>
        </w:rPr>
        <w:t xml:space="preserve">MIS NOTE:  </w:t>
      </w:r>
      <w:r w:rsidR="00490543">
        <w:rPr>
          <w:rFonts w:ascii="Times New Roman" w:hAnsi="Times New Roman"/>
        </w:rPr>
        <w:t xml:space="preserve">Building Services </w:t>
      </w:r>
      <w:r w:rsidR="00DA4F24">
        <w:rPr>
          <w:rFonts w:ascii="Times New Roman" w:hAnsi="Times New Roman"/>
        </w:rPr>
        <w:t>will be purchasing additional i</w:t>
      </w:r>
      <w:r w:rsidR="00490543">
        <w:rPr>
          <w:rFonts w:ascii="Times New Roman" w:hAnsi="Times New Roman"/>
        </w:rPr>
        <w:t xml:space="preserve">Pads and smart phones that will be maintained and serviced through the </w:t>
      </w:r>
      <w:r w:rsidR="00EC7F4A">
        <w:rPr>
          <w:rFonts w:ascii="Times New Roman" w:hAnsi="Times New Roman"/>
        </w:rPr>
        <w:t>MIS department</w:t>
      </w:r>
      <w:r w:rsidRPr="006449F6">
        <w:rPr>
          <w:rFonts w:ascii="Times New Roman" w:hAnsi="Times New Roman"/>
        </w:rPr>
        <w:t xml:space="preserve"> </w:t>
      </w:r>
    </w:p>
    <w:p w:rsidR="000E1D11" w:rsidRDefault="000E1D11" w:rsidP="00447545">
      <w:pPr>
        <w:pStyle w:val="NoSpacing"/>
        <w:rPr>
          <w:rFonts w:ascii="Times New Roman" w:hAnsi="Times New Roman"/>
          <w:b/>
        </w:rPr>
      </w:pPr>
    </w:p>
    <w:p w:rsidR="000E1D11" w:rsidRPr="002D16D5" w:rsidRDefault="00293738" w:rsidP="00293738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16D5">
        <w:rPr>
          <w:rFonts w:ascii="Times New Roman" w:hAnsi="Times New Roman"/>
          <w:b/>
          <w:sz w:val="28"/>
          <w:szCs w:val="28"/>
          <w:u w:val="single"/>
        </w:rPr>
        <w:t>Pricing Details</w:t>
      </w:r>
    </w:p>
    <w:p w:rsidR="000E1D11" w:rsidRPr="006449F6" w:rsidRDefault="000E1D11" w:rsidP="00447545">
      <w:pPr>
        <w:pStyle w:val="NoSpacing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293738" w:rsidTr="004F274F">
        <w:trPr>
          <w:trHeight w:val="601"/>
        </w:trPr>
        <w:tc>
          <w:tcPr>
            <w:tcW w:w="4666" w:type="dxa"/>
          </w:tcPr>
          <w:p w:rsidR="00293738" w:rsidRDefault="00293738" w:rsidP="000E1D11">
            <w:pPr>
              <w:pStyle w:val="NoSpacing"/>
              <w:rPr>
                <w:rFonts w:ascii="Times New Roman" w:hAnsi="Times New Roman"/>
              </w:rPr>
            </w:pPr>
            <w:r w:rsidRPr="00370946">
              <w:rPr>
                <w:rFonts w:ascii="Times New Roman" w:hAnsi="Times New Roman"/>
                <w:b/>
                <w:u w:val="single"/>
              </w:rPr>
              <w:t>Implementation</w:t>
            </w:r>
            <w:r w:rsidR="00370946" w:rsidRPr="00370946">
              <w:rPr>
                <w:rFonts w:ascii="Times New Roman" w:hAnsi="Times New Roman"/>
                <w:b/>
                <w:u w:val="single"/>
              </w:rPr>
              <w:t xml:space="preserve"> (One time costs</w:t>
            </w:r>
            <w:r w:rsidR="00370946">
              <w:rPr>
                <w:rFonts w:ascii="Times New Roman" w:hAnsi="Times New Roman"/>
              </w:rPr>
              <w:t>)</w:t>
            </w:r>
          </w:p>
          <w:p w:rsidR="00293738" w:rsidRDefault="00370946" w:rsidP="00370946">
            <w:pPr>
              <w:pStyle w:val="NoSpacing"/>
              <w:numPr>
                <w:ilvl w:val="0"/>
                <w:numId w:val="1"/>
              </w:numPr>
              <w:rPr>
                <w:rFonts w:ascii="Assistant-Regular" w:cs="Assistant-Regular"/>
                <w:sz w:val="21"/>
                <w:szCs w:val="21"/>
                <w:lang w:bidi="he-IL"/>
              </w:rPr>
            </w:pPr>
            <w:r>
              <w:rPr>
                <w:rFonts w:ascii="Assistant-Regular" w:cs="Assistant-Regular"/>
                <w:sz w:val="21"/>
                <w:szCs w:val="21"/>
                <w:lang w:bidi="he-IL"/>
              </w:rPr>
              <w:t>Standard Space and Asset Data Collection</w:t>
            </w:r>
          </w:p>
          <w:p w:rsidR="00370946" w:rsidRDefault="00370946" w:rsidP="0037094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Assistant-Regular" w:cs="Assistant-Regular"/>
                <w:sz w:val="21"/>
                <w:szCs w:val="21"/>
                <w:lang w:bidi="he-IL"/>
              </w:rPr>
              <w:t>Standard Onsite Training and Onboarding</w:t>
            </w:r>
          </w:p>
        </w:tc>
        <w:tc>
          <w:tcPr>
            <w:tcW w:w="4666" w:type="dxa"/>
          </w:tcPr>
          <w:p w:rsidR="008A4A0F" w:rsidRDefault="008A4A0F" w:rsidP="0037094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293738" w:rsidRPr="008A4A0F" w:rsidRDefault="00370946" w:rsidP="0037094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4A0F">
              <w:rPr>
                <w:rFonts w:ascii="Times New Roman" w:hAnsi="Times New Roman"/>
                <w:b/>
              </w:rPr>
              <w:t>$10,625</w:t>
            </w:r>
          </w:p>
        </w:tc>
      </w:tr>
      <w:tr w:rsidR="00293738" w:rsidTr="004F274F">
        <w:trPr>
          <w:trHeight w:val="998"/>
        </w:trPr>
        <w:tc>
          <w:tcPr>
            <w:tcW w:w="4666" w:type="dxa"/>
          </w:tcPr>
          <w:p w:rsidR="00293738" w:rsidRDefault="00370946" w:rsidP="000E1D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Package (Annual Recurring Fees)</w:t>
            </w:r>
          </w:p>
          <w:p w:rsidR="00370946" w:rsidRPr="00370946" w:rsidRDefault="00370946" w:rsidP="00370946">
            <w:pPr>
              <w:pStyle w:val="ListParagraph"/>
              <w:numPr>
                <w:ilvl w:val="0"/>
                <w:numId w:val="1"/>
              </w:numPr>
              <w:overflowPunct/>
              <w:textAlignment w:val="auto"/>
              <w:rPr>
                <w:rFonts w:ascii="Assistant-Regular" w:cs="Assistant-Regular"/>
                <w:sz w:val="21"/>
                <w:szCs w:val="21"/>
                <w:lang w:bidi="he-IL"/>
              </w:rPr>
            </w:pPr>
            <w:r w:rsidRPr="00370946">
              <w:rPr>
                <w:rFonts w:ascii="Assistant-Regular" w:cs="Assistant-Regular"/>
                <w:sz w:val="21"/>
                <w:szCs w:val="21"/>
                <w:lang w:bidi="he-IL"/>
              </w:rPr>
              <w:t>Facility Space and Asset Mapping Software</w:t>
            </w:r>
          </w:p>
          <w:p w:rsidR="00370946" w:rsidRDefault="00370946" w:rsidP="00370946">
            <w:pPr>
              <w:pStyle w:val="NoSpacing"/>
              <w:numPr>
                <w:ilvl w:val="0"/>
                <w:numId w:val="1"/>
              </w:numPr>
              <w:rPr>
                <w:rFonts w:ascii="Assistant-Regular" w:cs="Assistant-Regular"/>
                <w:sz w:val="21"/>
                <w:szCs w:val="21"/>
                <w:lang w:bidi="he-IL"/>
              </w:rPr>
            </w:pPr>
            <w:r>
              <w:rPr>
                <w:rFonts w:ascii="Assistant-Regular" w:cs="Assistant-Regular"/>
                <w:sz w:val="21"/>
                <w:szCs w:val="21"/>
                <w:lang w:bidi="he-IL"/>
              </w:rPr>
              <w:t xml:space="preserve"> Preventive Maintenance/Work Order Software</w:t>
            </w:r>
          </w:p>
          <w:p w:rsidR="00370946" w:rsidRDefault="00370946" w:rsidP="0037094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Assistant-Regular" w:cs="Assistant-Regular"/>
                <w:sz w:val="21"/>
                <w:szCs w:val="21"/>
                <w:lang w:bidi="he-IL"/>
              </w:rPr>
              <w:t>Training, Onboarding, and Support</w:t>
            </w:r>
          </w:p>
        </w:tc>
        <w:tc>
          <w:tcPr>
            <w:tcW w:w="4666" w:type="dxa"/>
          </w:tcPr>
          <w:p w:rsidR="008A4A0F" w:rsidRDefault="008A4A0F" w:rsidP="0037094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A4A0F" w:rsidRDefault="008A4A0F" w:rsidP="0037094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293738" w:rsidRPr="008A4A0F" w:rsidRDefault="00370946" w:rsidP="0037094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4A0F">
              <w:rPr>
                <w:rFonts w:ascii="Times New Roman" w:hAnsi="Times New Roman"/>
                <w:b/>
              </w:rPr>
              <w:t>$4,250</w:t>
            </w:r>
          </w:p>
        </w:tc>
      </w:tr>
      <w:tr w:rsidR="00293738" w:rsidTr="004F274F">
        <w:trPr>
          <w:trHeight w:val="805"/>
        </w:trPr>
        <w:tc>
          <w:tcPr>
            <w:tcW w:w="4666" w:type="dxa"/>
          </w:tcPr>
          <w:p w:rsidR="00293738" w:rsidRDefault="00370946" w:rsidP="000E1D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  <w:p w:rsidR="004072D1" w:rsidRDefault="004072D1" w:rsidP="000E1D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Estimated reimbursable </w:t>
            </w:r>
            <w:r w:rsidR="004F274F">
              <w:rPr>
                <w:rFonts w:ascii="Times New Roman" w:hAnsi="Times New Roman"/>
              </w:rPr>
              <w:t>expenses</w:t>
            </w:r>
          </w:p>
        </w:tc>
        <w:tc>
          <w:tcPr>
            <w:tcW w:w="4666" w:type="dxa"/>
          </w:tcPr>
          <w:p w:rsidR="00293738" w:rsidRPr="008A4A0F" w:rsidRDefault="004072D1" w:rsidP="004072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4A0F">
              <w:rPr>
                <w:rFonts w:ascii="Times New Roman" w:hAnsi="Times New Roman"/>
                <w:b/>
              </w:rPr>
              <w:t>14,575</w:t>
            </w:r>
          </w:p>
          <w:p w:rsidR="004072D1" w:rsidRDefault="004072D1" w:rsidP="004072D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$500</w:t>
            </w:r>
          </w:p>
          <w:p w:rsidR="004072D1" w:rsidRDefault="004072D1" w:rsidP="004072D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072D1" w:rsidRPr="004072D1" w:rsidRDefault="004072D1" w:rsidP="004072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072D1">
              <w:rPr>
                <w:rFonts w:ascii="Times New Roman" w:hAnsi="Times New Roman"/>
                <w:b/>
              </w:rPr>
              <w:t>$15,075</w:t>
            </w:r>
          </w:p>
        </w:tc>
      </w:tr>
      <w:tr w:rsidR="004072D1" w:rsidTr="004F274F">
        <w:trPr>
          <w:trHeight w:val="601"/>
        </w:trPr>
        <w:tc>
          <w:tcPr>
            <w:tcW w:w="4666" w:type="dxa"/>
          </w:tcPr>
          <w:p w:rsidR="004072D1" w:rsidRDefault="004072D1" w:rsidP="000E1D11">
            <w:pPr>
              <w:pStyle w:val="NoSpacing"/>
              <w:rPr>
                <w:rFonts w:ascii="Times New Roman" w:hAnsi="Times New Roman"/>
                <w:b/>
              </w:rPr>
            </w:pPr>
            <w:r w:rsidRPr="004072D1">
              <w:rPr>
                <w:rFonts w:ascii="Times New Roman" w:hAnsi="Times New Roman"/>
                <w:b/>
              </w:rPr>
              <w:t xml:space="preserve">Three year option </w:t>
            </w:r>
          </w:p>
          <w:p w:rsidR="004072D1" w:rsidRPr="004072D1" w:rsidRDefault="004072D1" w:rsidP="000E1D1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Discounts 5% of total contract value for pre-paying all three years of recurring fees</w:t>
            </w:r>
          </w:p>
        </w:tc>
        <w:tc>
          <w:tcPr>
            <w:tcW w:w="4666" w:type="dxa"/>
          </w:tcPr>
          <w:p w:rsidR="008A4A0F" w:rsidRDefault="008A4A0F" w:rsidP="004072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4072D1" w:rsidRDefault="004072D1" w:rsidP="004072D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072D1">
              <w:rPr>
                <w:rFonts w:ascii="Times New Roman" w:hAnsi="Times New Roman"/>
                <w:b/>
              </w:rPr>
              <w:t>22,206.25</w:t>
            </w:r>
          </w:p>
          <w:p w:rsidR="004F274F" w:rsidRPr="004072D1" w:rsidRDefault="004F274F" w:rsidP="004F274F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1001B3" w:rsidRPr="006449F6" w:rsidRDefault="001001B3" w:rsidP="000E1D11">
      <w:pPr>
        <w:pStyle w:val="NoSpacing"/>
        <w:rPr>
          <w:rFonts w:ascii="Times New Roman" w:hAnsi="Times New Roman"/>
        </w:rPr>
      </w:pPr>
    </w:p>
    <w:sectPr w:rsidR="001001B3" w:rsidRPr="006449F6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04EA"/>
    <w:multiLevelType w:val="hybridMultilevel"/>
    <w:tmpl w:val="5D6A3C80"/>
    <w:lvl w:ilvl="0" w:tplc="A314D134">
      <w:start w:val="3"/>
      <w:numFmt w:val="bullet"/>
      <w:lvlText w:val="-"/>
      <w:lvlJc w:val="left"/>
      <w:pPr>
        <w:ind w:left="525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02D2C"/>
    <w:rsid w:val="00013CBE"/>
    <w:rsid w:val="0003237D"/>
    <w:rsid w:val="00084DF0"/>
    <w:rsid w:val="000A6BF8"/>
    <w:rsid w:val="000B79FF"/>
    <w:rsid w:val="000C0E65"/>
    <w:rsid w:val="000D6495"/>
    <w:rsid w:val="000E1D11"/>
    <w:rsid w:val="000F6730"/>
    <w:rsid w:val="001001B3"/>
    <w:rsid w:val="001074F1"/>
    <w:rsid w:val="001319F5"/>
    <w:rsid w:val="00136D1E"/>
    <w:rsid w:val="001565D5"/>
    <w:rsid w:val="00166E27"/>
    <w:rsid w:val="0019143F"/>
    <w:rsid w:val="001C7616"/>
    <w:rsid w:val="001D41EC"/>
    <w:rsid w:val="001E1D83"/>
    <w:rsid w:val="001E4083"/>
    <w:rsid w:val="001F0F0B"/>
    <w:rsid w:val="002033D8"/>
    <w:rsid w:val="0022264B"/>
    <w:rsid w:val="00227AF1"/>
    <w:rsid w:val="00242579"/>
    <w:rsid w:val="00272C23"/>
    <w:rsid w:val="00293738"/>
    <w:rsid w:val="002D16D5"/>
    <w:rsid w:val="002E7656"/>
    <w:rsid w:val="00360B53"/>
    <w:rsid w:val="00370946"/>
    <w:rsid w:val="00373B31"/>
    <w:rsid w:val="00387FF5"/>
    <w:rsid w:val="003D77F5"/>
    <w:rsid w:val="004072D1"/>
    <w:rsid w:val="00407AD4"/>
    <w:rsid w:val="0042480F"/>
    <w:rsid w:val="00431245"/>
    <w:rsid w:val="00446B11"/>
    <w:rsid w:val="00447545"/>
    <w:rsid w:val="00490543"/>
    <w:rsid w:val="004E009D"/>
    <w:rsid w:val="004E782B"/>
    <w:rsid w:val="004F0182"/>
    <w:rsid w:val="004F274F"/>
    <w:rsid w:val="00512D25"/>
    <w:rsid w:val="00550E1A"/>
    <w:rsid w:val="005B566E"/>
    <w:rsid w:val="00620B14"/>
    <w:rsid w:val="006449F6"/>
    <w:rsid w:val="006479BB"/>
    <w:rsid w:val="00664BB3"/>
    <w:rsid w:val="00666F00"/>
    <w:rsid w:val="006D420A"/>
    <w:rsid w:val="006F5438"/>
    <w:rsid w:val="007149CA"/>
    <w:rsid w:val="00716A53"/>
    <w:rsid w:val="00721B17"/>
    <w:rsid w:val="00721D28"/>
    <w:rsid w:val="00724305"/>
    <w:rsid w:val="00732464"/>
    <w:rsid w:val="00747818"/>
    <w:rsid w:val="00762500"/>
    <w:rsid w:val="007910D2"/>
    <w:rsid w:val="0079739E"/>
    <w:rsid w:val="007E3193"/>
    <w:rsid w:val="007F29E9"/>
    <w:rsid w:val="0080457B"/>
    <w:rsid w:val="00876B91"/>
    <w:rsid w:val="00890EE3"/>
    <w:rsid w:val="008A4A0F"/>
    <w:rsid w:val="008A7E93"/>
    <w:rsid w:val="008B6D32"/>
    <w:rsid w:val="008D00C1"/>
    <w:rsid w:val="008F402D"/>
    <w:rsid w:val="008F77A8"/>
    <w:rsid w:val="0090192E"/>
    <w:rsid w:val="00914CF7"/>
    <w:rsid w:val="009157C2"/>
    <w:rsid w:val="009204D1"/>
    <w:rsid w:val="00976515"/>
    <w:rsid w:val="009D11E8"/>
    <w:rsid w:val="009D5159"/>
    <w:rsid w:val="009D7159"/>
    <w:rsid w:val="00A12EE6"/>
    <w:rsid w:val="00A446AE"/>
    <w:rsid w:val="00A45394"/>
    <w:rsid w:val="00A52BF3"/>
    <w:rsid w:val="00A532DF"/>
    <w:rsid w:val="00A577DD"/>
    <w:rsid w:val="00A671BB"/>
    <w:rsid w:val="00A758FB"/>
    <w:rsid w:val="00A763CD"/>
    <w:rsid w:val="00A87E83"/>
    <w:rsid w:val="00AA7746"/>
    <w:rsid w:val="00B12224"/>
    <w:rsid w:val="00B20134"/>
    <w:rsid w:val="00B62C05"/>
    <w:rsid w:val="00B66077"/>
    <w:rsid w:val="00B73B46"/>
    <w:rsid w:val="00B7537F"/>
    <w:rsid w:val="00BE2690"/>
    <w:rsid w:val="00BE76BB"/>
    <w:rsid w:val="00C11193"/>
    <w:rsid w:val="00C30082"/>
    <w:rsid w:val="00C4616B"/>
    <w:rsid w:val="00C745FD"/>
    <w:rsid w:val="00C86812"/>
    <w:rsid w:val="00CA16DD"/>
    <w:rsid w:val="00CD1E41"/>
    <w:rsid w:val="00CD332E"/>
    <w:rsid w:val="00CD5436"/>
    <w:rsid w:val="00CD6026"/>
    <w:rsid w:val="00CF03E5"/>
    <w:rsid w:val="00D300F2"/>
    <w:rsid w:val="00D34E43"/>
    <w:rsid w:val="00D82A28"/>
    <w:rsid w:val="00DA3ED5"/>
    <w:rsid w:val="00DA4F24"/>
    <w:rsid w:val="00DB2D6D"/>
    <w:rsid w:val="00DD5544"/>
    <w:rsid w:val="00E16CD2"/>
    <w:rsid w:val="00E21C6B"/>
    <w:rsid w:val="00E27A69"/>
    <w:rsid w:val="00E353A7"/>
    <w:rsid w:val="00E66184"/>
    <w:rsid w:val="00E76BCD"/>
    <w:rsid w:val="00E90FBC"/>
    <w:rsid w:val="00EB37F0"/>
    <w:rsid w:val="00EC7F4A"/>
    <w:rsid w:val="00ED5F21"/>
    <w:rsid w:val="00EE26A7"/>
    <w:rsid w:val="00EF6A63"/>
    <w:rsid w:val="00F10969"/>
    <w:rsid w:val="00F2457B"/>
    <w:rsid w:val="00F25457"/>
    <w:rsid w:val="00F76655"/>
    <w:rsid w:val="00FB27AF"/>
    <w:rsid w:val="00FD3021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B3C5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table" w:styleId="TableGrid">
    <w:name w:val="Table Grid"/>
    <w:basedOn w:val="TableNormal"/>
    <w:uiPriority w:val="59"/>
    <w:rsid w:val="0029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0446-B88E-4271-9E62-E3BBDA3D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276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28</cp:revision>
  <cp:lastPrinted>2019-04-03T18:38:00Z</cp:lastPrinted>
  <dcterms:created xsi:type="dcterms:W3CDTF">2019-06-04T09:58:00Z</dcterms:created>
  <dcterms:modified xsi:type="dcterms:W3CDTF">2019-06-06T20:20:00Z</dcterms:modified>
</cp:coreProperties>
</file>