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27AD" w:rsidRDefault="005D7C61">
      <w:pPr>
        <w:pStyle w:val="DefaultText"/>
        <w:jc w:val="center"/>
        <w:rPr>
          <w:b/>
          <w:bCs/>
          <w:sz w:val="28"/>
          <w:szCs w:val="28"/>
        </w:rPr>
      </w:pPr>
      <w:bookmarkStart w:id="0" w:name="_GoBack"/>
      <w:bookmarkEnd w:id="0"/>
      <w:r>
        <w:rPr>
          <w:b/>
          <w:bCs/>
          <w:sz w:val="28"/>
          <w:szCs w:val="28"/>
        </w:rPr>
        <w:t>RESOLUTION NO. _____ - 2018</w:t>
      </w:r>
    </w:p>
    <w:p w:rsidR="000327AD" w:rsidRDefault="000327AD">
      <w:pPr>
        <w:pStyle w:val="DefaultText"/>
        <w:jc w:val="center"/>
        <w:rPr>
          <w:b/>
          <w:bCs/>
        </w:rPr>
      </w:pPr>
    </w:p>
    <w:p w:rsidR="000327AD" w:rsidRDefault="005D7C61">
      <w:pPr>
        <w:pStyle w:val="DefaultText"/>
        <w:jc w:val="center"/>
        <w:rPr>
          <w:b/>
          <w:bCs/>
        </w:rPr>
      </w:pPr>
      <w:r>
        <w:rPr>
          <w:b/>
          <w:bCs/>
        </w:rPr>
        <w:t xml:space="preserve">AUTHORIZING THE CREATION OF ONE (1) FULL-TIME CRIMINAL JUSTICE PROGRAMS MANAGER AND ONE (1) FULL-TIME CASE MANAGER FOR THE SAUK COUNTY CRIMINAL JUSTICE COORDINATING COUNCIL REPLACING </w:t>
      </w:r>
      <w:r w:rsidR="0033500F">
        <w:rPr>
          <w:noProof/>
        </w:rPr>
        <mc:AlternateContent>
          <mc:Choice Requires="wps">
            <w:drawing>
              <wp:anchor distT="80010" distB="80010" distL="80010" distR="80010" simplePos="0" relativeHeight="251660288" behindDoc="0" locked="0" layoutInCell="1" allowOverlap="1">
                <wp:simplePos x="0" y="0"/>
                <wp:positionH relativeFrom="margin">
                  <wp:align>left</wp:align>
                </wp:positionH>
                <wp:positionV relativeFrom="line">
                  <wp:posOffset>2637790</wp:posOffset>
                </wp:positionV>
                <wp:extent cx="5915025" cy="247650"/>
                <wp:effectExtent l="0" t="0" r="28575" b="19050"/>
                <wp:wrapSquare wrapText="bothSides" distT="80010" distB="80010" distL="80010" distR="80010"/>
                <wp:docPr id="1073741826" name="officeArt object"/>
                <wp:cNvGraphicFramePr/>
                <a:graphic xmlns:a="http://schemas.openxmlformats.org/drawingml/2006/main">
                  <a:graphicData uri="http://schemas.microsoft.com/office/word/2010/wordprocessingShape">
                    <wps:wsp>
                      <wps:cNvSpPr txBox="1"/>
                      <wps:spPr>
                        <a:xfrm>
                          <a:off x="0" y="0"/>
                          <a:ext cx="5915025" cy="247650"/>
                        </a:xfrm>
                        <a:prstGeom prst="rect">
                          <a:avLst/>
                        </a:prstGeom>
                        <a:solidFill>
                          <a:srgbClr val="FFFFFF"/>
                        </a:solidFill>
                        <a:ln w="9525" cap="flat">
                          <a:solidFill>
                            <a:srgbClr val="000000"/>
                          </a:solidFill>
                          <a:prstDash val="solid"/>
                          <a:round/>
                        </a:ln>
                        <a:effectLst/>
                      </wps:spPr>
                      <wps:txbx>
                        <w:txbxContent>
                          <w:p w:rsidR="000327AD" w:rsidRDefault="005D7C61">
                            <w:r>
                              <w:rPr>
                                <w:b/>
                                <w:bCs/>
                              </w:rPr>
                              <w:t xml:space="preserve">Fiscal Impact: [  ] None   [ X ] Budgeted Expenditure    [  ] Not Budgeted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0;margin-top:207.7pt;width:465.75pt;height:19.5pt;z-index:251660288;visibility:visible;mso-wrap-style:square;mso-width-percent:0;mso-height-percent:0;mso-wrap-distance-left:6.3pt;mso-wrap-distance-top:6.3pt;mso-wrap-distance-right:6.3pt;mso-wrap-distance-bottom:6.3pt;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">
                <v:stroke joinstyle="round"/>
                <v:textbox inset="1.27mm,1.27mm,1.27mm,1.27mm">
                  <w:txbxContent>
                    <w:p w:rsidR="000327AD" w:rsidRDefault="005D7C61">
                      <w:r>
                        <w:rPr>
                          <w:b/>
                          <w:bCs/>
                        </w:rPr>
                        <w:t xml:space="preserve">Fiscal Impact: [  ] None   [ X ] Budgeted Expenditure    [  ] Not Budgeted </w:t>
                      </w:r>
                    </w:p>
                  </w:txbxContent>
                </v:textbox>
                <w10:wrap type="square" anchorx="margin" anchory="line"/>
              </v:shape>
            </w:pict>
          </mc:Fallback>
        </mc:AlternateContent>
      </w:r>
      <w:r w:rsidR="0033500F">
        <w:rPr>
          <w:noProof/>
        </w:rPr>
        <mc:AlternateContent>
          <mc:Choice Requires="wps">
            <w:drawing>
              <wp:anchor distT="80010" distB="80010" distL="80010" distR="80010" simplePos="0" relativeHeight="251659264" behindDoc="0" locked="0" layoutInCell="1" allowOverlap="1">
                <wp:simplePos x="0" y="0"/>
                <wp:positionH relativeFrom="margin">
                  <wp:align>right</wp:align>
                </wp:positionH>
                <wp:positionV relativeFrom="line">
                  <wp:posOffset>275590</wp:posOffset>
                </wp:positionV>
                <wp:extent cx="5915025" cy="2333625"/>
                <wp:effectExtent l="0" t="0" r="28575" b="28575"/>
                <wp:wrapSquare wrapText="bothSides" distT="80010" distB="80010" distL="80010" distR="80010"/>
                <wp:docPr id="1073741825" name="officeArt object"/>
                <wp:cNvGraphicFramePr/>
                <a:graphic xmlns:a="http://schemas.openxmlformats.org/drawingml/2006/main">
                  <a:graphicData uri="http://schemas.microsoft.com/office/word/2010/wordprocessingShape">
                    <wps:wsp>
                      <wps:cNvSpPr txBox="1"/>
                      <wps:spPr>
                        <a:xfrm>
                          <a:off x="0" y="0"/>
                          <a:ext cx="5915025" cy="2333625"/>
                        </a:xfrm>
                        <a:prstGeom prst="rect">
                          <a:avLst/>
                        </a:prstGeom>
                        <a:solidFill>
                          <a:srgbClr val="FFFFFF"/>
                        </a:solidFill>
                        <a:ln w="9525" cap="flat">
                          <a:solidFill>
                            <a:srgbClr val="000000"/>
                          </a:solidFill>
                          <a:prstDash val="solid"/>
                          <a:round/>
                        </a:ln>
                        <a:effectLst/>
                      </wps:spPr>
                      <wps:txbx>
                        <w:txbxContent>
                          <w:p w:rsidR="000327AD" w:rsidRDefault="005D7C61">
                            <w:pPr>
                              <w:jc w:val="both"/>
                              <w:rPr>
                                <w:b/>
                                <w:bCs/>
                                <w:i/>
                                <w:iCs/>
                              </w:rPr>
                            </w:pPr>
                            <w:r>
                              <w:rPr>
                                <w:b/>
                                <w:bCs/>
                                <w:i/>
                                <w:iCs/>
                              </w:rPr>
                              <w:t xml:space="preserve">Background: The Criminal Justice Programs Manager (formerly Criminal Justice Coordinator) position was created as a project position by the Administrative Coordinator in 2015 to develop and implement programs for the Criminal Justice Coordinating Council. This was a recommendation of the Justice Continuum in 2014 and the project position was approved by the Personnel committee in January 2014. </w:t>
                            </w:r>
                          </w:p>
                          <w:p w:rsidR="000327AD" w:rsidRDefault="000327AD">
                            <w:pPr>
                              <w:jc w:val="both"/>
                              <w:rPr>
                                <w:b/>
                                <w:bCs/>
                                <w:i/>
                                <w:iCs/>
                              </w:rPr>
                            </w:pPr>
                          </w:p>
                          <w:p w:rsidR="000327AD" w:rsidRDefault="005D7C61">
                            <w:pPr>
                              <w:jc w:val="both"/>
                              <w:rPr>
                                <w:b/>
                                <w:bCs/>
                                <w:i/>
                                <w:iCs/>
                              </w:rPr>
                            </w:pPr>
                            <w:r>
                              <w:rPr>
                                <w:b/>
                                <w:bCs/>
                                <w:i/>
                                <w:iCs/>
                              </w:rPr>
                              <w:t xml:space="preserve">During the project period (2014 – 2018) the Criminal Justice Programs Manager has worked closely with the Criminal Justice Coordinating Council (CJCC) and sub-committees to effectuate change within Sauk County’s criminal justice system. The Programs Manager has developed and revised policies, offered guidance on best practices, applied for grant opportunities, monitored the budget, and supervised program staff. This position improves the effectiveness and efficiency of the CJCC and relevant programs. </w:t>
                            </w:r>
                          </w:p>
                          <w:p w:rsidR="000327AD" w:rsidRDefault="000327AD">
                            <w:pPr>
                              <w:jc w:val="both"/>
                              <w:rPr>
                                <w:b/>
                                <w:bCs/>
                                <w:i/>
                                <w:iCs/>
                              </w:rPr>
                            </w:pPr>
                          </w:p>
                          <w:p w:rsidR="000327AD" w:rsidRDefault="005D7C61">
                            <w:pPr>
                              <w:jc w:val="both"/>
                            </w:pPr>
                            <w:r>
                              <w:rPr>
                                <w:b/>
                                <w:bCs/>
                                <w:i/>
                                <w:iCs/>
                              </w:rPr>
                              <w:t xml:space="preserve">Resolution  25-16 created a project Drug Court Case Coordinator position to facilitate case management for the Drug Court. Based on program growth between 2016 and 2018, this position continues to be a vital part of (now) Adult Treatment Court operations. Eliminating this position would restrict the number of participants who could receive services through Adult Treatment Court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4.55pt;margin-top:21.7pt;width:465.75pt;height:183.75pt;z-index:251659264;visibility:visible;mso-wrap-style:square;mso-width-percent:0;mso-height-percent:0;mso-wrap-distance-left:6.3pt;mso-wrap-distance-top:6.3pt;mso-wrap-distance-right:6.3pt;mso-wrap-distance-bottom:6.3pt;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">
                <v:stroke joinstyle="round"/>
                <v:textbox inset="1.27mm,1.27mm,1.27mm,1.27mm">
                  <w:txbxContent>
                    <w:p w:rsidR="000327AD" w:rsidRDefault="005D7C61">
                      <w:pPr>
                        <w:jc w:val="both"/>
                        <w:rPr>
                          <w:b/>
                          <w:bCs/>
                          <w:i/>
                          <w:iCs/>
                        </w:rPr>
                      </w:pPr>
                      <w:r>
                        <w:rPr>
                          <w:b/>
                          <w:bCs/>
                          <w:i/>
                          <w:iCs/>
                        </w:rPr>
                        <w:t xml:space="preserve">Background: The Criminal Justice Programs Manager (formerly Criminal Justice Coordinator) position was created as a project position by the Administrative Coordinator in 2015 to develop and implement programs for the Criminal Justice Coordinating Council. This was a recommendation of the Justice Continuum in 2014 and the project position was approved by the Personnel committee in January 2014. </w:t>
                      </w:r>
                    </w:p>
                    <w:p w:rsidR="000327AD" w:rsidRDefault="000327AD">
                      <w:pPr>
                        <w:jc w:val="both"/>
                        <w:rPr>
                          <w:b/>
                          <w:bCs/>
                          <w:i/>
                          <w:iCs/>
                        </w:rPr>
                      </w:pPr>
                    </w:p>
                    <w:p w:rsidR="000327AD" w:rsidRDefault="005D7C61">
                      <w:pPr>
                        <w:jc w:val="both"/>
                        <w:rPr>
                          <w:b/>
                          <w:bCs/>
                          <w:i/>
                          <w:iCs/>
                        </w:rPr>
                      </w:pPr>
                      <w:r>
                        <w:rPr>
                          <w:b/>
                          <w:bCs/>
                          <w:i/>
                          <w:iCs/>
                        </w:rPr>
                        <w:t xml:space="preserve">During the project period (2014 – 2018) the Criminal Justice Programs Manager has worked closely with the Criminal Justice Coordinating Council (CJCC) and sub-committees to effectuate change within Sauk County’s criminal justice system. The Programs Manager has developed and revised policies, offered guidance on best practices, applied for grant opportunities, monitored the budget, and supervised program staff. This position improves the effectiveness and efficiency of the CJCC and relevant programs. </w:t>
                      </w:r>
                    </w:p>
                    <w:p w:rsidR="000327AD" w:rsidRDefault="000327AD">
                      <w:pPr>
                        <w:jc w:val="both"/>
                        <w:rPr>
                          <w:b/>
                          <w:bCs/>
                          <w:i/>
                          <w:iCs/>
                        </w:rPr>
                      </w:pPr>
                    </w:p>
                    <w:p w:rsidR="000327AD" w:rsidRDefault="005D7C61">
                      <w:pPr>
                        <w:jc w:val="both"/>
                      </w:pPr>
                      <w:r>
                        <w:rPr>
                          <w:b/>
                          <w:bCs/>
                          <w:i/>
                          <w:iCs/>
                        </w:rPr>
                        <w:t xml:space="preserve">Resolution  25-16 created a project Drug Court Case Coordinator position to facilitate case management for the Drug Court. Based on program growth between 2016 and 2018, this position continues to be a vital part of (now) Adult Treatment Court operations. Eliminating this position would restrict the number of participants who could receive services through Adult Treatment Court </w:t>
                      </w:r>
                    </w:p>
                  </w:txbxContent>
                </v:textbox>
                <w10:wrap type="square" anchorx="margin" anchory="line"/>
              </v:shape>
            </w:pict>
          </mc:Fallback>
        </mc:AlternateContent>
      </w:r>
      <w:r>
        <w:rPr>
          <w:b/>
          <w:bCs/>
        </w:rPr>
        <w:t>PROJECT POSITIONS EFFECTIVE JANUARY 1, 2019</w:t>
      </w:r>
    </w:p>
    <w:p w:rsidR="000327AD" w:rsidRDefault="005D7C61">
      <w:pPr>
        <w:pStyle w:val="DefaultText"/>
        <w:jc w:val="both"/>
      </w:pPr>
      <w:r>
        <w:tab/>
      </w:r>
    </w:p>
    <w:p w:rsidR="000327AD" w:rsidRDefault="005D7C61">
      <w:pPr>
        <w:pStyle w:val="DefaultText"/>
        <w:ind w:firstLine="720"/>
        <w:jc w:val="both"/>
        <w:rPr>
          <w:sz w:val="20"/>
          <w:szCs w:val="20"/>
        </w:rPr>
      </w:pPr>
      <w:r>
        <w:rPr>
          <w:b/>
          <w:bCs/>
          <w:sz w:val="20"/>
          <w:szCs w:val="20"/>
        </w:rPr>
        <w:t>NOW, THEREFORE, BE IT RESOLVED</w:t>
      </w:r>
      <w:r>
        <w:rPr>
          <w:sz w:val="20"/>
          <w:szCs w:val="20"/>
        </w:rPr>
        <w:t xml:space="preserve">, by the Sauk County Board of Supervisors, met in regular session, that one full-time (1-FTE) Criminal Justice Programs Manager and one full-time (1-FTE) Drug Court Case Coordinator positions be created to replace current project positions. </w:t>
      </w:r>
    </w:p>
    <w:p w:rsidR="000327AD" w:rsidRDefault="000327AD">
      <w:pPr>
        <w:pStyle w:val="DefaultText"/>
        <w:rPr>
          <w:sz w:val="20"/>
          <w:szCs w:val="20"/>
        </w:rPr>
      </w:pPr>
    </w:p>
    <w:p w:rsidR="000327AD" w:rsidRDefault="005D7C61">
      <w:pPr>
        <w:pStyle w:val="DefaultText"/>
        <w:rPr>
          <w:sz w:val="20"/>
          <w:szCs w:val="20"/>
        </w:rPr>
      </w:pPr>
      <w:r>
        <w:rPr>
          <w:sz w:val="20"/>
          <w:szCs w:val="20"/>
        </w:rPr>
        <w:t>For consideration by the Sauk County Board of Supervisors on October 16, 2018.</w:t>
      </w:r>
    </w:p>
    <w:p w:rsidR="000327AD" w:rsidRDefault="000327AD">
      <w:pPr>
        <w:pStyle w:val="DefaultText"/>
        <w:rPr>
          <w:sz w:val="20"/>
          <w:szCs w:val="20"/>
        </w:rPr>
      </w:pPr>
    </w:p>
    <w:p w:rsidR="000327AD" w:rsidRDefault="000327AD">
      <w:pPr>
        <w:pStyle w:val="DefaultText"/>
        <w:rPr>
          <w:sz w:val="20"/>
          <w:szCs w:val="20"/>
        </w:rPr>
      </w:pPr>
    </w:p>
    <w:p w:rsidR="000327AD" w:rsidRDefault="005D7C61">
      <w:pPr>
        <w:pStyle w:val="DefaultText"/>
        <w:jc w:val="both"/>
        <w:rPr>
          <w:sz w:val="20"/>
          <w:szCs w:val="20"/>
        </w:rPr>
      </w:pPr>
      <w:r>
        <w:rPr>
          <w:sz w:val="20"/>
          <w:szCs w:val="20"/>
        </w:rPr>
        <w:t>Respectfully submitted,</w:t>
      </w:r>
    </w:p>
    <w:p w:rsidR="002F3518" w:rsidRDefault="002F3518">
      <w:pPr>
        <w:pStyle w:val="DefaultText"/>
        <w:jc w:val="both"/>
        <w:rPr>
          <w:b/>
          <w:bCs/>
          <w:sz w:val="20"/>
          <w:szCs w:val="20"/>
        </w:rPr>
      </w:pPr>
    </w:p>
    <w:p w:rsidR="000327AD" w:rsidRDefault="000327AD">
      <w:pPr>
        <w:pStyle w:val="DefaultText"/>
        <w:rPr>
          <w:b/>
          <w:bCs/>
          <w:sz w:val="20"/>
          <w:szCs w:val="20"/>
        </w:rPr>
      </w:pPr>
    </w:p>
    <w:p w:rsidR="000327AD" w:rsidRDefault="000230B8">
      <w:pPr>
        <w:pStyle w:val="DefaultText"/>
        <w:rPr>
          <w:sz w:val="20"/>
          <w:szCs w:val="20"/>
        </w:rPr>
      </w:pPr>
      <w:r>
        <w:rPr>
          <w:b/>
          <w:bCs/>
          <w:sz w:val="20"/>
          <w:szCs w:val="20"/>
        </w:rPr>
        <w:t xml:space="preserve">FINANCE </w:t>
      </w:r>
      <w:r w:rsidR="005D7C61">
        <w:rPr>
          <w:b/>
          <w:bCs/>
          <w:sz w:val="20"/>
          <w:szCs w:val="20"/>
        </w:rPr>
        <w:t>COMMITTEE</w:t>
      </w:r>
    </w:p>
    <w:p w:rsidR="000327AD" w:rsidRDefault="000327AD">
      <w:pPr>
        <w:pStyle w:val="DefaultText"/>
        <w:rPr>
          <w:sz w:val="20"/>
          <w:szCs w:val="20"/>
        </w:rPr>
      </w:pPr>
    </w:p>
    <w:p w:rsidR="000327AD" w:rsidRDefault="000327AD">
      <w:pPr>
        <w:pStyle w:val="DefaultText"/>
        <w:rPr>
          <w:sz w:val="20"/>
          <w:szCs w:val="20"/>
        </w:rPr>
      </w:pPr>
    </w:p>
    <w:p w:rsidR="000327AD" w:rsidRDefault="005D7C61">
      <w:pPr>
        <w:pStyle w:val="DefaultText"/>
        <w:rPr>
          <w:sz w:val="20"/>
          <w:szCs w:val="20"/>
        </w:rPr>
      </w:pPr>
      <w:r>
        <w:rPr>
          <w:sz w:val="20"/>
          <w:szCs w:val="20"/>
        </w:rPr>
        <w:t>___________________________________</w:t>
      </w:r>
      <w:r>
        <w:rPr>
          <w:sz w:val="20"/>
          <w:szCs w:val="20"/>
        </w:rPr>
        <w:tab/>
      </w:r>
      <w:r>
        <w:rPr>
          <w:sz w:val="20"/>
          <w:szCs w:val="20"/>
        </w:rPr>
        <w:tab/>
        <w:t>____________________________________</w:t>
      </w:r>
    </w:p>
    <w:p w:rsidR="000327AD" w:rsidRDefault="000230B8">
      <w:pPr>
        <w:pStyle w:val="DefaultText"/>
        <w:rPr>
          <w:sz w:val="20"/>
          <w:szCs w:val="20"/>
        </w:rPr>
      </w:pPr>
      <w:r>
        <w:rPr>
          <w:caps/>
          <w:sz w:val="20"/>
          <w:szCs w:val="20"/>
        </w:rPr>
        <w:t>JOHN DIETZ</w:t>
      </w:r>
      <w:r w:rsidR="005D7C61">
        <w:rPr>
          <w:sz w:val="20"/>
          <w:szCs w:val="20"/>
        </w:rPr>
        <w:t>, Chair</w:t>
      </w:r>
      <w:r w:rsidR="005D7C61">
        <w:rPr>
          <w:sz w:val="20"/>
          <w:szCs w:val="20"/>
        </w:rPr>
        <w:tab/>
      </w:r>
      <w:r w:rsidR="005D7C61">
        <w:rPr>
          <w:sz w:val="20"/>
          <w:szCs w:val="20"/>
        </w:rPr>
        <w:tab/>
      </w:r>
      <w:r w:rsidR="002F3518">
        <w:rPr>
          <w:sz w:val="20"/>
          <w:szCs w:val="20"/>
        </w:rPr>
        <w:tab/>
      </w:r>
      <w:r w:rsidR="002F3518">
        <w:rPr>
          <w:sz w:val="20"/>
          <w:szCs w:val="20"/>
        </w:rPr>
        <w:tab/>
      </w:r>
      <w:r>
        <w:rPr>
          <w:sz w:val="20"/>
          <w:szCs w:val="20"/>
        </w:rPr>
        <w:t>THOMAS KRIEGL</w:t>
      </w:r>
      <w:r w:rsidR="005D7C61">
        <w:rPr>
          <w:sz w:val="20"/>
          <w:szCs w:val="20"/>
        </w:rPr>
        <w:t>, Vice Chair</w:t>
      </w:r>
    </w:p>
    <w:p w:rsidR="000327AD" w:rsidRDefault="000327AD">
      <w:pPr>
        <w:pStyle w:val="DefaultText"/>
        <w:rPr>
          <w:sz w:val="20"/>
          <w:szCs w:val="20"/>
        </w:rPr>
      </w:pPr>
    </w:p>
    <w:p w:rsidR="000327AD" w:rsidRDefault="000327AD">
      <w:pPr>
        <w:pStyle w:val="DefaultText"/>
        <w:rPr>
          <w:sz w:val="20"/>
          <w:szCs w:val="20"/>
        </w:rPr>
      </w:pPr>
    </w:p>
    <w:p w:rsidR="000327AD" w:rsidRDefault="005D7C61">
      <w:pPr>
        <w:pStyle w:val="DefaultText"/>
        <w:rPr>
          <w:sz w:val="20"/>
          <w:szCs w:val="20"/>
        </w:rPr>
      </w:pPr>
      <w:r>
        <w:rPr>
          <w:sz w:val="20"/>
          <w:szCs w:val="20"/>
        </w:rPr>
        <w:t>___________________________________</w:t>
      </w:r>
      <w:r>
        <w:rPr>
          <w:sz w:val="20"/>
          <w:szCs w:val="20"/>
        </w:rPr>
        <w:tab/>
      </w:r>
      <w:r>
        <w:rPr>
          <w:sz w:val="20"/>
          <w:szCs w:val="20"/>
        </w:rPr>
        <w:tab/>
        <w:t>____________________________________</w:t>
      </w:r>
    </w:p>
    <w:p w:rsidR="000327AD" w:rsidRDefault="000230B8">
      <w:pPr>
        <w:pStyle w:val="DefaultText"/>
        <w:rPr>
          <w:sz w:val="20"/>
          <w:szCs w:val="20"/>
        </w:rPr>
      </w:pPr>
      <w:r>
        <w:rPr>
          <w:sz w:val="20"/>
          <w:szCs w:val="20"/>
        </w:rPr>
        <w:lastRenderedPageBreak/>
        <w:t>KRISTIN WHITE EAGLE</w:t>
      </w:r>
      <w:r w:rsidR="005D7C61">
        <w:rPr>
          <w:sz w:val="20"/>
          <w:szCs w:val="20"/>
        </w:rPr>
        <w:t xml:space="preserve"> </w:t>
      </w:r>
      <w:r w:rsidR="00E977B7">
        <w:rPr>
          <w:sz w:val="20"/>
          <w:szCs w:val="20"/>
        </w:rPr>
        <w:tab/>
      </w:r>
      <w:r>
        <w:rPr>
          <w:sz w:val="20"/>
          <w:szCs w:val="20"/>
        </w:rPr>
        <w:tab/>
      </w:r>
      <w:r>
        <w:rPr>
          <w:sz w:val="20"/>
          <w:szCs w:val="20"/>
        </w:rPr>
        <w:tab/>
      </w:r>
      <w:r w:rsidR="005D7C61">
        <w:rPr>
          <w:sz w:val="20"/>
          <w:szCs w:val="20"/>
        </w:rPr>
        <w:t>WILLIAM F. WENZEL</w:t>
      </w:r>
    </w:p>
    <w:p w:rsidR="000327AD" w:rsidRDefault="000327AD">
      <w:pPr>
        <w:pStyle w:val="DefaultText"/>
        <w:rPr>
          <w:sz w:val="20"/>
          <w:szCs w:val="20"/>
        </w:rPr>
      </w:pPr>
    </w:p>
    <w:p w:rsidR="000327AD" w:rsidRDefault="000327AD">
      <w:pPr>
        <w:pStyle w:val="DefaultText"/>
        <w:rPr>
          <w:sz w:val="20"/>
          <w:szCs w:val="20"/>
        </w:rPr>
      </w:pPr>
    </w:p>
    <w:p w:rsidR="000230B8" w:rsidRDefault="005D7C61" w:rsidP="000230B8">
      <w:pPr>
        <w:pStyle w:val="DefaultText"/>
        <w:rPr>
          <w:sz w:val="20"/>
          <w:szCs w:val="20"/>
        </w:rPr>
      </w:pPr>
      <w:r>
        <w:rPr>
          <w:sz w:val="20"/>
          <w:szCs w:val="20"/>
        </w:rPr>
        <w:tab/>
      </w:r>
    </w:p>
    <w:p w:rsidR="00E977B7" w:rsidRDefault="000230B8" w:rsidP="00E977B7">
      <w:pPr>
        <w:pStyle w:val="DefaultText"/>
        <w:rPr>
          <w:sz w:val="20"/>
          <w:szCs w:val="20"/>
        </w:rPr>
      </w:pPr>
      <w:r>
        <w:rPr>
          <w:sz w:val="20"/>
          <w:szCs w:val="20"/>
        </w:rPr>
        <w:t>___________________________________</w:t>
      </w:r>
      <w:r>
        <w:rPr>
          <w:sz w:val="20"/>
          <w:szCs w:val="20"/>
        </w:rPr>
        <w:tab/>
      </w:r>
    </w:p>
    <w:p w:rsidR="00E977B7" w:rsidRDefault="002F3518" w:rsidP="00E977B7">
      <w:pPr>
        <w:pStyle w:val="DefaultText"/>
        <w:rPr>
          <w:sz w:val="20"/>
          <w:szCs w:val="20"/>
        </w:rPr>
      </w:pPr>
      <w:r>
        <w:rPr>
          <w:sz w:val="20"/>
          <w:szCs w:val="20"/>
        </w:rPr>
        <w:t>KEVIN LINS</w:t>
      </w:r>
    </w:p>
    <w:p w:rsidR="00E977B7" w:rsidRDefault="00E977B7" w:rsidP="00E977B7">
      <w:pPr>
        <w:pStyle w:val="DefaultText"/>
        <w:rPr>
          <w:sz w:val="20"/>
          <w:szCs w:val="20"/>
        </w:rPr>
      </w:pPr>
    </w:p>
    <w:p w:rsidR="00E977B7" w:rsidRDefault="00E977B7" w:rsidP="00E977B7">
      <w:pPr>
        <w:pStyle w:val="DefaultText"/>
        <w:rPr>
          <w:sz w:val="20"/>
          <w:szCs w:val="20"/>
        </w:rPr>
      </w:pPr>
    </w:p>
    <w:p w:rsidR="002F3518" w:rsidRDefault="002F3518" w:rsidP="00E977B7">
      <w:pPr>
        <w:pStyle w:val="DefaultText"/>
        <w:rPr>
          <w:sz w:val="20"/>
          <w:szCs w:val="20"/>
        </w:rPr>
      </w:pPr>
    </w:p>
    <w:p w:rsidR="002F3518" w:rsidRDefault="002F3518" w:rsidP="00E977B7">
      <w:pPr>
        <w:pStyle w:val="DefaultText"/>
        <w:rPr>
          <w:sz w:val="20"/>
          <w:szCs w:val="20"/>
        </w:rPr>
      </w:pPr>
    </w:p>
    <w:p w:rsidR="002F3518" w:rsidRDefault="002F3518" w:rsidP="00E977B7">
      <w:pPr>
        <w:pStyle w:val="DefaultText"/>
        <w:rPr>
          <w:sz w:val="20"/>
          <w:szCs w:val="20"/>
        </w:rPr>
      </w:pPr>
    </w:p>
    <w:p w:rsidR="002F3518" w:rsidRDefault="002F3518" w:rsidP="00E977B7">
      <w:pPr>
        <w:pStyle w:val="DefaultText"/>
        <w:rPr>
          <w:sz w:val="20"/>
          <w:szCs w:val="20"/>
        </w:rPr>
      </w:pPr>
    </w:p>
    <w:p w:rsidR="002F3518" w:rsidRDefault="002F3518" w:rsidP="00E977B7">
      <w:pPr>
        <w:pStyle w:val="DefaultText"/>
        <w:rPr>
          <w:sz w:val="20"/>
          <w:szCs w:val="20"/>
        </w:rPr>
      </w:pPr>
    </w:p>
    <w:p w:rsidR="00E977B7" w:rsidRPr="00E977B7" w:rsidRDefault="00E977B7" w:rsidP="00E977B7">
      <w:pPr>
        <w:pStyle w:val="DefaultText"/>
        <w:rPr>
          <w:b/>
          <w:bCs/>
          <w:sz w:val="20"/>
          <w:szCs w:val="20"/>
        </w:rPr>
      </w:pPr>
      <w:r w:rsidRPr="00E977B7">
        <w:rPr>
          <w:b/>
          <w:bCs/>
          <w:sz w:val="20"/>
          <w:szCs w:val="20"/>
        </w:rPr>
        <w:t>PERSONNEL COMMITTEE</w:t>
      </w:r>
    </w:p>
    <w:p w:rsidR="00E977B7" w:rsidRDefault="00E977B7" w:rsidP="00E977B7">
      <w:pPr>
        <w:pStyle w:val="DefaultText"/>
        <w:rPr>
          <w:sz w:val="20"/>
          <w:szCs w:val="20"/>
        </w:rPr>
      </w:pPr>
    </w:p>
    <w:p w:rsidR="00E977B7" w:rsidRDefault="00E977B7" w:rsidP="00E977B7">
      <w:pPr>
        <w:pStyle w:val="DefaultText"/>
        <w:rPr>
          <w:sz w:val="20"/>
          <w:szCs w:val="20"/>
        </w:rPr>
      </w:pPr>
    </w:p>
    <w:p w:rsidR="00E977B7" w:rsidRDefault="00E977B7" w:rsidP="00E977B7">
      <w:pPr>
        <w:pStyle w:val="DefaultText"/>
        <w:rPr>
          <w:sz w:val="20"/>
          <w:szCs w:val="20"/>
        </w:rPr>
      </w:pPr>
      <w:r>
        <w:rPr>
          <w:sz w:val="20"/>
          <w:szCs w:val="20"/>
        </w:rPr>
        <w:t>____________________________________</w:t>
      </w:r>
      <w:r w:rsidR="002F3518">
        <w:rPr>
          <w:sz w:val="20"/>
          <w:szCs w:val="20"/>
        </w:rPr>
        <w:tab/>
        <w:t>____________________________________</w:t>
      </w:r>
    </w:p>
    <w:p w:rsidR="00E977B7" w:rsidRDefault="00E977B7" w:rsidP="002F3518">
      <w:pPr>
        <w:pStyle w:val="DefaultText"/>
        <w:rPr>
          <w:sz w:val="20"/>
          <w:szCs w:val="20"/>
        </w:rPr>
      </w:pPr>
      <w:r>
        <w:rPr>
          <w:sz w:val="20"/>
          <w:szCs w:val="20"/>
        </w:rPr>
        <w:t>TOMMY LEE BYCHINSKI, Chair</w:t>
      </w:r>
      <w:r w:rsidR="002F3518">
        <w:rPr>
          <w:sz w:val="20"/>
          <w:szCs w:val="20"/>
        </w:rPr>
        <w:tab/>
      </w:r>
      <w:r w:rsidR="002F3518">
        <w:rPr>
          <w:sz w:val="20"/>
          <w:szCs w:val="20"/>
        </w:rPr>
        <w:tab/>
      </w:r>
      <w:r w:rsidR="002F3518">
        <w:rPr>
          <w:sz w:val="20"/>
          <w:szCs w:val="20"/>
        </w:rPr>
        <w:tab/>
        <w:t>SHANE P. GIBSON, Vice Chair</w:t>
      </w:r>
    </w:p>
    <w:p w:rsidR="00E977B7" w:rsidRDefault="00E977B7" w:rsidP="00E977B7">
      <w:pPr>
        <w:pStyle w:val="DefaultText"/>
        <w:rPr>
          <w:sz w:val="20"/>
          <w:szCs w:val="20"/>
        </w:rPr>
      </w:pPr>
    </w:p>
    <w:p w:rsidR="00E977B7" w:rsidRDefault="00E977B7" w:rsidP="00E977B7">
      <w:pPr>
        <w:pStyle w:val="DefaultText"/>
        <w:rPr>
          <w:sz w:val="20"/>
          <w:szCs w:val="20"/>
        </w:rPr>
      </w:pPr>
    </w:p>
    <w:p w:rsidR="00E977B7" w:rsidRDefault="00E977B7" w:rsidP="00E977B7">
      <w:pPr>
        <w:pStyle w:val="DefaultText"/>
        <w:rPr>
          <w:sz w:val="20"/>
          <w:szCs w:val="20"/>
        </w:rPr>
      </w:pPr>
      <w:r>
        <w:rPr>
          <w:sz w:val="20"/>
          <w:szCs w:val="20"/>
        </w:rPr>
        <w:t>___________________________________</w:t>
      </w:r>
      <w:r>
        <w:rPr>
          <w:sz w:val="20"/>
          <w:szCs w:val="20"/>
        </w:rPr>
        <w:tab/>
      </w:r>
      <w:r>
        <w:rPr>
          <w:sz w:val="20"/>
          <w:szCs w:val="20"/>
        </w:rPr>
        <w:tab/>
        <w:t>____________________________________</w:t>
      </w:r>
    </w:p>
    <w:p w:rsidR="00E977B7" w:rsidRDefault="00E977B7" w:rsidP="002F3518">
      <w:pPr>
        <w:pStyle w:val="DefaultText"/>
        <w:rPr>
          <w:sz w:val="20"/>
          <w:szCs w:val="20"/>
        </w:rPr>
      </w:pPr>
      <w:r>
        <w:rPr>
          <w:sz w:val="20"/>
          <w:szCs w:val="20"/>
        </w:rPr>
        <w:t xml:space="preserve">CARL GRUBER </w:t>
      </w:r>
      <w:r w:rsidR="002F3518">
        <w:rPr>
          <w:sz w:val="20"/>
          <w:szCs w:val="20"/>
        </w:rPr>
        <w:tab/>
      </w:r>
      <w:r>
        <w:rPr>
          <w:sz w:val="20"/>
          <w:szCs w:val="20"/>
        </w:rPr>
        <w:tab/>
      </w:r>
      <w:r>
        <w:rPr>
          <w:sz w:val="20"/>
          <w:szCs w:val="20"/>
        </w:rPr>
        <w:tab/>
      </w:r>
      <w:r>
        <w:rPr>
          <w:sz w:val="20"/>
          <w:szCs w:val="20"/>
        </w:rPr>
        <w:tab/>
      </w:r>
      <w:r w:rsidR="002F3518">
        <w:rPr>
          <w:sz w:val="20"/>
          <w:szCs w:val="20"/>
        </w:rPr>
        <w:t>TIMOTHY McCUMBER</w:t>
      </w:r>
    </w:p>
    <w:p w:rsidR="00E977B7" w:rsidRDefault="00E977B7" w:rsidP="00E977B7">
      <w:pPr>
        <w:pStyle w:val="DefaultText"/>
        <w:rPr>
          <w:sz w:val="20"/>
          <w:szCs w:val="20"/>
        </w:rPr>
      </w:pPr>
    </w:p>
    <w:p w:rsidR="00E977B7" w:rsidRDefault="00E977B7" w:rsidP="00E977B7">
      <w:pPr>
        <w:pStyle w:val="DefaultText"/>
        <w:rPr>
          <w:sz w:val="20"/>
          <w:szCs w:val="20"/>
        </w:rPr>
      </w:pPr>
    </w:p>
    <w:p w:rsidR="00E977B7" w:rsidRDefault="00E977B7" w:rsidP="00E977B7">
      <w:pPr>
        <w:pStyle w:val="DefaultText"/>
        <w:rPr>
          <w:sz w:val="20"/>
          <w:szCs w:val="20"/>
        </w:rPr>
      </w:pPr>
      <w:r>
        <w:rPr>
          <w:sz w:val="20"/>
          <w:szCs w:val="20"/>
        </w:rPr>
        <w:t>___________________________________</w:t>
      </w:r>
      <w:r>
        <w:rPr>
          <w:sz w:val="20"/>
          <w:szCs w:val="20"/>
        </w:rPr>
        <w:tab/>
      </w:r>
      <w:r>
        <w:rPr>
          <w:sz w:val="20"/>
          <w:szCs w:val="20"/>
        </w:rPr>
        <w:tab/>
      </w:r>
    </w:p>
    <w:p w:rsidR="00E977B7" w:rsidRDefault="00E977B7" w:rsidP="00E977B7">
      <w:pPr>
        <w:pStyle w:val="DefaultText"/>
        <w:rPr>
          <w:sz w:val="20"/>
          <w:szCs w:val="20"/>
        </w:rPr>
      </w:pPr>
      <w:r>
        <w:rPr>
          <w:caps/>
          <w:sz w:val="20"/>
          <w:szCs w:val="20"/>
        </w:rPr>
        <w:t>PATRICIA REGO</w:t>
      </w:r>
      <w:r>
        <w:rPr>
          <w:caps/>
          <w:sz w:val="20"/>
          <w:szCs w:val="20"/>
        </w:rPr>
        <w:tab/>
      </w:r>
      <w:r>
        <w:rPr>
          <w:sz w:val="20"/>
          <w:szCs w:val="20"/>
        </w:rPr>
        <w:tab/>
      </w:r>
      <w:r>
        <w:rPr>
          <w:sz w:val="20"/>
          <w:szCs w:val="20"/>
        </w:rPr>
        <w:tab/>
        <w:t xml:space="preserve"> </w:t>
      </w:r>
    </w:p>
    <w:p w:rsidR="00E977B7" w:rsidRDefault="00E977B7" w:rsidP="00E977B7">
      <w:pPr>
        <w:pStyle w:val="DefaultText"/>
        <w:rPr>
          <w:sz w:val="20"/>
          <w:szCs w:val="20"/>
        </w:rPr>
      </w:pPr>
    </w:p>
    <w:p w:rsidR="000230B8" w:rsidRDefault="000230B8" w:rsidP="00E977B7">
      <w:pPr>
        <w:pStyle w:val="DefaultText"/>
        <w:rPr>
          <w:sz w:val="20"/>
          <w:szCs w:val="20"/>
        </w:rPr>
      </w:pPr>
      <w:r>
        <w:rPr>
          <w:sz w:val="20"/>
          <w:szCs w:val="20"/>
        </w:rPr>
        <w:tab/>
      </w:r>
    </w:p>
    <w:p w:rsidR="000230B8" w:rsidRDefault="000230B8" w:rsidP="000230B8">
      <w:pPr>
        <w:pStyle w:val="DefaultText"/>
        <w:rPr>
          <w:sz w:val="20"/>
          <w:szCs w:val="20"/>
        </w:rPr>
      </w:pPr>
    </w:p>
    <w:p w:rsidR="000327AD" w:rsidRDefault="005D7C61">
      <w:pPr>
        <w:pStyle w:val="DefaultText"/>
        <w:rPr>
          <w:sz w:val="20"/>
          <w:szCs w:val="20"/>
        </w:rPr>
      </w:pPr>
      <w:r>
        <w:rPr>
          <w:sz w:val="20"/>
          <w:szCs w:val="20"/>
        </w:rPr>
        <w:tab/>
      </w:r>
      <w:r>
        <w:rPr>
          <w:sz w:val="20"/>
          <w:szCs w:val="20"/>
        </w:rPr>
        <w:tab/>
      </w:r>
    </w:p>
    <w:p w:rsidR="000327AD" w:rsidRDefault="000327AD">
      <w:pPr>
        <w:pStyle w:val="DefaultText"/>
        <w:rPr>
          <w:sz w:val="20"/>
          <w:szCs w:val="20"/>
        </w:rPr>
      </w:pPr>
    </w:p>
    <w:p w:rsidR="000327AD" w:rsidRDefault="005D7C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300"/>
          <w:tab w:val="left" w:pos="10300"/>
          <w:tab w:val="left" w:pos="10300"/>
        </w:tabs>
        <w:jc w:val="both"/>
        <w:rPr>
          <w:sz w:val="20"/>
          <w:szCs w:val="20"/>
        </w:rPr>
      </w:pPr>
      <w:r>
        <w:rPr>
          <w:b/>
          <w:bCs/>
          <w:sz w:val="20"/>
          <w:szCs w:val="20"/>
        </w:rPr>
        <w:t>Fiscal Note:</w:t>
      </w:r>
      <w:r w:rsidR="0033500F">
        <w:rPr>
          <w:sz w:val="20"/>
          <w:szCs w:val="20"/>
        </w:rPr>
        <w:t xml:space="preserve">  There is no budget increase as these are not new positions.  Salary and benefits are in the budget</w:t>
      </w:r>
      <w:r>
        <w:rPr>
          <w:sz w:val="20"/>
          <w:szCs w:val="20"/>
        </w:rPr>
        <w:t xml:space="preserve">. </w:t>
      </w:r>
    </w:p>
    <w:p w:rsidR="000327AD" w:rsidRDefault="005D7C6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300"/>
          <w:tab w:val="left" w:pos="10300"/>
          <w:tab w:val="left" w:pos="10300"/>
        </w:tabs>
        <w:jc w:val="both"/>
      </w:pPr>
      <w:r>
        <w:rPr>
          <w:b/>
          <w:bCs/>
          <w:sz w:val="20"/>
          <w:szCs w:val="20"/>
        </w:rPr>
        <w:t>MIS Note:</w:t>
      </w:r>
      <w:r>
        <w:rPr>
          <w:sz w:val="20"/>
          <w:szCs w:val="20"/>
        </w:rPr>
        <w:t xml:space="preserve">   None </w:t>
      </w:r>
    </w:p>
    <w:sectPr w:rsidR="000327AD" w:rsidSect="0033500F">
      <w:pgSz w:w="12240" w:h="15840"/>
      <w:pgMar w:top="1440" w:right="1440" w:bottom="1440" w:left="1440"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6E0" w:rsidRDefault="00AA26E0">
      <w:r>
        <w:separator/>
      </w:r>
    </w:p>
  </w:endnote>
  <w:endnote w:type="continuationSeparator" w:id="0">
    <w:p w:rsidR="00AA26E0" w:rsidRDefault="00AA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6E0" w:rsidRDefault="00AA26E0">
      <w:r>
        <w:separator/>
      </w:r>
    </w:p>
  </w:footnote>
  <w:footnote w:type="continuationSeparator" w:id="0">
    <w:p w:rsidR="00AA26E0" w:rsidRDefault="00AA2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AD"/>
    <w:rsid w:val="000230B8"/>
    <w:rsid w:val="000327AD"/>
    <w:rsid w:val="00033E1B"/>
    <w:rsid w:val="002F3518"/>
    <w:rsid w:val="0033500F"/>
    <w:rsid w:val="005D7C61"/>
    <w:rsid w:val="00AA26E0"/>
    <w:rsid w:val="00AD153C"/>
    <w:rsid w:val="00E9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CC552-C9F1-4FBD-9E43-A23F6B06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Text">
    <w:name w:val="Default Text"/>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1256</Characters>
  <Application>Microsoft Office Word</Application>
  <DocSecurity>4</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Haley Hoffman</dc:creator>
  <cp:lastModifiedBy>Haley Hoffman</cp:lastModifiedBy>
  <cp:revision>2</cp:revision>
  <dcterms:created xsi:type="dcterms:W3CDTF">2018-09-21T16:16:00Z</dcterms:created>
  <dcterms:modified xsi:type="dcterms:W3CDTF">2018-09-21T16:16:00Z</dcterms:modified>
</cp:coreProperties>
</file>