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C9B55" w14:textId="5A9E4F0A" w:rsidR="000320D5" w:rsidRDefault="00EC66DA" w:rsidP="000320D5">
      <w:pPr>
        <w:pStyle w:val="Title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 xml:space="preserve">RESOLUTION </w:t>
      </w:r>
      <w:r w:rsidR="000320D5">
        <w:rPr>
          <w:rFonts w:ascii="Arial" w:hAnsi="Arial" w:cs="Arial"/>
          <w:sz w:val="22"/>
          <w:szCs w:val="22"/>
        </w:rPr>
        <w:t>#</w:t>
      </w:r>
      <w:r w:rsidR="00927990">
        <w:rPr>
          <w:rFonts w:ascii="Arial" w:hAnsi="Arial" w:cs="Arial"/>
          <w:sz w:val="22"/>
          <w:szCs w:val="22"/>
        </w:rPr>
        <w:t xml:space="preserve"> </w:t>
      </w:r>
      <w:r w:rsidR="0006295F">
        <w:rPr>
          <w:rFonts w:ascii="Arial" w:hAnsi="Arial" w:cs="Arial"/>
          <w:sz w:val="22"/>
          <w:szCs w:val="22"/>
        </w:rPr>
        <w:t xml:space="preserve"> </w:t>
      </w:r>
      <w:r w:rsidR="00246969">
        <w:rPr>
          <w:rFonts w:ascii="Arial" w:hAnsi="Arial" w:cs="Arial"/>
          <w:sz w:val="22"/>
          <w:szCs w:val="22"/>
        </w:rPr>
        <w:t xml:space="preserve">   </w:t>
      </w:r>
      <w:r w:rsidR="000320D5">
        <w:rPr>
          <w:rFonts w:ascii="Arial" w:hAnsi="Arial" w:cs="Arial"/>
          <w:sz w:val="22"/>
          <w:szCs w:val="22"/>
        </w:rPr>
        <w:t>- 202</w:t>
      </w:r>
      <w:r w:rsidR="0006295F">
        <w:rPr>
          <w:rFonts w:ascii="Arial" w:hAnsi="Arial" w:cs="Arial"/>
          <w:sz w:val="22"/>
          <w:szCs w:val="22"/>
        </w:rPr>
        <w:t>5</w:t>
      </w:r>
    </w:p>
    <w:p w14:paraId="76F5B918" w14:textId="77777777" w:rsidR="00B255B6" w:rsidRDefault="00B255B6" w:rsidP="000320D5">
      <w:pPr>
        <w:pStyle w:val="Title"/>
        <w:rPr>
          <w:rFonts w:ascii="Arial" w:hAnsi="Arial" w:cs="Arial"/>
          <w:snapToGrid/>
          <w:sz w:val="22"/>
          <w:szCs w:val="22"/>
        </w:rPr>
      </w:pPr>
    </w:p>
    <w:p w14:paraId="5BFF373C" w14:textId="5D1D4D98" w:rsidR="00221BEE" w:rsidRPr="00094EA5" w:rsidRDefault="00221BEE" w:rsidP="00221BEE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</w:t>
      </w:r>
      <w:r w:rsidRPr="00DF7BD3">
        <w:rPr>
          <w:rFonts w:ascii="Arial" w:hAnsi="Arial" w:cs="Arial"/>
          <w:sz w:val="22"/>
          <w:szCs w:val="22"/>
        </w:rPr>
        <w:t>Assigning Funds as of December 31, 202</w:t>
      </w:r>
      <w:r w:rsidR="0006295F">
        <w:rPr>
          <w:rFonts w:ascii="Arial" w:hAnsi="Arial" w:cs="Arial"/>
          <w:sz w:val="22"/>
          <w:szCs w:val="22"/>
        </w:rPr>
        <w:t>4</w:t>
      </w:r>
      <w:r w:rsidRPr="00DF7BD3">
        <w:rPr>
          <w:rFonts w:ascii="Arial" w:hAnsi="Arial" w:cs="Arial"/>
          <w:sz w:val="22"/>
          <w:szCs w:val="22"/>
        </w:rPr>
        <w:t xml:space="preserve"> and Amending the 202</w:t>
      </w:r>
      <w:r w:rsidR="0006295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B</w:t>
      </w:r>
      <w:r w:rsidRPr="00DF7BD3">
        <w:rPr>
          <w:rFonts w:ascii="Arial" w:hAnsi="Arial" w:cs="Arial"/>
          <w:sz w:val="22"/>
          <w:szCs w:val="22"/>
        </w:rPr>
        <w:t>udget</w:t>
      </w:r>
    </w:p>
    <w:p w14:paraId="68F6EE82" w14:textId="77777777" w:rsidR="00221BEE" w:rsidRDefault="00221BEE" w:rsidP="00221BEE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6428D8C7" w14:textId="3CF8D040" w:rsidR="00221BEE" w:rsidRPr="004977A5" w:rsidRDefault="00221BEE" w:rsidP="00221BEE">
      <w:pPr>
        <w:pStyle w:val="Title"/>
        <w:jc w:val="left"/>
        <w:rPr>
          <w:rFonts w:ascii="Arial" w:hAnsi="Arial" w:cs="Arial"/>
          <w:sz w:val="22"/>
          <w:szCs w:val="22"/>
        </w:rPr>
      </w:pPr>
      <w:r w:rsidRPr="004977A5">
        <w:rPr>
          <w:rFonts w:ascii="Arial" w:hAnsi="Arial" w:cs="Arial"/>
          <w:sz w:val="22"/>
          <w:szCs w:val="22"/>
        </w:rPr>
        <w:t xml:space="preserve">Resolution offered by the </w:t>
      </w:r>
      <w:r>
        <w:rPr>
          <w:rFonts w:ascii="Arial" w:hAnsi="Arial" w:cs="Arial"/>
          <w:sz w:val="22"/>
          <w:szCs w:val="22"/>
        </w:rPr>
        <w:t>Finance</w:t>
      </w:r>
      <w:r w:rsidR="004D2A29">
        <w:rPr>
          <w:rFonts w:ascii="Arial" w:hAnsi="Arial" w:cs="Arial"/>
          <w:sz w:val="22"/>
          <w:szCs w:val="22"/>
        </w:rPr>
        <w:t>, Personnel, and Insurance</w:t>
      </w:r>
      <w:r>
        <w:rPr>
          <w:rFonts w:ascii="Arial" w:hAnsi="Arial" w:cs="Arial"/>
          <w:sz w:val="22"/>
          <w:szCs w:val="22"/>
        </w:rPr>
        <w:t xml:space="preserve"> </w:t>
      </w:r>
      <w:r w:rsidRPr="004977A5">
        <w:rPr>
          <w:rFonts w:ascii="Arial" w:hAnsi="Arial" w:cs="Arial"/>
          <w:sz w:val="22"/>
          <w:szCs w:val="22"/>
        </w:rPr>
        <w:t>Committee</w:t>
      </w:r>
    </w:p>
    <w:p w14:paraId="0E11252F" w14:textId="77777777" w:rsidR="00221BEE" w:rsidRPr="00094EA5" w:rsidRDefault="00221BEE" w:rsidP="00221BEE">
      <w:pPr>
        <w:pStyle w:val="Title"/>
        <w:jc w:val="left"/>
        <w:rPr>
          <w:rFonts w:ascii="Arial" w:hAnsi="Arial" w:cs="Arial"/>
          <w:sz w:val="22"/>
          <w:szCs w:val="22"/>
        </w:rPr>
        <w:sectPr w:rsidR="00221BEE" w:rsidRPr="00094EA5" w:rsidSect="00FA72BF">
          <w:footerReference w:type="default" r:id="rId7"/>
          <w:type w:val="continuous"/>
          <w:pgSz w:w="12240" w:h="15840" w:code="1"/>
          <w:pgMar w:top="1008" w:right="1440" w:bottom="1440" w:left="1440" w:header="720" w:footer="720" w:gutter="0"/>
          <w:lnNumType w:countBy="1" w:restart="continuous"/>
          <w:cols w:space="720"/>
        </w:sectPr>
      </w:pPr>
    </w:p>
    <w:p w14:paraId="42CC3C37" w14:textId="77777777" w:rsidR="00221BEE" w:rsidRPr="00094EA5" w:rsidRDefault="00221BEE" w:rsidP="00221BEE">
      <w:pPr>
        <w:rPr>
          <w:rFonts w:ascii="Arial" w:hAnsi="Arial" w:cs="Arial"/>
          <w:sz w:val="22"/>
          <w:szCs w:val="22"/>
        </w:rPr>
      </w:pPr>
    </w:p>
    <w:p w14:paraId="302ED00A" w14:textId="77777777" w:rsidR="00221BEE" w:rsidRPr="006F0B4B" w:rsidRDefault="00221BEE" w:rsidP="00221BEE">
      <w:pPr>
        <w:rPr>
          <w:rFonts w:ascii="Arial" w:hAnsi="Arial" w:cs="Arial"/>
          <w:sz w:val="22"/>
          <w:szCs w:val="22"/>
        </w:rPr>
      </w:pPr>
      <w:r w:rsidRPr="006F0B4B">
        <w:rPr>
          <w:rFonts w:ascii="Arial" w:hAnsi="Arial" w:cs="Arial"/>
          <w:sz w:val="22"/>
          <w:szCs w:val="22"/>
        </w:rPr>
        <w:t xml:space="preserve">Resolved by the Board of Supervisors of </w:t>
      </w:r>
      <w:r>
        <w:rPr>
          <w:rFonts w:ascii="Arial" w:hAnsi="Arial" w:cs="Arial"/>
          <w:sz w:val="22"/>
          <w:szCs w:val="22"/>
        </w:rPr>
        <w:t>Sauk</w:t>
      </w:r>
      <w:r w:rsidRPr="006F0B4B">
        <w:rPr>
          <w:rFonts w:ascii="Arial" w:hAnsi="Arial" w:cs="Arial"/>
          <w:sz w:val="22"/>
          <w:szCs w:val="22"/>
        </w:rPr>
        <w:t xml:space="preserve"> County, Wisconsin:</w:t>
      </w:r>
    </w:p>
    <w:p w14:paraId="0EEFE31B" w14:textId="77777777" w:rsidR="00221BEE" w:rsidRPr="00094EA5" w:rsidRDefault="00221BEE" w:rsidP="00221BEE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3E843A0" w14:textId="03BC6DCB" w:rsidR="00221BEE" w:rsidRDefault="00221BEE" w:rsidP="00221BEE">
      <w:pPr>
        <w:rPr>
          <w:sz w:val="22"/>
        </w:rPr>
      </w:pPr>
      <w:r>
        <w:rPr>
          <w:rFonts w:ascii="Arial" w:eastAsia="Calibri" w:hAnsi="Arial" w:cs="Arial"/>
          <w:b/>
          <w:snapToGrid/>
          <w:sz w:val="22"/>
          <w:szCs w:val="22"/>
        </w:rPr>
        <w:t xml:space="preserve">BACKGROUND: </w:t>
      </w:r>
      <w:r w:rsidRPr="004440C4">
        <w:rPr>
          <w:rFonts w:ascii="Arial" w:hAnsi="Arial" w:cs="Arial"/>
          <w:sz w:val="22"/>
          <w:szCs w:val="22"/>
        </w:rPr>
        <w:t xml:space="preserve">Throughout the year, various additional funds become available that require no additional County matching funds or are expansions of existing grant funding and programs.  </w:t>
      </w:r>
      <w:r w:rsidR="00246969" w:rsidRPr="004440C4">
        <w:rPr>
          <w:rFonts w:ascii="Arial" w:hAnsi="Arial" w:cs="Arial"/>
          <w:sz w:val="22"/>
          <w:szCs w:val="22"/>
        </w:rPr>
        <w:t>Also,</w:t>
      </w:r>
      <w:r w:rsidRPr="004440C4">
        <w:rPr>
          <w:rFonts w:ascii="Arial" w:hAnsi="Arial" w:cs="Arial"/>
          <w:sz w:val="22"/>
          <w:szCs w:val="22"/>
        </w:rPr>
        <w:t xml:space="preserve"> throughout the year, additional expenditures are incurred for which funding is available.  At the completion of each year’s annual financial audit after all transactions have been recorded, a final resolution is brought forward to present a summary of departments and/or funds that exceeded their annual appropriations.  This resolution authorizes amendments to the budget for those departments and/or funds that had offsetting revenues or fund balances, as well as for departments without offsetting funding and in need of a transfer from the contingency fund.</w:t>
      </w:r>
    </w:p>
    <w:p w14:paraId="2077092C" w14:textId="77777777" w:rsidR="00221BEE" w:rsidRDefault="00221BEE" w:rsidP="00221BEE">
      <w:pPr>
        <w:rPr>
          <w:sz w:val="22"/>
        </w:rPr>
      </w:pPr>
    </w:p>
    <w:p w14:paraId="11A7B1BB" w14:textId="5231583B" w:rsidR="00221BEE" w:rsidRDefault="00221BEE" w:rsidP="00221BEE">
      <w:pPr>
        <w:widowControl/>
        <w:rPr>
          <w:rFonts w:ascii="Arial" w:hAnsi="Arial" w:cs="Arial"/>
          <w:sz w:val="22"/>
          <w:szCs w:val="22"/>
        </w:rPr>
      </w:pPr>
      <w:r w:rsidRPr="007100C5">
        <w:rPr>
          <w:rFonts w:ascii="Arial" w:hAnsi="Arial" w:cs="Arial"/>
          <w:sz w:val="22"/>
          <w:szCs w:val="22"/>
        </w:rPr>
        <w:t>The 202</w:t>
      </w:r>
      <w:r w:rsidR="0006295F">
        <w:rPr>
          <w:rFonts w:ascii="Arial" w:hAnsi="Arial" w:cs="Arial"/>
          <w:sz w:val="22"/>
          <w:szCs w:val="22"/>
        </w:rPr>
        <w:t>4</w:t>
      </w:r>
      <w:r w:rsidRPr="007100C5">
        <w:rPr>
          <w:rFonts w:ascii="Arial" w:hAnsi="Arial" w:cs="Arial"/>
          <w:sz w:val="22"/>
          <w:szCs w:val="22"/>
        </w:rPr>
        <w:t xml:space="preserve"> contingency fund was originally budgeted at $</w:t>
      </w:r>
      <w:r>
        <w:rPr>
          <w:rFonts w:ascii="Arial" w:hAnsi="Arial" w:cs="Arial"/>
          <w:sz w:val="22"/>
          <w:szCs w:val="22"/>
        </w:rPr>
        <w:t>350</w:t>
      </w:r>
      <w:r w:rsidRPr="007100C5">
        <w:rPr>
          <w:rFonts w:ascii="Arial" w:hAnsi="Arial" w:cs="Arial"/>
          <w:sz w:val="22"/>
          <w:szCs w:val="22"/>
        </w:rPr>
        <w:t>,000, funded completely by General Fund balance.  During 202</w:t>
      </w:r>
      <w:r w:rsidR="0006295F">
        <w:rPr>
          <w:rFonts w:ascii="Arial" w:hAnsi="Arial" w:cs="Arial"/>
          <w:sz w:val="22"/>
          <w:szCs w:val="22"/>
        </w:rPr>
        <w:t>4</w:t>
      </w:r>
      <w:r w:rsidRPr="007100C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no funds were </w:t>
      </w:r>
      <w:r w:rsidRPr="007100C5">
        <w:rPr>
          <w:rFonts w:ascii="Arial" w:hAnsi="Arial" w:cs="Arial"/>
          <w:sz w:val="22"/>
          <w:szCs w:val="22"/>
        </w:rPr>
        <w:t>transferred from the contingency fund, leaving $3</w:t>
      </w:r>
      <w:r>
        <w:rPr>
          <w:rFonts w:ascii="Arial" w:hAnsi="Arial" w:cs="Arial"/>
          <w:sz w:val="22"/>
          <w:szCs w:val="22"/>
        </w:rPr>
        <w:t>5</w:t>
      </w:r>
      <w:r w:rsidRPr="007100C5">
        <w:rPr>
          <w:rFonts w:ascii="Arial" w:hAnsi="Arial" w:cs="Arial"/>
          <w:sz w:val="22"/>
          <w:szCs w:val="22"/>
        </w:rPr>
        <w:t>0,000 available for overdrawn departments</w:t>
      </w:r>
      <w:r>
        <w:rPr>
          <w:rFonts w:ascii="Arial" w:hAnsi="Arial" w:cs="Arial"/>
          <w:sz w:val="22"/>
          <w:szCs w:val="22"/>
        </w:rPr>
        <w:t>.</w:t>
      </w:r>
    </w:p>
    <w:p w14:paraId="695A171E" w14:textId="77777777" w:rsidR="00221BEE" w:rsidRDefault="00221BEE" w:rsidP="00221BEE">
      <w:pPr>
        <w:widowControl/>
        <w:rPr>
          <w:rFonts w:ascii="Arial" w:hAnsi="Arial" w:cs="Arial"/>
          <w:sz w:val="22"/>
          <w:szCs w:val="22"/>
        </w:rPr>
      </w:pPr>
    </w:p>
    <w:p w14:paraId="4035BEFA" w14:textId="657F6DE5" w:rsidR="00221BEE" w:rsidRPr="00ED522C" w:rsidRDefault="00221BEE" w:rsidP="00221BEE">
      <w:pPr>
        <w:widowControl/>
        <w:rPr>
          <w:rFonts w:ascii="Arial" w:hAnsi="Arial" w:cs="Arial"/>
          <w:sz w:val="22"/>
        </w:rPr>
      </w:pPr>
      <w:r w:rsidRPr="00ED522C">
        <w:rPr>
          <w:rFonts w:ascii="Arial" w:hAnsi="Arial" w:cs="Arial"/>
          <w:b/>
          <w:sz w:val="22"/>
        </w:rPr>
        <w:t>WHEREAS</w:t>
      </w:r>
      <w:r w:rsidRPr="00ED522C">
        <w:rPr>
          <w:rFonts w:ascii="Arial" w:hAnsi="Arial" w:cs="Arial"/>
          <w:sz w:val="22"/>
        </w:rPr>
        <w:t>, the following General Fund departments’ net budgets, expenses less revenues received, were exceeded in 202</w:t>
      </w:r>
      <w:r w:rsidR="0006295F">
        <w:rPr>
          <w:rFonts w:ascii="Arial" w:hAnsi="Arial" w:cs="Arial"/>
          <w:sz w:val="22"/>
        </w:rPr>
        <w:t>4</w:t>
      </w:r>
      <w:r w:rsidRPr="00ED522C">
        <w:rPr>
          <w:rFonts w:ascii="Arial" w:hAnsi="Arial" w:cs="Arial"/>
          <w:sz w:val="22"/>
        </w:rPr>
        <w:t xml:space="preserve"> as follows: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55"/>
        <w:gridCol w:w="1758"/>
        <w:gridCol w:w="1583"/>
        <w:gridCol w:w="1671"/>
        <w:gridCol w:w="2837"/>
      </w:tblGrid>
      <w:tr w:rsidR="00221BEE" w:rsidRPr="007100C5" w14:paraId="4DF640DE" w14:textId="77777777" w:rsidTr="00034479">
        <w:tc>
          <w:tcPr>
            <w:tcW w:w="0" w:type="auto"/>
            <w:gridSpan w:val="5"/>
          </w:tcPr>
          <w:p w14:paraId="68EC57EE" w14:textId="77777777" w:rsidR="00221BEE" w:rsidRPr="00ED522C" w:rsidRDefault="00221BEE" w:rsidP="00034479">
            <w:pPr>
              <w:pStyle w:val="TableText"/>
              <w:jc w:val="center"/>
              <w:rPr>
                <w:sz w:val="20"/>
              </w:rPr>
            </w:pPr>
            <w:r w:rsidRPr="00ED522C">
              <w:rPr>
                <w:b/>
              </w:rPr>
              <w:t>Departments Exceeding Overall Budgets</w:t>
            </w:r>
          </w:p>
        </w:tc>
      </w:tr>
      <w:tr w:rsidR="00221BEE" w:rsidRPr="007100C5" w14:paraId="48E83C2A" w14:textId="77777777" w:rsidTr="000344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364B4" w14:textId="77777777" w:rsidR="00221BEE" w:rsidRPr="00ED522C" w:rsidRDefault="00221BEE" w:rsidP="00034479">
            <w:pPr>
              <w:pStyle w:val="TableText"/>
              <w:jc w:val="center"/>
              <w:rPr>
                <w:b/>
                <w:sz w:val="22"/>
              </w:rPr>
            </w:pPr>
            <w:r w:rsidRPr="00ED522C">
              <w:rPr>
                <w:b/>
                <w:sz w:val="22"/>
              </w:rPr>
              <w:t>Contingency Transfer Amount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485A" w14:textId="77777777" w:rsidR="00221BEE" w:rsidRPr="00ED522C" w:rsidRDefault="00221BEE" w:rsidP="00034479">
            <w:pPr>
              <w:pStyle w:val="TableText"/>
              <w:jc w:val="center"/>
              <w:rPr>
                <w:b/>
                <w:sz w:val="22"/>
              </w:rPr>
            </w:pPr>
            <w:r w:rsidRPr="00ED522C">
              <w:rPr>
                <w:b/>
                <w:sz w:val="22"/>
              </w:rPr>
              <w:t>Percent of Budget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5B04" w14:textId="77777777" w:rsidR="00221BEE" w:rsidRPr="00ED522C" w:rsidRDefault="00221BEE" w:rsidP="00034479">
            <w:pPr>
              <w:pStyle w:val="TableText"/>
              <w:jc w:val="center"/>
              <w:rPr>
                <w:b/>
                <w:sz w:val="22"/>
              </w:rPr>
            </w:pPr>
            <w:r w:rsidRPr="00ED522C">
              <w:rPr>
                <w:b/>
                <w:sz w:val="22"/>
              </w:rPr>
              <w:t>Expenditure Budget Exceeded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79CBE" w14:textId="77777777" w:rsidR="00221BEE" w:rsidRPr="00ED522C" w:rsidRDefault="00221BEE" w:rsidP="00034479">
            <w:pPr>
              <w:pStyle w:val="TableText"/>
              <w:jc w:val="center"/>
              <w:rPr>
                <w:b/>
                <w:sz w:val="22"/>
              </w:rPr>
            </w:pPr>
            <w:r w:rsidRPr="00ED522C">
              <w:rPr>
                <w:b/>
                <w:sz w:val="22"/>
              </w:rPr>
              <w:t>Department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4FB44" w14:textId="77777777" w:rsidR="00221BEE" w:rsidRPr="00E3509A" w:rsidRDefault="00221BEE" w:rsidP="00034479">
            <w:pPr>
              <w:pStyle w:val="TableText"/>
              <w:jc w:val="center"/>
              <w:rPr>
                <w:b/>
                <w:sz w:val="22"/>
              </w:rPr>
            </w:pPr>
            <w:r w:rsidRPr="00E3509A">
              <w:rPr>
                <w:b/>
                <w:sz w:val="22"/>
              </w:rPr>
              <w:t>Primary Reason for Variance</w:t>
            </w:r>
          </w:p>
        </w:tc>
      </w:tr>
      <w:tr w:rsidR="00930693" w:rsidRPr="007100C5" w14:paraId="764EDC4C" w14:textId="77777777" w:rsidTr="0003447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F6A5" w14:textId="096A4CB3" w:rsidR="00930693" w:rsidRPr="00BB5D6A" w:rsidRDefault="00542A76" w:rsidP="00930693">
            <w:pPr>
              <w:pStyle w:val="Tabl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$35,396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D42F" w14:textId="1D0B143D" w:rsidR="00930693" w:rsidRPr="00BB5D6A" w:rsidRDefault="00542A76" w:rsidP="00930693">
            <w:pPr>
              <w:pStyle w:val="Table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6.14%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EA6A" w14:textId="2F736EDB" w:rsidR="00930693" w:rsidRPr="00BB5D6A" w:rsidRDefault="00930693" w:rsidP="00930693">
            <w:pPr>
              <w:pStyle w:val="TableTex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542A76">
              <w:rPr>
                <w:color w:val="000000"/>
                <w:sz w:val="22"/>
                <w:szCs w:val="22"/>
              </w:rPr>
              <w:t>52,373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FA817" w14:textId="2D89B0FF" w:rsidR="00930693" w:rsidRPr="00BB5D6A" w:rsidRDefault="00542A76" w:rsidP="00930693">
            <w:pPr>
              <w:pStyle w:val="Table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Corporation Council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746A" w14:textId="39F3399F" w:rsidR="00930693" w:rsidRPr="00E3509A" w:rsidRDefault="00542A76" w:rsidP="00930693">
            <w:pPr>
              <w:pStyle w:val="TableText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Contracted </w:t>
            </w:r>
            <w:r w:rsidR="003B07BC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 xml:space="preserve">ttorney </w:t>
            </w:r>
            <w:r w:rsidR="003B07BC">
              <w:rPr>
                <w:bCs/>
                <w:sz w:val="22"/>
                <w:szCs w:val="22"/>
              </w:rPr>
              <w:t>f</w:t>
            </w:r>
            <w:r>
              <w:rPr>
                <w:bCs/>
                <w:sz w:val="22"/>
                <w:szCs w:val="22"/>
              </w:rPr>
              <w:t>ees</w:t>
            </w:r>
            <w:r w:rsidR="003B07BC">
              <w:rPr>
                <w:bCs/>
                <w:sz w:val="22"/>
                <w:szCs w:val="22"/>
              </w:rPr>
              <w:t xml:space="preserve"> for pending or threatened litigation</w:t>
            </w:r>
          </w:p>
        </w:tc>
      </w:tr>
      <w:tr w:rsidR="00221BEE" w:rsidRPr="007100C5" w14:paraId="1BAC56CF" w14:textId="77777777" w:rsidTr="00034479">
        <w:trPr>
          <w:trHeight w:val="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6529" w14:textId="2E38CFA5" w:rsidR="00221BEE" w:rsidRPr="00BB5D6A" w:rsidRDefault="00246969" w:rsidP="00034479">
            <w:pPr>
              <w:pStyle w:val="Tabl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$35,396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8745" w14:textId="77777777" w:rsidR="00221BEE" w:rsidRPr="00BB5D6A" w:rsidRDefault="00221BEE" w:rsidP="00034479">
            <w:pPr>
              <w:pStyle w:val="TableText"/>
              <w:jc w:val="left"/>
              <w:rPr>
                <w:sz w:val="22"/>
                <w:szCs w:val="22"/>
              </w:rPr>
            </w:pPr>
            <w:r w:rsidRPr="00BB5D6A">
              <w:rPr>
                <w:sz w:val="22"/>
                <w:szCs w:val="22"/>
              </w:rPr>
              <w:t xml:space="preserve">     Total Transfer from Contingency Fund</w:t>
            </w:r>
          </w:p>
        </w:tc>
      </w:tr>
    </w:tbl>
    <w:p w14:paraId="4F941FED" w14:textId="77777777" w:rsidR="00221BEE" w:rsidRDefault="00221BEE" w:rsidP="00221BEE">
      <w:pPr>
        <w:pStyle w:val="DefaultText"/>
        <w:jc w:val="both"/>
        <w:rPr>
          <w:rFonts w:ascii="Arial" w:hAnsi="Arial" w:cs="Arial"/>
          <w:b/>
          <w:sz w:val="22"/>
        </w:rPr>
      </w:pPr>
    </w:p>
    <w:p w14:paraId="00999494" w14:textId="6FCA20B4" w:rsidR="00221BEE" w:rsidRDefault="00221BEE" w:rsidP="00221BEE">
      <w:pPr>
        <w:pStyle w:val="DefaultText"/>
        <w:jc w:val="both"/>
        <w:rPr>
          <w:rFonts w:ascii="Arial" w:hAnsi="Arial" w:cs="Arial"/>
          <w:sz w:val="22"/>
        </w:rPr>
      </w:pPr>
      <w:r w:rsidRPr="004440C4">
        <w:rPr>
          <w:rFonts w:ascii="Arial" w:hAnsi="Arial" w:cs="Arial"/>
          <w:b/>
          <w:sz w:val="22"/>
        </w:rPr>
        <w:t>WHEREAS</w:t>
      </w:r>
      <w:r w:rsidRPr="004440C4">
        <w:rPr>
          <w:rFonts w:ascii="Arial" w:hAnsi="Arial" w:cs="Arial"/>
          <w:sz w:val="22"/>
        </w:rPr>
        <w:t>, expenditure of additional funds sometimes causes a department to exceed their expenditure appropriations, while not exceeding their net budget or available fund balances, as summarized below:</w:t>
      </w:r>
    </w:p>
    <w:p w14:paraId="385593E6" w14:textId="77777777" w:rsidR="004D2A29" w:rsidRDefault="004D2A29" w:rsidP="00221BEE">
      <w:pPr>
        <w:pStyle w:val="DefaultText"/>
        <w:jc w:val="both"/>
        <w:rPr>
          <w:rFonts w:ascii="Arial" w:hAnsi="Arial" w:cs="Arial"/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56"/>
        <w:gridCol w:w="1692"/>
        <w:gridCol w:w="4283"/>
        <w:gridCol w:w="3181"/>
      </w:tblGrid>
      <w:tr w:rsidR="00221BEE" w14:paraId="24893A56" w14:textId="77777777" w:rsidTr="00034479">
        <w:trPr>
          <w:tblHeader/>
        </w:trPr>
        <w:tc>
          <w:tcPr>
            <w:tcW w:w="5000" w:type="pct"/>
            <w:gridSpan w:val="4"/>
          </w:tcPr>
          <w:p w14:paraId="1EE59E33" w14:textId="77777777" w:rsidR="00221BEE" w:rsidRDefault="00221BEE" w:rsidP="00034479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Departments Exceeding Expenditure Budgets,</w:t>
            </w:r>
          </w:p>
          <w:p w14:paraId="69F2D95A" w14:textId="77777777" w:rsidR="00221BEE" w:rsidRDefault="00221BEE" w:rsidP="00034479">
            <w:pPr>
              <w:pStyle w:val="TableText"/>
              <w:jc w:val="center"/>
              <w:rPr>
                <w:sz w:val="20"/>
              </w:rPr>
            </w:pPr>
            <w:r>
              <w:rPr>
                <w:b/>
              </w:rPr>
              <w:t>But Offsetting Revenues or Fund Balances Exist</w:t>
            </w:r>
          </w:p>
        </w:tc>
      </w:tr>
      <w:tr w:rsidR="00221BEE" w14:paraId="2AA4E88B" w14:textId="77777777" w:rsidTr="00034479">
        <w:trPr>
          <w:tblHeader/>
        </w:trPr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AEF0" w14:textId="77777777" w:rsidR="00221BEE" w:rsidRPr="00A121B7" w:rsidRDefault="00221BEE" w:rsidP="00034479">
            <w:pPr>
              <w:pStyle w:val="TableText"/>
              <w:jc w:val="center"/>
              <w:rPr>
                <w:b/>
                <w:sz w:val="22"/>
                <w:szCs w:val="19"/>
              </w:rPr>
            </w:pPr>
            <w:r w:rsidRPr="00A121B7">
              <w:rPr>
                <w:b/>
                <w:sz w:val="22"/>
                <w:szCs w:val="19"/>
              </w:rPr>
              <w:t>Amount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01C9" w14:textId="77777777" w:rsidR="00221BEE" w:rsidRPr="00A121B7" w:rsidRDefault="00221BEE" w:rsidP="00034479">
            <w:pPr>
              <w:pStyle w:val="TableText"/>
              <w:jc w:val="center"/>
              <w:rPr>
                <w:b/>
                <w:sz w:val="22"/>
                <w:szCs w:val="19"/>
              </w:rPr>
            </w:pPr>
            <w:r w:rsidRPr="00A121B7">
              <w:rPr>
                <w:b/>
                <w:sz w:val="22"/>
                <w:szCs w:val="19"/>
              </w:rPr>
              <w:t>Department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3245" w14:textId="77777777" w:rsidR="00221BEE" w:rsidRPr="00A121B7" w:rsidRDefault="00221BEE" w:rsidP="00034479">
            <w:pPr>
              <w:pStyle w:val="TableText"/>
              <w:jc w:val="center"/>
              <w:rPr>
                <w:b/>
                <w:sz w:val="22"/>
                <w:szCs w:val="19"/>
              </w:rPr>
            </w:pPr>
            <w:r w:rsidRPr="00A121B7">
              <w:rPr>
                <w:b/>
                <w:sz w:val="22"/>
                <w:szCs w:val="19"/>
              </w:rPr>
              <w:t>Primary Reason for Variance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4807" w14:textId="77777777" w:rsidR="00221BEE" w:rsidRPr="00A121B7" w:rsidRDefault="00221BEE" w:rsidP="00034479">
            <w:pPr>
              <w:pStyle w:val="TableText"/>
              <w:jc w:val="center"/>
              <w:rPr>
                <w:b/>
                <w:sz w:val="22"/>
                <w:szCs w:val="19"/>
              </w:rPr>
            </w:pPr>
            <w:r>
              <w:rPr>
                <w:b/>
                <w:sz w:val="22"/>
                <w:szCs w:val="19"/>
              </w:rPr>
              <w:t>Funding</w:t>
            </w:r>
            <w:r w:rsidRPr="00A121B7">
              <w:rPr>
                <w:b/>
                <w:sz w:val="22"/>
                <w:szCs w:val="19"/>
              </w:rPr>
              <w:t xml:space="preserve"> Source</w:t>
            </w:r>
          </w:p>
        </w:tc>
      </w:tr>
      <w:tr w:rsidR="00930693" w14:paraId="659C41FA" w14:textId="77777777" w:rsidTr="00575B2F"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F896" w14:textId="53437C9B" w:rsidR="00930693" w:rsidRPr="005B53D5" w:rsidRDefault="003B07BC" w:rsidP="00930693">
            <w:pPr>
              <w:pStyle w:val="Table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$158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4F09" w14:textId="5249BC50" w:rsidR="00930693" w:rsidRPr="005B53D5" w:rsidRDefault="003B07BC" w:rsidP="00930693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Register of Deeds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EDD1F" w14:textId="748FC0A9" w:rsidR="00930693" w:rsidRPr="005B53D5" w:rsidRDefault="003B07BC" w:rsidP="00930693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Miscellaneous expenses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5A15C" w14:textId="154C8DD3" w:rsidR="00930693" w:rsidRPr="005B53D5" w:rsidRDefault="003B07BC" w:rsidP="00930693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Real Estate Transfer Fees collected exceed budget</w:t>
            </w:r>
            <w:r w:rsidR="00E95001">
              <w:rPr>
                <w:sz w:val="22"/>
                <w:szCs w:val="18"/>
              </w:rPr>
              <w:t>.</w:t>
            </w:r>
          </w:p>
        </w:tc>
      </w:tr>
      <w:tr w:rsidR="00E95001" w14:paraId="1B5F04C9" w14:textId="77777777" w:rsidTr="00575B2F"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D3D1" w14:textId="2DC94CD6" w:rsidR="00E95001" w:rsidRDefault="00E95001" w:rsidP="00246969">
            <w:pPr>
              <w:pStyle w:val="Table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$2,586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D6F7" w14:textId="31876C7F" w:rsidR="00E95001" w:rsidRDefault="00E95001" w:rsidP="00246969">
            <w:pPr>
              <w:pStyle w:val="TableText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Workers Compensation Fund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73A2" w14:textId="132F4CB5" w:rsidR="00E95001" w:rsidRDefault="00E95001" w:rsidP="00246969">
            <w:pPr>
              <w:pStyle w:val="TableText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Workers compensation losses exceeded estimates.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E6A5" w14:textId="30712CEE" w:rsidR="00E95001" w:rsidRDefault="00E95001" w:rsidP="00246969">
            <w:pPr>
              <w:pStyle w:val="TableText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Workers Compensation Fund balance for this purpose is available.</w:t>
            </w:r>
          </w:p>
        </w:tc>
      </w:tr>
      <w:tr w:rsidR="00E95001" w14:paraId="579D12BA" w14:textId="77777777" w:rsidTr="00575B2F"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25E8" w14:textId="195DDE8B" w:rsidR="00E95001" w:rsidRDefault="00E95001" w:rsidP="00246969">
            <w:pPr>
              <w:pStyle w:val="Table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$14,575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62813" w14:textId="48F51903" w:rsidR="00E95001" w:rsidRDefault="00E95001" w:rsidP="00246969">
            <w:pPr>
              <w:pStyle w:val="TableText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Insurance Fund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1EDF" w14:textId="3401C498" w:rsidR="00E95001" w:rsidRDefault="00E95001" w:rsidP="00246969">
            <w:pPr>
              <w:pStyle w:val="TableText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Beginning 2023 fund balance met the minimum required by policy; lower charges to departments were needed.  These charge revenues were anticipated in the budget.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90CCF" w14:textId="5BB87F02" w:rsidR="00E95001" w:rsidRDefault="00E95001" w:rsidP="00246969">
            <w:pPr>
              <w:pStyle w:val="TableText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Fund balance for this purpose is available</w:t>
            </w:r>
          </w:p>
        </w:tc>
      </w:tr>
      <w:tr w:rsidR="00246969" w14:paraId="167ED8D0" w14:textId="77777777" w:rsidTr="00575B2F"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463DF" w14:textId="0B112396" w:rsidR="00246969" w:rsidRDefault="00246969" w:rsidP="00246969">
            <w:pPr>
              <w:pStyle w:val="Table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$22,711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24EC" w14:textId="2B8EEEA3" w:rsidR="00246969" w:rsidRDefault="00246969" w:rsidP="00246969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Drug Seizures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5372" w14:textId="5F31C3BF" w:rsidR="00246969" w:rsidRDefault="00246969" w:rsidP="00246969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Expenditures of previously forfeited funds exceeded budget</w:t>
            </w:r>
            <w:r w:rsidR="00E9500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6EA7E" w14:textId="4A06E3CF" w:rsidR="00246969" w:rsidRDefault="00246969" w:rsidP="00246969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Fund balance for this purpose is available.</w:t>
            </w:r>
          </w:p>
        </w:tc>
      </w:tr>
      <w:tr w:rsidR="00246969" w14:paraId="51837A4C" w14:textId="77777777" w:rsidTr="00575B2F"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01E4" w14:textId="3705405E" w:rsidR="00246969" w:rsidRPr="005B53D5" w:rsidRDefault="00246969" w:rsidP="00246969">
            <w:pPr>
              <w:pStyle w:val="Table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$73,619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15B27" w14:textId="06725FA6" w:rsidR="00246969" w:rsidRPr="005B53D5" w:rsidRDefault="00246969" w:rsidP="00246969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Aging &amp; Disability Resource Center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32D6" w14:textId="209326D7" w:rsidR="00246969" w:rsidRDefault="00246969" w:rsidP="00246969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Department maximizes available grant funds</w:t>
            </w:r>
            <w:r w:rsidR="00E95001">
              <w:rPr>
                <w:sz w:val="22"/>
                <w:szCs w:val="18"/>
              </w:rPr>
              <w:t>.</w:t>
            </w:r>
          </w:p>
          <w:p w14:paraId="41129A0B" w14:textId="3B5D692D" w:rsidR="00246969" w:rsidRPr="005B53D5" w:rsidRDefault="00246969" w:rsidP="00246969">
            <w:pPr>
              <w:pStyle w:val="TableText"/>
              <w:jc w:val="left"/>
              <w:rPr>
                <w:sz w:val="22"/>
                <w:szCs w:val="18"/>
              </w:rPr>
            </w:pP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C7EA7" w14:textId="00D5633B" w:rsidR="00246969" w:rsidRPr="005B53D5" w:rsidRDefault="00246969" w:rsidP="00246969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ADRC additional revenues for these purposes is available</w:t>
            </w:r>
            <w:r w:rsidR="00E95001">
              <w:rPr>
                <w:sz w:val="22"/>
                <w:szCs w:val="18"/>
              </w:rPr>
              <w:t>.</w:t>
            </w:r>
          </w:p>
        </w:tc>
      </w:tr>
      <w:tr w:rsidR="00246969" w14:paraId="49B68ECE" w14:textId="77777777" w:rsidTr="00575B2F"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7A734" w14:textId="18329120" w:rsidR="00246969" w:rsidRPr="005B53D5" w:rsidRDefault="00246969" w:rsidP="00246969">
            <w:pPr>
              <w:pStyle w:val="TableTex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lastRenderedPageBreak/>
              <w:t>$3,512,211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4E75" w14:textId="62DA589E" w:rsidR="00246969" w:rsidRPr="005B53D5" w:rsidRDefault="00246969" w:rsidP="00246969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Human Services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CACCF" w14:textId="42327F5A" w:rsidR="00246969" w:rsidRPr="005B53D5" w:rsidRDefault="00246969" w:rsidP="00246969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Transfer favorable 202</w:t>
            </w: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year-end fund balance over maximum to the General Fund per policy.  Department maximizes available grant funds.</w:t>
            </w: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E2D8E" w14:textId="6DCAE68D" w:rsidR="00246969" w:rsidRPr="005B53D5" w:rsidRDefault="00246969" w:rsidP="00246969">
            <w:pPr>
              <w:pStyle w:val="TableText"/>
              <w:jc w:val="left"/>
              <w:rPr>
                <w:sz w:val="22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Human Services fund balance and additional revenues for these purposes </w:t>
            </w:r>
            <w:r>
              <w:rPr>
                <w:color w:val="000000"/>
                <w:sz w:val="22"/>
                <w:szCs w:val="22"/>
              </w:rPr>
              <w:t>is</w:t>
            </w:r>
            <w:r>
              <w:rPr>
                <w:color w:val="000000"/>
                <w:sz w:val="22"/>
                <w:szCs w:val="22"/>
              </w:rPr>
              <w:t xml:space="preserve"> available.</w:t>
            </w:r>
          </w:p>
        </w:tc>
      </w:tr>
    </w:tbl>
    <w:p w14:paraId="7B915617" w14:textId="77777777" w:rsidR="00221BEE" w:rsidRPr="005D4ED3" w:rsidRDefault="00221BEE" w:rsidP="00221BEE">
      <w:pPr>
        <w:pStyle w:val="DefaultText"/>
        <w:jc w:val="both"/>
        <w:rPr>
          <w:rFonts w:ascii="Arial" w:hAnsi="Arial" w:cs="Arial"/>
          <w:sz w:val="16"/>
        </w:rPr>
      </w:pPr>
    </w:p>
    <w:p w14:paraId="4AAF74A6" w14:textId="77777777" w:rsidR="004135E2" w:rsidRDefault="004135E2" w:rsidP="00221BE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F59103A" w14:textId="77777777" w:rsidR="004135E2" w:rsidRDefault="004135E2" w:rsidP="00221BEE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1A0A7B8" w14:textId="0F5C7BF9" w:rsidR="00221BEE" w:rsidRDefault="00221BEE" w:rsidP="00221BEE">
      <w:pPr>
        <w:widowControl/>
        <w:rPr>
          <w:rFonts w:ascii="Arial" w:hAnsi="Arial" w:cs="Arial"/>
          <w:sz w:val="22"/>
          <w:szCs w:val="22"/>
        </w:rPr>
      </w:pPr>
      <w:r w:rsidRPr="002A3B41">
        <w:rPr>
          <w:rFonts w:ascii="Arial" w:hAnsi="Arial" w:cs="Arial"/>
          <w:b/>
          <w:bCs/>
          <w:sz w:val="22"/>
          <w:szCs w:val="22"/>
        </w:rPr>
        <w:t>THEREFORE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2A3B41">
        <w:rPr>
          <w:rFonts w:ascii="Arial" w:hAnsi="Arial" w:cs="Arial"/>
          <w:b/>
          <w:bCs/>
          <w:sz w:val="22"/>
          <w:szCs w:val="22"/>
        </w:rPr>
        <w:t xml:space="preserve"> BE IT RESOLVED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2A3B41">
        <w:rPr>
          <w:rFonts w:ascii="Arial" w:hAnsi="Arial" w:cs="Arial"/>
          <w:sz w:val="22"/>
          <w:szCs w:val="22"/>
        </w:rPr>
        <w:t xml:space="preserve"> </w:t>
      </w:r>
      <w:r w:rsidRPr="004440C4">
        <w:rPr>
          <w:rFonts w:ascii="Arial" w:hAnsi="Arial" w:cs="Arial"/>
          <w:sz w:val="22"/>
          <w:szCs w:val="22"/>
        </w:rPr>
        <w:t xml:space="preserve">by the Sauk County Board of Supervisors met in regular session that </w:t>
      </w:r>
      <w:r w:rsidRPr="004440C4">
        <w:rPr>
          <w:rFonts w:ascii="Arial" w:hAnsi="Arial" w:cs="Arial"/>
          <w:sz w:val="22"/>
        </w:rPr>
        <w:t>the 202</w:t>
      </w:r>
      <w:r w:rsidR="00246969">
        <w:rPr>
          <w:rFonts w:ascii="Arial" w:hAnsi="Arial" w:cs="Arial"/>
          <w:sz w:val="22"/>
        </w:rPr>
        <w:t>4</w:t>
      </w:r>
      <w:r w:rsidRPr="004440C4">
        <w:rPr>
          <w:rFonts w:ascii="Arial" w:hAnsi="Arial" w:cs="Arial"/>
          <w:sz w:val="22"/>
        </w:rPr>
        <w:t xml:space="preserve"> budgets of the above-described departments that did not exceed their net appropriations be amended to appropriate the additional funds received or fund balances; and,</w:t>
      </w:r>
    </w:p>
    <w:p w14:paraId="5B4EFEF5" w14:textId="77777777" w:rsidR="00221BEE" w:rsidRDefault="00221BEE" w:rsidP="00221BEE">
      <w:pPr>
        <w:widowControl/>
        <w:rPr>
          <w:rFonts w:ascii="Arial" w:hAnsi="Arial" w:cs="Arial"/>
          <w:sz w:val="22"/>
          <w:szCs w:val="22"/>
        </w:rPr>
      </w:pPr>
    </w:p>
    <w:p w14:paraId="0097D0EE" w14:textId="5645FD76" w:rsidR="00221BEE" w:rsidRPr="004440C4" w:rsidRDefault="00221BEE" w:rsidP="00221BEE">
      <w:pPr>
        <w:pStyle w:val="DefaultText"/>
        <w:jc w:val="both"/>
        <w:rPr>
          <w:rStyle w:val="InitialStyle"/>
          <w:rFonts w:ascii="Arial" w:hAnsi="Arial" w:cs="Arial"/>
          <w:szCs w:val="24"/>
        </w:rPr>
      </w:pPr>
      <w:r w:rsidRPr="004440C4">
        <w:rPr>
          <w:rFonts w:ascii="Arial" w:hAnsi="Arial" w:cs="Arial"/>
          <w:b/>
          <w:bCs/>
          <w:sz w:val="22"/>
          <w:szCs w:val="22"/>
        </w:rPr>
        <w:t>BE IT FURTHER RESOLVED,</w:t>
      </w:r>
      <w:r w:rsidRPr="004440C4">
        <w:rPr>
          <w:rFonts w:ascii="Arial" w:hAnsi="Arial" w:cs="Arial"/>
          <w:sz w:val="22"/>
          <w:szCs w:val="22"/>
        </w:rPr>
        <w:t xml:space="preserve"> </w:t>
      </w:r>
      <w:r w:rsidRPr="0049742D">
        <w:rPr>
          <w:rFonts w:ascii="Arial" w:hAnsi="Arial" w:cs="Arial"/>
          <w:sz w:val="22"/>
        </w:rPr>
        <w:t>that $</w:t>
      </w:r>
      <w:r w:rsidR="00246969">
        <w:rPr>
          <w:rFonts w:ascii="Arial" w:hAnsi="Arial" w:cs="Arial"/>
          <w:sz w:val="22"/>
        </w:rPr>
        <w:t>35,396</w:t>
      </w:r>
      <w:r w:rsidRPr="0049742D">
        <w:rPr>
          <w:rFonts w:ascii="Arial" w:hAnsi="Arial" w:cs="Arial"/>
          <w:sz w:val="22"/>
        </w:rPr>
        <w:t xml:space="preserve"> be transferred from the 202</w:t>
      </w:r>
      <w:r w:rsidR="0006295F">
        <w:rPr>
          <w:rFonts w:ascii="Arial" w:hAnsi="Arial" w:cs="Arial"/>
          <w:sz w:val="22"/>
        </w:rPr>
        <w:t>4</w:t>
      </w:r>
      <w:r w:rsidRPr="0049742D">
        <w:rPr>
          <w:rFonts w:ascii="Arial" w:hAnsi="Arial" w:cs="Arial"/>
          <w:sz w:val="22"/>
        </w:rPr>
        <w:t xml:space="preserve"> contingency fund to the above-described departments’ 202</w:t>
      </w:r>
      <w:r w:rsidR="0006295F">
        <w:rPr>
          <w:rFonts w:ascii="Arial" w:hAnsi="Arial" w:cs="Arial"/>
          <w:sz w:val="22"/>
        </w:rPr>
        <w:t>4</w:t>
      </w:r>
      <w:r w:rsidRPr="0049742D">
        <w:rPr>
          <w:rFonts w:ascii="Arial" w:hAnsi="Arial" w:cs="Arial"/>
          <w:sz w:val="22"/>
        </w:rPr>
        <w:t xml:space="preserve"> budgets that </w:t>
      </w:r>
      <w:r w:rsidRPr="004440C4">
        <w:rPr>
          <w:rFonts w:ascii="Arial" w:hAnsi="Arial" w:cs="Arial"/>
          <w:sz w:val="22"/>
        </w:rPr>
        <w:t>were exceeded when other balances were not available</w:t>
      </w:r>
      <w:r>
        <w:rPr>
          <w:rFonts w:ascii="Arial" w:hAnsi="Arial" w:cs="Arial"/>
          <w:sz w:val="22"/>
        </w:rPr>
        <w:t>; and,</w:t>
      </w:r>
    </w:p>
    <w:p w14:paraId="5B36D85B" w14:textId="77777777" w:rsidR="00221BEE" w:rsidRDefault="00221BEE" w:rsidP="00221BEE">
      <w:pPr>
        <w:widowControl/>
        <w:rPr>
          <w:rFonts w:ascii="Arial" w:eastAsia="Calibri" w:hAnsi="Arial" w:cs="Arial"/>
          <w:b/>
          <w:snapToGrid/>
          <w:sz w:val="22"/>
          <w:szCs w:val="22"/>
        </w:rPr>
      </w:pPr>
    </w:p>
    <w:p w14:paraId="6217071B" w14:textId="7F846A86" w:rsidR="00221BEE" w:rsidRPr="00094EA5" w:rsidRDefault="00221BEE" w:rsidP="00221B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 for presentation to the County Board</w:t>
      </w:r>
      <w:r w:rsidRPr="00094EA5">
        <w:rPr>
          <w:rFonts w:ascii="Arial" w:hAnsi="Arial" w:cs="Arial"/>
          <w:sz w:val="22"/>
          <w:szCs w:val="22"/>
        </w:rPr>
        <w:t xml:space="preserve"> by </w:t>
      </w:r>
      <w:r>
        <w:rPr>
          <w:rFonts w:ascii="Arial" w:hAnsi="Arial" w:cs="Arial"/>
          <w:sz w:val="22"/>
          <w:szCs w:val="22"/>
        </w:rPr>
        <w:t>the Finance</w:t>
      </w:r>
      <w:r w:rsidR="004D2A29">
        <w:rPr>
          <w:rFonts w:ascii="Arial" w:hAnsi="Arial" w:cs="Arial"/>
          <w:sz w:val="22"/>
          <w:szCs w:val="22"/>
        </w:rPr>
        <w:t xml:space="preserve">, Personnel and Insurance </w:t>
      </w:r>
      <w:r>
        <w:rPr>
          <w:rFonts w:ascii="Arial" w:hAnsi="Arial" w:cs="Arial"/>
          <w:sz w:val="22"/>
          <w:szCs w:val="22"/>
        </w:rPr>
        <w:t xml:space="preserve">Committee, this </w:t>
      </w:r>
      <w:r w:rsidR="0006295F">
        <w:rPr>
          <w:rFonts w:ascii="Arial" w:hAnsi="Arial" w:cs="Arial"/>
          <w:sz w:val="22"/>
          <w:szCs w:val="22"/>
        </w:rPr>
        <w:t>20t</w:t>
      </w:r>
      <w:r>
        <w:rPr>
          <w:rFonts w:ascii="Arial" w:hAnsi="Arial" w:cs="Arial"/>
          <w:sz w:val="22"/>
          <w:szCs w:val="22"/>
        </w:rPr>
        <w:t xml:space="preserve">h day of </w:t>
      </w:r>
      <w:r w:rsidR="0006295F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>,</w:t>
      </w:r>
      <w:r w:rsidR="009306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06295F">
        <w:rPr>
          <w:rFonts w:ascii="Arial" w:hAnsi="Arial" w:cs="Arial"/>
          <w:sz w:val="22"/>
          <w:szCs w:val="22"/>
        </w:rPr>
        <w:t>5</w:t>
      </w:r>
    </w:p>
    <w:p w14:paraId="28787944" w14:textId="77777777" w:rsidR="00221BEE" w:rsidRDefault="00221BEE" w:rsidP="00221BEE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0D0F31B" w14:textId="77777777" w:rsidR="00221BEE" w:rsidRDefault="00221BEE" w:rsidP="00221BEE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BC55B4">
        <w:rPr>
          <w:rFonts w:ascii="Arial" w:hAnsi="Arial" w:cs="Arial"/>
          <w:color w:val="000000"/>
          <w:sz w:val="22"/>
          <w:szCs w:val="22"/>
        </w:rPr>
        <w:t xml:space="preserve">Consent Agenda Item: </w:t>
      </w:r>
      <w:r>
        <w:rPr>
          <w:rFonts w:ascii="Arial" w:hAnsi="Arial" w:cs="Arial"/>
          <w:color w:val="000000"/>
          <w:sz w:val="22"/>
          <w:szCs w:val="22"/>
        </w:rPr>
        <w:t xml:space="preserve">[  ] </w:t>
      </w:r>
      <w:r w:rsidRPr="00BC55B4">
        <w:rPr>
          <w:rFonts w:ascii="Arial" w:hAnsi="Arial" w:cs="Arial"/>
          <w:color w:val="000000"/>
          <w:sz w:val="22"/>
          <w:szCs w:val="22"/>
        </w:rPr>
        <w:t xml:space="preserve">YES  </w:t>
      </w:r>
      <w:r>
        <w:rPr>
          <w:rFonts w:ascii="Arial" w:hAnsi="Arial" w:cs="Arial"/>
          <w:color w:val="000000"/>
          <w:sz w:val="22"/>
          <w:szCs w:val="22"/>
        </w:rPr>
        <w:t xml:space="preserve">[ x ] </w:t>
      </w:r>
      <w:r w:rsidRPr="00BC55B4">
        <w:rPr>
          <w:rFonts w:ascii="Arial" w:hAnsi="Arial" w:cs="Arial"/>
          <w:color w:val="000000"/>
          <w:sz w:val="22"/>
          <w:szCs w:val="22"/>
        </w:rPr>
        <w:t>NO</w:t>
      </w:r>
    </w:p>
    <w:p w14:paraId="5B0B1EA2" w14:textId="77777777" w:rsidR="00221BEE" w:rsidRDefault="00221BEE" w:rsidP="00221BEE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4A32629" w14:textId="77777777" w:rsidR="00221BEE" w:rsidRDefault="00221BEE" w:rsidP="00221BEE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C120EA">
        <w:rPr>
          <w:rFonts w:ascii="Arial" w:hAnsi="Arial" w:cs="Arial"/>
          <w:color w:val="000000"/>
          <w:sz w:val="22"/>
          <w:szCs w:val="22"/>
        </w:rPr>
        <w:t xml:space="preserve">Fiscal Impact: [  ] None   [ </w:t>
      </w:r>
      <w:r>
        <w:rPr>
          <w:rFonts w:ascii="Arial" w:hAnsi="Arial" w:cs="Arial"/>
          <w:color w:val="000000"/>
          <w:sz w:val="22"/>
          <w:szCs w:val="22"/>
        </w:rPr>
        <w:t>x</w:t>
      </w:r>
      <w:r w:rsidRPr="00C120EA">
        <w:rPr>
          <w:rFonts w:ascii="Arial" w:hAnsi="Arial" w:cs="Arial"/>
          <w:color w:val="000000"/>
          <w:sz w:val="22"/>
          <w:szCs w:val="22"/>
        </w:rPr>
        <w:t xml:space="preserve"> ] Budgeted Expenditure    [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C120EA">
        <w:rPr>
          <w:rFonts w:ascii="Arial" w:hAnsi="Arial" w:cs="Arial"/>
          <w:color w:val="000000"/>
          <w:sz w:val="22"/>
          <w:szCs w:val="22"/>
        </w:rPr>
        <w:t>] Not Budgeted</w:t>
      </w:r>
    </w:p>
    <w:p w14:paraId="11FBCFA9" w14:textId="77777777" w:rsidR="00221BEE" w:rsidRPr="00094EA5" w:rsidRDefault="00221BEE" w:rsidP="00221BEE">
      <w:pPr>
        <w:tabs>
          <w:tab w:val="left" w:pos="849"/>
          <w:tab w:val="left" w:pos="1324"/>
          <w:tab w:val="left" w:pos="1929"/>
          <w:tab w:val="left" w:pos="2520"/>
          <w:tab w:val="left" w:pos="3120"/>
          <w:tab w:val="left" w:pos="3600"/>
          <w:tab w:val="decimal" w:pos="7242"/>
          <w:tab w:val="right" w:pos="936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45A34EE" w14:textId="77777777" w:rsidR="00221BEE" w:rsidRPr="00094EA5" w:rsidRDefault="00221BEE" w:rsidP="00221BEE">
      <w:pPr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bCs/>
          <w:sz w:val="22"/>
          <w:szCs w:val="22"/>
        </w:rPr>
        <w:t>Vote Required:</w:t>
      </w:r>
      <w:r w:rsidRPr="00094EA5">
        <w:rPr>
          <w:rFonts w:ascii="Arial" w:hAnsi="Arial" w:cs="Arial"/>
          <w:sz w:val="22"/>
          <w:szCs w:val="22"/>
        </w:rPr>
        <w:t xml:space="preserve"> 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>
        <w:rPr>
          <w:rFonts w:ascii="Arial" w:hAnsi="Arial" w:cs="Arial"/>
          <w:sz w:val="22"/>
          <w:szCs w:val="22"/>
          <w:u w:val="single"/>
        </w:rPr>
        <w:t>_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>
        <w:rPr>
          <w:rFonts w:ascii="Arial" w:hAnsi="Arial" w:cs="Arial"/>
          <w:sz w:val="22"/>
          <w:szCs w:val="22"/>
        </w:rPr>
        <w:t xml:space="preserve">       </w:t>
      </w:r>
      <w:r w:rsidRPr="00094EA5">
        <w:rPr>
          <w:rFonts w:ascii="Arial" w:hAnsi="Arial" w:cs="Arial"/>
          <w:sz w:val="22"/>
          <w:szCs w:val="22"/>
        </w:rPr>
        <w:t xml:space="preserve">2/3 Majority = 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>
        <w:rPr>
          <w:rFonts w:ascii="Arial" w:hAnsi="Arial" w:cs="Arial"/>
          <w:sz w:val="22"/>
          <w:szCs w:val="22"/>
          <w:u w:val="single"/>
        </w:rPr>
        <w:t>x</w:t>
      </w:r>
      <w:r w:rsidRPr="005C5158">
        <w:rPr>
          <w:rFonts w:ascii="Arial" w:hAnsi="Arial" w:cs="Arial"/>
          <w:sz w:val="22"/>
          <w:szCs w:val="22"/>
          <w:u w:val="single"/>
        </w:rPr>
        <w:t>__</w:t>
      </w:r>
      <w:r>
        <w:rPr>
          <w:rFonts w:ascii="Arial" w:hAnsi="Arial" w:cs="Arial"/>
          <w:sz w:val="22"/>
          <w:szCs w:val="22"/>
        </w:rPr>
        <w:t xml:space="preserve">        3/4</w:t>
      </w:r>
      <w:r w:rsidRPr="00094EA5">
        <w:rPr>
          <w:rFonts w:ascii="Arial" w:hAnsi="Arial" w:cs="Arial"/>
          <w:sz w:val="22"/>
          <w:szCs w:val="22"/>
        </w:rPr>
        <w:t xml:space="preserve"> Majority = </w:t>
      </w:r>
      <w:r w:rsidRPr="005C5158">
        <w:rPr>
          <w:rFonts w:ascii="Arial" w:hAnsi="Arial" w:cs="Arial"/>
          <w:sz w:val="22"/>
          <w:szCs w:val="22"/>
          <w:u w:val="single"/>
        </w:rPr>
        <w:t>_____</w:t>
      </w:r>
      <w:r w:rsidRPr="00094EA5">
        <w:rPr>
          <w:rFonts w:ascii="Arial" w:hAnsi="Arial" w:cs="Arial"/>
          <w:sz w:val="22"/>
          <w:szCs w:val="22"/>
        </w:rPr>
        <w:t>___</w:t>
      </w:r>
    </w:p>
    <w:p w14:paraId="13AD3A39" w14:textId="77777777" w:rsidR="00221BEE" w:rsidRPr="00094EA5" w:rsidRDefault="00221BEE" w:rsidP="00221BEE">
      <w:pPr>
        <w:rPr>
          <w:rFonts w:ascii="Arial" w:hAnsi="Arial" w:cs="Arial"/>
          <w:sz w:val="22"/>
          <w:szCs w:val="22"/>
        </w:rPr>
      </w:pPr>
    </w:p>
    <w:p w14:paraId="779F532D" w14:textId="77777777" w:rsidR="00221BEE" w:rsidRPr="00094EA5" w:rsidRDefault="00221BEE" w:rsidP="00221BEE">
      <w:pPr>
        <w:pStyle w:val="BodyText2"/>
        <w:rPr>
          <w:sz w:val="22"/>
          <w:szCs w:val="22"/>
        </w:rPr>
      </w:pPr>
      <w:r w:rsidRPr="00094EA5">
        <w:rPr>
          <w:sz w:val="22"/>
          <w:szCs w:val="22"/>
        </w:rPr>
        <w:t>The County Board has the legal authority to adopt:  Yes ____ No _____ as reviewed by the Corporation Counsel, _________________________________, Date:  ________________</w:t>
      </w:r>
      <w:r>
        <w:rPr>
          <w:sz w:val="22"/>
          <w:szCs w:val="22"/>
        </w:rPr>
        <w:t>.</w:t>
      </w:r>
    </w:p>
    <w:p w14:paraId="7E7F0BD6" w14:textId="76705643" w:rsidR="00EC66DA" w:rsidRPr="00094EA5" w:rsidRDefault="009B220E" w:rsidP="00C03D0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5C5158">
        <w:rPr>
          <w:rFonts w:ascii="Arial" w:hAnsi="Arial" w:cs="Arial"/>
          <w:sz w:val="22"/>
          <w:szCs w:val="22"/>
        </w:rPr>
        <w:t xml:space="preserve"> </w:t>
      </w:r>
      <w:r w:rsidR="001267D1" w:rsidRPr="005C5158">
        <w:rPr>
          <w:rFonts w:ascii="Arial" w:hAnsi="Arial" w:cs="Arial"/>
          <w:sz w:val="22"/>
          <w:szCs w:val="22"/>
        </w:rPr>
        <w:t xml:space="preserve">   </w:t>
      </w:r>
      <w:r w:rsidR="00552D19">
        <w:rPr>
          <w:rFonts w:ascii="Arial" w:hAnsi="Arial" w:cs="Arial"/>
          <w:sz w:val="22"/>
          <w:szCs w:val="22"/>
        </w:rPr>
        <w:tab/>
      </w:r>
    </w:p>
    <w:p w14:paraId="6BFB1FA6" w14:textId="3BD10A0D" w:rsidR="00790C2A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Offered and passage moved by</w:t>
      </w:r>
      <w:r w:rsidR="000320D5">
        <w:rPr>
          <w:rFonts w:ascii="Arial" w:hAnsi="Arial" w:cs="Arial"/>
          <w:sz w:val="22"/>
          <w:szCs w:val="22"/>
        </w:rPr>
        <w:t xml:space="preserve"> the Finance</w:t>
      </w:r>
      <w:r w:rsidR="0062525A">
        <w:rPr>
          <w:rFonts w:ascii="Arial" w:hAnsi="Arial" w:cs="Arial"/>
          <w:sz w:val="22"/>
          <w:szCs w:val="22"/>
        </w:rPr>
        <w:t>, Personnel and Insurance</w:t>
      </w:r>
      <w:r w:rsidR="000320D5">
        <w:rPr>
          <w:rFonts w:ascii="Arial" w:hAnsi="Arial" w:cs="Arial"/>
          <w:sz w:val="22"/>
          <w:szCs w:val="22"/>
        </w:rPr>
        <w:t xml:space="preserve"> Committee</w:t>
      </w:r>
      <w:r w:rsidRPr="00094EA5">
        <w:rPr>
          <w:rFonts w:ascii="Arial" w:hAnsi="Arial" w:cs="Arial"/>
          <w:sz w:val="22"/>
          <w:szCs w:val="22"/>
        </w:rPr>
        <w:t xml:space="preserve">: </w:t>
      </w:r>
      <w:r w:rsidRPr="00094EA5">
        <w:rPr>
          <w:rFonts w:ascii="Arial" w:hAnsi="Arial" w:cs="Arial"/>
          <w:sz w:val="22"/>
          <w:szCs w:val="22"/>
        </w:rPr>
        <w:tab/>
      </w:r>
      <w:r w:rsidRPr="00094EA5">
        <w:rPr>
          <w:rFonts w:ascii="Arial" w:hAnsi="Arial" w:cs="Arial"/>
          <w:sz w:val="22"/>
          <w:szCs w:val="22"/>
        </w:rPr>
        <w:tab/>
        <w:t xml:space="preserve">    </w:t>
      </w:r>
    </w:p>
    <w:p w14:paraId="7BE2D380" w14:textId="77777777" w:rsidR="00790C2A" w:rsidRDefault="00790C2A">
      <w:pPr>
        <w:ind w:left="360"/>
        <w:rPr>
          <w:rFonts w:ascii="Arial" w:hAnsi="Arial" w:cs="Arial"/>
          <w:sz w:val="22"/>
          <w:szCs w:val="22"/>
        </w:rPr>
      </w:pPr>
    </w:p>
    <w:p w14:paraId="6AF610CB" w14:textId="793EBD62" w:rsidR="00EC66DA" w:rsidRPr="00094EA5" w:rsidRDefault="00EC66DA">
      <w:pPr>
        <w:ind w:left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  <w:r w:rsidR="00790C2A">
        <w:rPr>
          <w:rFonts w:ascii="Arial" w:hAnsi="Arial" w:cs="Arial"/>
          <w:sz w:val="22"/>
          <w:szCs w:val="22"/>
        </w:rPr>
        <w:tab/>
      </w:r>
    </w:p>
    <w:p w14:paraId="4FEF8A5B" w14:textId="7455DBD1" w:rsidR="00790C2A" w:rsidRDefault="00B255B6" w:rsidP="00790C2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Lynn Ebrel</w:t>
      </w:r>
      <w:r w:rsidR="00EF423E">
        <w:rPr>
          <w:rFonts w:ascii="Arial" w:hAnsi="Arial" w:cs="Arial"/>
          <w:sz w:val="22"/>
          <w:szCs w:val="22"/>
        </w:rPr>
        <w:tab/>
      </w:r>
    </w:p>
    <w:p w14:paraId="6E8EC7EB" w14:textId="77777777" w:rsidR="00790C2A" w:rsidRDefault="00790C2A" w:rsidP="00790C2A">
      <w:pPr>
        <w:ind w:firstLine="360"/>
        <w:rPr>
          <w:rFonts w:ascii="Arial" w:hAnsi="Arial" w:cs="Arial"/>
          <w:sz w:val="22"/>
          <w:szCs w:val="22"/>
        </w:rPr>
      </w:pPr>
    </w:p>
    <w:p w14:paraId="7D8E910B" w14:textId="158C4836" w:rsidR="00EC66DA" w:rsidRPr="00094EA5" w:rsidRDefault="00EC66DA" w:rsidP="00790C2A">
      <w:pPr>
        <w:ind w:firstLine="360"/>
        <w:rPr>
          <w:rFonts w:ascii="Arial" w:hAnsi="Arial" w:cs="Arial"/>
          <w:sz w:val="22"/>
          <w:szCs w:val="22"/>
        </w:rPr>
      </w:pPr>
      <w:r w:rsidRPr="00094EA5">
        <w:rPr>
          <w:rFonts w:ascii="Arial" w:hAnsi="Arial" w:cs="Arial"/>
          <w:sz w:val="22"/>
          <w:szCs w:val="22"/>
        </w:rPr>
        <w:t>_________________________________</w:t>
      </w:r>
      <w:r w:rsidR="00790C2A">
        <w:rPr>
          <w:rFonts w:ascii="Arial" w:hAnsi="Arial" w:cs="Arial"/>
          <w:sz w:val="22"/>
          <w:szCs w:val="22"/>
        </w:rPr>
        <w:t xml:space="preserve">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Aye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Nay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Abstain     </w:t>
      </w:r>
      <w:r w:rsidR="00790C2A">
        <w:rPr>
          <w:rFonts w:ascii="Arial" w:hAnsi="Arial" w:cs="Arial"/>
          <w:sz w:val="22"/>
          <w:szCs w:val="22"/>
        </w:rPr>
        <w:sym w:font="Wingdings 2" w:char="F0A3"/>
      </w:r>
      <w:r w:rsidR="00790C2A">
        <w:rPr>
          <w:rFonts w:ascii="Arial" w:hAnsi="Arial" w:cs="Arial"/>
          <w:sz w:val="22"/>
          <w:szCs w:val="22"/>
        </w:rPr>
        <w:t xml:space="preserve"> Absent</w:t>
      </w:r>
    </w:p>
    <w:p w14:paraId="615F49C1" w14:textId="154A86B7" w:rsidR="00EC66DA" w:rsidRDefault="00B255B6" w:rsidP="00790C2A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Gaile Burchill</w:t>
      </w:r>
    </w:p>
    <w:p w14:paraId="4CA4F603" w14:textId="77777777" w:rsidR="00790C2A" w:rsidRDefault="00EF423E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26C812" w14:textId="13DE3C7B" w:rsidR="00790C2A" w:rsidRDefault="00790C2A" w:rsidP="00790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F423E">
        <w:rPr>
          <w:rFonts w:ascii="Arial" w:hAnsi="Arial" w:cs="Arial"/>
          <w:sz w:val="22"/>
          <w:szCs w:val="22"/>
        </w:rPr>
        <w:t xml:space="preserve">     ______________________________</w:t>
      </w:r>
      <w:r>
        <w:rPr>
          <w:rFonts w:ascii="Arial" w:hAnsi="Arial" w:cs="Arial"/>
          <w:sz w:val="22"/>
          <w:szCs w:val="22"/>
        </w:rPr>
        <w:t>_</w:t>
      </w:r>
      <w:r w:rsidR="00EF423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75814890" w14:textId="130FE85D" w:rsidR="00EF423E" w:rsidRDefault="00790C2A" w:rsidP="00790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255B6">
        <w:rPr>
          <w:rFonts w:ascii="Arial" w:hAnsi="Arial" w:cs="Arial"/>
          <w:sz w:val="22"/>
          <w:szCs w:val="22"/>
        </w:rPr>
        <w:t>Shelia Carver</w:t>
      </w:r>
      <w:r>
        <w:rPr>
          <w:rFonts w:ascii="Arial" w:hAnsi="Arial" w:cs="Arial"/>
          <w:sz w:val="22"/>
          <w:szCs w:val="22"/>
        </w:rPr>
        <w:tab/>
      </w:r>
    </w:p>
    <w:p w14:paraId="5F8AB4DD" w14:textId="77777777" w:rsidR="00790C2A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7BC9A3EF" w14:textId="26AB0E51" w:rsidR="00EF423E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23E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E0300BB" w14:textId="77777777" w:rsidR="00B255B6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255B6">
        <w:rPr>
          <w:rFonts w:ascii="Arial" w:hAnsi="Arial" w:cs="Arial"/>
          <w:sz w:val="22"/>
          <w:szCs w:val="22"/>
        </w:rPr>
        <w:t>Aaron Evert</w:t>
      </w:r>
    </w:p>
    <w:p w14:paraId="4C3EF398" w14:textId="2EA2938B" w:rsidR="00790C2A" w:rsidRDefault="00EF423E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</w:p>
    <w:p w14:paraId="778EE873" w14:textId="77777777" w:rsidR="00B255B6" w:rsidRDefault="00B255B6" w:rsidP="00B25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40786BDA" w14:textId="1723D6B8" w:rsidR="00B255B6" w:rsidRDefault="00B255B6" w:rsidP="00B25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Brandon Lohr</w:t>
      </w:r>
    </w:p>
    <w:p w14:paraId="6302FAE4" w14:textId="3CE8F823" w:rsidR="004A089B" w:rsidRDefault="004A089B" w:rsidP="00B255B6">
      <w:pPr>
        <w:rPr>
          <w:rFonts w:ascii="Arial" w:hAnsi="Arial" w:cs="Arial"/>
          <w:sz w:val="22"/>
          <w:szCs w:val="22"/>
        </w:rPr>
      </w:pPr>
    </w:p>
    <w:p w14:paraId="57539AC6" w14:textId="56CFC0CD" w:rsidR="00B255B6" w:rsidRDefault="00B255B6" w:rsidP="00B25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3D65954A" w14:textId="7DEF3743" w:rsidR="00B255B6" w:rsidRDefault="00B255B6" w:rsidP="00B25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Andrea Lombard</w:t>
      </w:r>
    </w:p>
    <w:p w14:paraId="7AC01442" w14:textId="77777777" w:rsidR="00B255B6" w:rsidRDefault="00B255B6" w:rsidP="00790C2A">
      <w:pPr>
        <w:rPr>
          <w:rFonts w:ascii="Arial" w:hAnsi="Arial" w:cs="Arial"/>
          <w:sz w:val="22"/>
          <w:szCs w:val="22"/>
        </w:rPr>
      </w:pPr>
    </w:p>
    <w:p w14:paraId="68122A2B" w14:textId="33F53BCE" w:rsidR="00790C2A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F423E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5ECAFB22" w14:textId="77777777" w:rsidR="00B255B6" w:rsidRDefault="00790C2A" w:rsidP="00EF4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</w:t>
      </w:r>
      <w:r w:rsidR="000320D5">
        <w:rPr>
          <w:rFonts w:ascii="Arial" w:hAnsi="Arial" w:cs="Arial"/>
          <w:sz w:val="22"/>
          <w:szCs w:val="22"/>
        </w:rPr>
        <w:t>imothy McCumber</w:t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</w:p>
    <w:p w14:paraId="6F46B633" w14:textId="77777777" w:rsidR="00B255B6" w:rsidRDefault="00B255B6" w:rsidP="00EF423E">
      <w:pPr>
        <w:rPr>
          <w:rFonts w:ascii="Arial" w:hAnsi="Arial" w:cs="Arial"/>
          <w:sz w:val="22"/>
          <w:szCs w:val="22"/>
        </w:rPr>
      </w:pPr>
    </w:p>
    <w:p w14:paraId="06244DB6" w14:textId="77777777" w:rsidR="00B255B6" w:rsidRDefault="00B255B6" w:rsidP="00B25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1D9B70DC" w14:textId="1B8FFA46" w:rsidR="00B255B6" w:rsidRDefault="00B255B6" w:rsidP="00B25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Jake Roxen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9F6F31C" w14:textId="77777777" w:rsidR="00930693" w:rsidRDefault="00930693" w:rsidP="00B255B6">
      <w:pPr>
        <w:rPr>
          <w:rFonts w:ascii="Arial" w:hAnsi="Arial" w:cs="Arial"/>
          <w:sz w:val="22"/>
          <w:szCs w:val="22"/>
        </w:rPr>
      </w:pPr>
    </w:p>
    <w:p w14:paraId="5CC85D70" w14:textId="4BA166F0" w:rsidR="00B255B6" w:rsidRDefault="00B255B6" w:rsidP="00B25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_________________________________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Aye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Nay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Abstain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Absent</w:t>
      </w:r>
    </w:p>
    <w:p w14:paraId="21B39170" w14:textId="05F7FA7E" w:rsidR="00EF423E" w:rsidRDefault="00B255B6" w:rsidP="00B25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Terry Spencer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EF423E">
        <w:rPr>
          <w:rFonts w:ascii="Arial" w:hAnsi="Arial" w:cs="Arial"/>
          <w:sz w:val="22"/>
          <w:szCs w:val="22"/>
        </w:rPr>
        <w:tab/>
      </w:r>
      <w:r w:rsidR="00790C2A">
        <w:rPr>
          <w:rFonts w:ascii="Arial" w:hAnsi="Arial" w:cs="Arial"/>
          <w:sz w:val="22"/>
          <w:szCs w:val="22"/>
        </w:rPr>
        <w:t xml:space="preserve"> </w:t>
      </w:r>
    </w:p>
    <w:p w14:paraId="05DCFB53" w14:textId="77777777" w:rsidR="004135E2" w:rsidRDefault="004135E2" w:rsidP="004D2A29">
      <w:pPr>
        <w:pStyle w:val="DefaultText"/>
        <w:tabs>
          <w:tab w:val="left" w:pos="720"/>
          <w:tab w:val="left" w:pos="3060"/>
        </w:tabs>
        <w:jc w:val="both"/>
        <w:rPr>
          <w:szCs w:val="24"/>
        </w:rPr>
      </w:pPr>
    </w:p>
    <w:p w14:paraId="6C8866B2" w14:textId="3460208F" w:rsidR="004D2A29" w:rsidRPr="00DF7BD3" w:rsidRDefault="004D2A29" w:rsidP="004D2A29">
      <w:pPr>
        <w:pStyle w:val="DefaultText"/>
        <w:tabs>
          <w:tab w:val="left" w:pos="720"/>
          <w:tab w:val="left" w:pos="3060"/>
        </w:tabs>
        <w:jc w:val="both"/>
        <w:rPr>
          <w:rFonts w:ascii="Arial" w:hAnsi="Arial" w:cs="Arial"/>
          <w:sz w:val="22"/>
          <w:szCs w:val="22"/>
        </w:rPr>
      </w:pPr>
      <w:r>
        <w:rPr>
          <w:szCs w:val="24"/>
        </w:rPr>
        <w:t>Fiscal Note:  Transfers from the contingency fund to overdrawn departments in 202</w:t>
      </w:r>
      <w:r w:rsidR="0006295F">
        <w:rPr>
          <w:szCs w:val="24"/>
        </w:rPr>
        <w:t>4</w:t>
      </w:r>
      <w:r>
        <w:rPr>
          <w:szCs w:val="24"/>
        </w:rPr>
        <w:t xml:space="preserve"> total $</w:t>
      </w:r>
      <w:r w:rsidR="00246969">
        <w:rPr>
          <w:szCs w:val="24"/>
        </w:rPr>
        <w:t>35,396</w:t>
      </w:r>
      <w:r>
        <w:rPr>
          <w:szCs w:val="24"/>
        </w:rPr>
        <w:t>.</w:t>
      </w:r>
    </w:p>
    <w:p w14:paraId="2B701FEA" w14:textId="77777777" w:rsidR="004135E2" w:rsidRDefault="004135E2" w:rsidP="00B255B6">
      <w:pPr>
        <w:rPr>
          <w:rFonts w:ascii="Arial" w:hAnsi="Arial" w:cs="Arial"/>
          <w:sz w:val="22"/>
          <w:szCs w:val="22"/>
        </w:rPr>
      </w:pPr>
    </w:p>
    <w:p w14:paraId="61C40FD2" w14:textId="7F20E14C" w:rsidR="000335FD" w:rsidRPr="00BA79F1" w:rsidRDefault="004D2A29" w:rsidP="00B255B6">
      <w:pPr>
        <w:rPr>
          <w:sz w:val="24"/>
          <w:szCs w:val="24"/>
        </w:rPr>
      </w:pPr>
      <w:r w:rsidRPr="00BA79F1">
        <w:rPr>
          <w:sz w:val="24"/>
          <w:szCs w:val="24"/>
        </w:rPr>
        <w:t>MIS Note:  No impact.</w:t>
      </w:r>
    </w:p>
    <w:sectPr w:rsidR="000335FD" w:rsidRPr="00BA79F1" w:rsidSect="004135E2">
      <w:footerReference w:type="default" r:id="rId8"/>
      <w:type w:val="continuous"/>
      <w:pgSz w:w="12240" w:h="15840" w:code="1"/>
      <w:pgMar w:top="720" w:right="864" w:bottom="288" w:left="864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5FBCC" w14:textId="77777777" w:rsidR="0056579B" w:rsidRDefault="0056579B">
      <w:r>
        <w:separator/>
      </w:r>
    </w:p>
  </w:endnote>
  <w:endnote w:type="continuationSeparator" w:id="0">
    <w:p w14:paraId="35AC299A" w14:textId="77777777" w:rsidR="0056579B" w:rsidRDefault="0056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6E793" w14:textId="77777777" w:rsidR="00221BEE" w:rsidRDefault="00221BE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2EC08D" w14:textId="77777777" w:rsidR="00221BEE" w:rsidRDefault="00221B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B11F5" w14:textId="77777777" w:rsidR="001267D1" w:rsidRDefault="001267D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BC92E9" w14:textId="77777777" w:rsidR="001267D1" w:rsidRDefault="001267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709C9" w14:textId="77777777" w:rsidR="0056579B" w:rsidRDefault="0056579B">
      <w:r>
        <w:separator/>
      </w:r>
    </w:p>
  </w:footnote>
  <w:footnote w:type="continuationSeparator" w:id="0">
    <w:p w14:paraId="55823C7B" w14:textId="77777777" w:rsidR="0056579B" w:rsidRDefault="0056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16677"/>
    <w:multiLevelType w:val="hybridMultilevel"/>
    <w:tmpl w:val="843A16A0"/>
    <w:lvl w:ilvl="0" w:tplc="B5A8804C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F5807"/>
    <w:multiLevelType w:val="hybridMultilevel"/>
    <w:tmpl w:val="8C2C16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698857">
    <w:abstractNumId w:val="0"/>
  </w:num>
  <w:num w:numId="2" w16cid:durableId="178103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18"/>
    <w:rsid w:val="000320D5"/>
    <w:rsid w:val="000335FD"/>
    <w:rsid w:val="00041A68"/>
    <w:rsid w:val="0006295F"/>
    <w:rsid w:val="00083BE4"/>
    <w:rsid w:val="00094EA5"/>
    <w:rsid w:val="000B03FA"/>
    <w:rsid w:val="001267D1"/>
    <w:rsid w:val="00183131"/>
    <w:rsid w:val="00191AC8"/>
    <w:rsid w:val="00195AA0"/>
    <w:rsid w:val="001B1C47"/>
    <w:rsid w:val="001C016D"/>
    <w:rsid w:val="001C5546"/>
    <w:rsid w:val="00221BEE"/>
    <w:rsid w:val="0023256C"/>
    <w:rsid w:val="00246969"/>
    <w:rsid w:val="00254063"/>
    <w:rsid w:val="002A77C6"/>
    <w:rsid w:val="002B029F"/>
    <w:rsid w:val="002C0FA9"/>
    <w:rsid w:val="002C43FC"/>
    <w:rsid w:val="00323930"/>
    <w:rsid w:val="00327AB1"/>
    <w:rsid w:val="00356CD1"/>
    <w:rsid w:val="00376D9D"/>
    <w:rsid w:val="003B07BC"/>
    <w:rsid w:val="003B7DD9"/>
    <w:rsid w:val="003E065C"/>
    <w:rsid w:val="003E76C4"/>
    <w:rsid w:val="004009D5"/>
    <w:rsid w:val="004135E2"/>
    <w:rsid w:val="00414D08"/>
    <w:rsid w:val="004250EE"/>
    <w:rsid w:val="00427E76"/>
    <w:rsid w:val="0044340E"/>
    <w:rsid w:val="00490BB1"/>
    <w:rsid w:val="00491F30"/>
    <w:rsid w:val="004977A5"/>
    <w:rsid w:val="004A089B"/>
    <w:rsid w:val="004D2A29"/>
    <w:rsid w:val="004D4D23"/>
    <w:rsid w:val="0054090B"/>
    <w:rsid w:val="00542A76"/>
    <w:rsid w:val="00552D19"/>
    <w:rsid w:val="0056579B"/>
    <w:rsid w:val="005732C8"/>
    <w:rsid w:val="005C5158"/>
    <w:rsid w:val="005C661D"/>
    <w:rsid w:val="005C7F85"/>
    <w:rsid w:val="005D72F6"/>
    <w:rsid w:val="005D76E1"/>
    <w:rsid w:val="00620B32"/>
    <w:rsid w:val="0062525A"/>
    <w:rsid w:val="00680DF0"/>
    <w:rsid w:val="00682BF6"/>
    <w:rsid w:val="00693733"/>
    <w:rsid w:val="00694476"/>
    <w:rsid w:val="006A0198"/>
    <w:rsid w:val="006A6398"/>
    <w:rsid w:val="006D7B40"/>
    <w:rsid w:val="006E4C05"/>
    <w:rsid w:val="006F0B4B"/>
    <w:rsid w:val="006F335C"/>
    <w:rsid w:val="00722AFF"/>
    <w:rsid w:val="00724309"/>
    <w:rsid w:val="00725219"/>
    <w:rsid w:val="00743818"/>
    <w:rsid w:val="00790C2A"/>
    <w:rsid w:val="00793B61"/>
    <w:rsid w:val="007E2E7C"/>
    <w:rsid w:val="007E5DBA"/>
    <w:rsid w:val="00821589"/>
    <w:rsid w:val="008572EE"/>
    <w:rsid w:val="0089786D"/>
    <w:rsid w:val="008B64F3"/>
    <w:rsid w:val="008E19F0"/>
    <w:rsid w:val="008E3731"/>
    <w:rsid w:val="00901CC6"/>
    <w:rsid w:val="00927990"/>
    <w:rsid w:val="00930693"/>
    <w:rsid w:val="00963023"/>
    <w:rsid w:val="00966C9A"/>
    <w:rsid w:val="009B220E"/>
    <w:rsid w:val="009F0C7F"/>
    <w:rsid w:val="00A13B76"/>
    <w:rsid w:val="00A52F6C"/>
    <w:rsid w:val="00A93EDB"/>
    <w:rsid w:val="00AA71FE"/>
    <w:rsid w:val="00AC1D59"/>
    <w:rsid w:val="00AC3A09"/>
    <w:rsid w:val="00AE2F5C"/>
    <w:rsid w:val="00AF7B34"/>
    <w:rsid w:val="00B0140A"/>
    <w:rsid w:val="00B14659"/>
    <w:rsid w:val="00B20840"/>
    <w:rsid w:val="00B255B6"/>
    <w:rsid w:val="00B37A0B"/>
    <w:rsid w:val="00B73BE6"/>
    <w:rsid w:val="00BA79F1"/>
    <w:rsid w:val="00BB5B44"/>
    <w:rsid w:val="00BC55B4"/>
    <w:rsid w:val="00BD2C7C"/>
    <w:rsid w:val="00BD44F1"/>
    <w:rsid w:val="00C03D0A"/>
    <w:rsid w:val="00C120EA"/>
    <w:rsid w:val="00C745E1"/>
    <w:rsid w:val="00C94BC8"/>
    <w:rsid w:val="00CC0A02"/>
    <w:rsid w:val="00CD0095"/>
    <w:rsid w:val="00CD62B0"/>
    <w:rsid w:val="00CE5503"/>
    <w:rsid w:val="00D25922"/>
    <w:rsid w:val="00D31814"/>
    <w:rsid w:val="00D77EF0"/>
    <w:rsid w:val="00D875A0"/>
    <w:rsid w:val="00D94708"/>
    <w:rsid w:val="00D97B14"/>
    <w:rsid w:val="00DB6BD9"/>
    <w:rsid w:val="00DD645C"/>
    <w:rsid w:val="00DF3771"/>
    <w:rsid w:val="00E00824"/>
    <w:rsid w:val="00E14AE5"/>
    <w:rsid w:val="00E23E28"/>
    <w:rsid w:val="00E510F8"/>
    <w:rsid w:val="00E8001C"/>
    <w:rsid w:val="00E85EEF"/>
    <w:rsid w:val="00E95001"/>
    <w:rsid w:val="00EC66DA"/>
    <w:rsid w:val="00ED45B1"/>
    <w:rsid w:val="00ED770D"/>
    <w:rsid w:val="00EE5F93"/>
    <w:rsid w:val="00EF423E"/>
    <w:rsid w:val="00EF760F"/>
    <w:rsid w:val="00F20D1C"/>
    <w:rsid w:val="00F23309"/>
    <w:rsid w:val="00F609CC"/>
    <w:rsid w:val="00FA1D0C"/>
    <w:rsid w:val="00FA4668"/>
    <w:rsid w:val="00FA6454"/>
    <w:rsid w:val="00FA72BF"/>
    <w:rsid w:val="00FB38C7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DA418"/>
  <w15:chartTrackingRefBased/>
  <w15:docId w15:val="{E1F55862-E0DB-4D71-B53D-F7200B0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8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ind w:firstLine="720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rFonts w:ascii="Helvetica" w:hAnsi="Helvetica"/>
      <w:b/>
      <w:sz w:val="24"/>
    </w:rPr>
  </w:style>
  <w:style w:type="paragraph" w:styleId="BodyText">
    <w:name w:val="Body Text"/>
    <w:basedOn w:val="Normal"/>
    <w:pPr>
      <w:widowControl/>
      <w:tabs>
        <w:tab w:val="left" w:pos="849"/>
        <w:tab w:val="left" w:pos="1324"/>
        <w:tab w:val="left" w:pos="1929"/>
        <w:tab w:val="left" w:pos="2520"/>
        <w:tab w:val="left" w:pos="3120"/>
        <w:tab w:val="left" w:pos="3600"/>
        <w:tab w:val="decimal" w:pos="7242"/>
        <w:tab w:val="right" w:pos="9360"/>
      </w:tabs>
      <w:spacing w:line="240" w:lineRule="atLeast"/>
      <w:jc w:val="center"/>
    </w:pPr>
    <w:rPr>
      <w:snapToGrid/>
      <w:color w:val="000000"/>
      <w:sz w:val="22"/>
    </w:rPr>
  </w:style>
  <w:style w:type="paragraph" w:styleId="BodyText2">
    <w:name w:val="Body Text 2"/>
    <w:basedOn w:val="Normal"/>
    <w:rPr>
      <w:rFonts w:ascii="Arial" w:hAnsi="Arial" w:cs="Arial"/>
      <w:sz w:val="20"/>
    </w:rPr>
  </w:style>
  <w:style w:type="character" w:customStyle="1" w:styleId="TitleChar">
    <w:name w:val="Title Char"/>
    <w:basedOn w:val="DefaultParagraphFont"/>
    <w:link w:val="Title"/>
    <w:rsid w:val="000320D5"/>
    <w:rPr>
      <w:b/>
      <w:snapToGrid w:val="0"/>
      <w:sz w:val="28"/>
    </w:rPr>
  </w:style>
  <w:style w:type="paragraph" w:customStyle="1" w:styleId="DefaultText">
    <w:name w:val="Default Text"/>
    <w:basedOn w:val="Normal"/>
    <w:rsid w:val="00B255B6"/>
    <w:pPr>
      <w:widowControl/>
      <w:overflowPunct w:val="0"/>
      <w:autoSpaceDE w:val="0"/>
      <w:autoSpaceDN w:val="0"/>
      <w:adjustRightInd w:val="0"/>
      <w:textAlignment w:val="baseline"/>
    </w:pPr>
    <w:rPr>
      <w:snapToGrid/>
      <w:sz w:val="24"/>
    </w:rPr>
  </w:style>
  <w:style w:type="character" w:customStyle="1" w:styleId="InitialStyle">
    <w:name w:val="InitialStyle"/>
    <w:uiPriority w:val="99"/>
    <w:rsid w:val="00221BEE"/>
  </w:style>
  <w:style w:type="paragraph" w:customStyle="1" w:styleId="TableText">
    <w:name w:val="Table Text"/>
    <w:basedOn w:val="Normal"/>
    <w:rsid w:val="00221BEE"/>
    <w:pPr>
      <w:widowControl/>
      <w:overflowPunct w:val="0"/>
      <w:autoSpaceDE w:val="0"/>
      <w:autoSpaceDN w:val="0"/>
      <w:adjustRightInd w:val="0"/>
      <w:jc w:val="right"/>
      <w:textAlignment w:val="baseline"/>
    </w:pPr>
    <w:rPr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690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ONEIDA COUNTY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subject/>
  <dc:creator>Oneida County</dc:creator>
  <cp:keywords/>
  <dc:description>ALT-F11 says it's groovie!</dc:description>
  <cp:lastModifiedBy>Lynn Horkan</cp:lastModifiedBy>
  <cp:revision>4</cp:revision>
  <cp:lastPrinted>2024-05-30T12:57:00Z</cp:lastPrinted>
  <dcterms:created xsi:type="dcterms:W3CDTF">2025-05-13T14:40:00Z</dcterms:created>
  <dcterms:modified xsi:type="dcterms:W3CDTF">2025-05-13T21:44:00Z</dcterms:modified>
  <cp:contentStatus/>
</cp:coreProperties>
</file>