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30C7B1EE" w:rsidR="00EC66DA" w:rsidRPr="00094EA5" w:rsidRDefault="00EC66DA">
      <w:pPr>
        <w:pStyle w:val="Title"/>
        <w:rPr>
          <w:rFonts w:ascii="Arial" w:hAnsi="Arial" w:cs="Arial"/>
          <w:sz w:val="22"/>
          <w:szCs w:val="22"/>
        </w:rPr>
      </w:pPr>
      <w:r w:rsidRPr="00094EA5">
        <w:rPr>
          <w:rFonts w:ascii="Arial" w:hAnsi="Arial" w:cs="Arial"/>
          <w:sz w:val="22"/>
          <w:szCs w:val="22"/>
        </w:rPr>
        <w:t xml:space="preserve">RESOLUTION </w:t>
      </w:r>
      <w:r w:rsidR="00323CB4">
        <w:rPr>
          <w:rFonts w:ascii="Arial" w:hAnsi="Arial" w:cs="Arial"/>
          <w:sz w:val="22"/>
          <w:szCs w:val="22"/>
        </w:rPr>
        <w:t># ____</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31042477"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 xml:space="preserve">Resolution </w:t>
      </w:r>
      <w:r w:rsidR="005D47FF">
        <w:rPr>
          <w:rFonts w:ascii="Arial" w:hAnsi="Arial" w:cs="Arial"/>
          <w:sz w:val="22"/>
          <w:szCs w:val="22"/>
        </w:rPr>
        <w:t>Urging Governor Evers and the Wisconsin Legislature to Support the County Courts</w:t>
      </w:r>
    </w:p>
    <w:p w14:paraId="740B358D" w14:textId="11CD3488" w:rsidR="00BC55B4" w:rsidRDefault="00BC55B4" w:rsidP="00C745E1">
      <w:pPr>
        <w:pStyle w:val="Title"/>
        <w:jc w:val="left"/>
        <w:rPr>
          <w:rFonts w:ascii="Arial" w:hAnsi="Arial" w:cs="Arial"/>
          <w:sz w:val="22"/>
          <w:szCs w:val="22"/>
        </w:rPr>
      </w:pPr>
    </w:p>
    <w:p w14:paraId="0864F224" w14:textId="28CAA65E"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D47FF">
        <w:rPr>
          <w:rFonts w:ascii="Arial" w:hAnsi="Arial" w:cs="Arial"/>
          <w:sz w:val="22"/>
          <w:szCs w:val="22"/>
        </w:rPr>
        <w:t>Law Enforcement and Judiciary</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1262821F" w14:textId="77777777" w:rsidR="00D01873" w:rsidRPr="00D01873" w:rsidRDefault="00C120EA" w:rsidP="00D01873">
      <w:pPr>
        <w:autoSpaceDE w:val="0"/>
        <w:autoSpaceDN w:val="0"/>
        <w:rPr>
          <w:snapToGrid/>
          <w:sz w:val="24"/>
          <w:szCs w:val="24"/>
        </w:rPr>
      </w:pPr>
      <w:r>
        <w:rPr>
          <w:rFonts w:ascii="Arial" w:eastAsia="Calibri" w:hAnsi="Arial" w:cs="Arial"/>
          <w:b/>
          <w:snapToGrid/>
          <w:sz w:val="22"/>
          <w:szCs w:val="22"/>
        </w:rPr>
        <w:t xml:space="preserve">BACKGROUND: </w:t>
      </w:r>
      <w:r w:rsidR="00D01873" w:rsidRPr="00D01873">
        <w:rPr>
          <w:snapToGrid/>
          <w:color w:val="000000"/>
          <w:sz w:val="24"/>
          <w:szCs w:val="24"/>
        </w:rPr>
        <w:t xml:space="preserve">The Counties are funding over 80% of the State Courts. The Wisconsin Counties Assn has made increasing funding as their top priority in the 2025-2027 budget.  </w:t>
      </w:r>
    </w:p>
    <w:p w14:paraId="481CA9BA" w14:textId="6826A624" w:rsidR="00323CB4" w:rsidRDefault="00323CB4" w:rsidP="005D47FF">
      <w:pPr>
        <w:widowControl/>
        <w:ind w:firstLine="360"/>
        <w:rPr>
          <w:rFonts w:ascii="Arial" w:eastAsia="Calibri" w:hAnsi="Arial" w:cs="Arial"/>
          <w:b/>
          <w:snapToGrid/>
          <w:sz w:val="22"/>
          <w:szCs w:val="22"/>
        </w:rPr>
      </w:pPr>
    </w:p>
    <w:p w14:paraId="1DB61FEF" w14:textId="1F4E991A" w:rsidR="005D47FF" w:rsidRPr="005D47FF" w:rsidRDefault="005D47FF" w:rsidP="005D47FF">
      <w:pPr>
        <w:widowControl/>
        <w:ind w:firstLine="360"/>
        <w:rPr>
          <w:rFonts w:ascii="Arial" w:eastAsia="Calibri" w:hAnsi="Arial" w:cs="Arial"/>
          <w:b/>
          <w:snapToGrid/>
          <w:sz w:val="22"/>
          <w:szCs w:val="22"/>
        </w:rPr>
      </w:pPr>
      <w:r>
        <w:rPr>
          <w:sz w:val="24"/>
          <w:szCs w:val="24"/>
        </w:rPr>
        <w:t>WHEREAS, in 2023, the total cost to Wisconsin Counties for running all Circuit Courts was $237 million. At the same time, the Court Support funding from the state to counties was $28 million, 12 percent of the actual cost to run the local courts; and,</w:t>
      </w:r>
    </w:p>
    <w:p w14:paraId="6EF3E352" w14:textId="77777777" w:rsidR="005D47FF" w:rsidRDefault="005D47FF" w:rsidP="005D47FF">
      <w:pPr>
        <w:spacing w:after="200"/>
        <w:jc w:val="both"/>
        <w:rPr>
          <w:sz w:val="24"/>
          <w:szCs w:val="24"/>
        </w:rPr>
      </w:pPr>
      <w:r>
        <w:rPr>
          <w:sz w:val="24"/>
          <w:szCs w:val="24"/>
        </w:rPr>
        <w:tab/>
        <w:t>WHEREAS, the Circuit Court system is intended to be a state-county partnership; and</w:t>
      </w:r>
    </w:p>
    <w:p w14:paraId="1D64B647" w14:textId="77777777" w:rsidR="005D47FF" w:rsidRDefault="005D47FF" w:rsidP="005D47FF">
      <w:pPr>
        <w:spacing w:after="200"/>
        <w:jc w:val="both"/>
        <w:rPr>
          <w:sz w:val="24"/>
          <w:szCs w:val="24"/>
        </w:rPr>
      </w:pPr>
      <w:r>
        <w:rPr>
          <w:sz w:val="24"/>
          <w:szCs w:val="24"/>
        </w:rPr>
        <w:tab/>
        <w:t>WHEREAS, the state’s fiscal responsibilities include Judges, Court reporters, CCAP equipment, and the Circuit Court Cost Appropriation; and,</w:t>
      </w:r>
    </w:p>
    <w:p w14:paraId="3BB19471" w14:textId="77777777" w:rsidR="005D47FF" w:rsidRDefault="005D47FF" w:rsidP="005D47FF">
      <w:pPr>
        <w:spacing w:after="200"/>
        <w:jc w:val="both"/>
        <w:rPr>
          <w:sz w:val="24"/>
          <w:szCs w:val="24"/>
        </w:rPr>
      </w:pPr>
      <w:r>
        <w:rPr>
          <w:sz w:val="24"/>
          <w:szCs w:val="24"/>
        </w:rPr>
        <w:tab/>
        <w:t>WHEREAS, the Counties are fiscally responsible for the majority of other functions of the court, including, but not limited to the following: bailiffs and court security officers, courthouse building maintenance, phones and utilities, Clerk of Court and Register in Probate, staff salaries and benefits, jury costs, psychological exams, guardians ad litem and court-appointed attorneys, expert witnesses, interpreters and translation fees, court commissioners, law libraries, corporation counsel, courtroom technology and audio visuals, copying machines and other non-CCAP office technology, office supplies, furniture, recruitment and training, financial collection efforts, mail fees, printing costs, exhibit and file storage, access to state data, insurance, service of court documents, judicial staff attorneys, and equipment repair; and,</w:t>
      </w:r>
    </w:p>
    <w:p w14:paraId="269873F1" w14:textId="77777777" w:rsidR="005D47FF" w:rsidRPr="00CA49FF" w:rsidRDefault="005D47FF" w:rsidP="005D47FF">
      <w:pPr>
        <w:spacing w:after="200"/>
        <w:jc w:val="both"/>
        <w:rPr>
          <w:sz w:val="24"/>
          <w:szCs w:val="24"/>
        </w:rPr>
      </w:pPr>
      <w:r>
        <w:rPr>
          <w:sz w:val="24"/>
          <w:szCs w:val="24"/>
        </w:rPr>
        <w:tab/>
        <w:t xml:space="preserve">WHEREAS, </w:t>
      </w:r>
      <w:r w:rsidRPr="00CA49FF">
        <w:rPr>
          <w:sz w:val="24"/>
          <w:szCs w:val="24"/>
        </w:rPr>
        <w:t>over the last 10 years, the increase in the county portion of cost to run the courts is nearly six times higher than the increase in Circuit Court Cost Appropriations provided to cover these costs, and counties now pay almost $150,000,000 more than the state in unbalanced Circuit Court costs.</w:t>
      </w:r>
    </w:p>
    <w:p w14:paraId="41A4A391" w14:textId="23D8CDA5" w:rsidR="005D47FF" w:rsidRDefault="005D47FF" w:rsidP="005D47FF">
      <w:pPr>
        <w:spacing w:after="200"/>
        <w:jc w:val="both"/>
        <w:rPr>
          <w:sz w:val="24"/>
          <w:szCs w:val="24"/>
        </w:rPr>
      </w:pPr>
      <w:r>
        <w:rPr>
          <w:sz w:val="24"/>
          <w:szCs w:val="24"/>
        </w:rPr>
        <w:tab/>
      </w:r>
      <w:r w:rsidRPr="00283796">
        <w:rPr>
          <w:b/>
          <w:bCs/>
          <w:sz w:val="24"/>
          <w:szCs w:val="24"/>
        </w:rPr>
        <w:t>NOW THEREFORE, BE IT RESOLVED</w:t>
      </w:r>
      <w:r>
        <w:rPr>
          <w:sz w:val="24"/>
          <w:szCs w:val="24"/>
        </w:rPr>
        <w:t xml:space="preserve"> by the Sauk County Board of Supervisors that Sauk County joins the Wisconsin Clerks of Circuit Court Association (WCCCA) and the Wisconsin Counties Association (WCA) in their efforts to increase the Circuit Court Cost Appropriation by $70 million </w:t>
      </w:r>
      <w:r w:rsidRPr="00CA49FF">
        <w:rPr>
          <w:sz w:val="24"/>
          <w:szCs w:val="24"/>
        </w:rPr>
        <w:t>payable to Wisconsin Counties in the 2025/27 Wisconsin State Budget.</w:t>
      </w:r>
      <w:r>
        <w:rPr>
          <w:sz w:val="24"/>
          <w:szCs w:val="24"/>
        </w:rPr>
        <w:t xml:space="preserve"> </w:t>
      </w:r>
    </w:p>
    <w:p w14:paraId="6423C24C" w14:textId="6DA2B9D9" w:rsidR="005D47FF" w:rsidRDefault="005D47FF" w:rsidP="005D47FF">
      <w:pPr>
        <w:spacing w:after="200"/>
        <w:jc w:val="both"/>
        <w:rPr>
          <w:sz w:val="24"/>
          <w:szCs w:val="24"/>
        </w:rPr>
      </w:pPr>
      <w:r>
        <w:rPr>
          <w:sz w:val="24"/>
          <w:szCs w:val="24"/>
        </w:rPr>
        <w:tab/>
      </w:r>
      <w:r w:rsidRPr="00283796">
        <w:rPr>
          <w:b/>
          <w:bCs/>
          <w:sz w:val="24"/>
          <w:szCs w:val="24"/>
        </w:rPr>
        <w:t>BE IT FURTHER RESOLVED</w:t>
      </w:r>
      <w:r>
        <w:rPr>
          <w:sz w:val="24"/>
          <w:szCs w:val="24"/>
        </w:rPr>
        <w:t xml:space="preserve"> that this Resolution shall be effective upon its passage and publication and a copy be sent to Governor Evers and all Wisconsin State Legislators representing Sauk County. </w:t>
      </w:r>
    </w:p>
    <w:p w14:paraId="706E40B9" w14:textId="698B9D91"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5D47FF">
        <w:rPr>
          <w:rFonts w:ascii="Arial" w:hAnsi="Arial" w:cs="Arial"/>
          <w:sz w:val="22"/>
          <w:szCs w:val="22"/>
        </w:rPr>
        <w:t xml:space="preserve"> Law Enforcement and </w:t>
      </w:r>
      <w:proofErr w:type="gramStart"/>
      <w:r w:rsidR="005D47FF">
        <w:rPr>
          <w:rFonts w:ascii="Arial" w:hAnsi="Arial" w:cs="Arial"/>
          <w:sz w:val="22"/>
          <w:szCs w:val="22"/>
        </w:rPr>
        <w:t>Judiciary</w:t>
      </w:r>
      <w:r w:rsidR="00BC55B4">
        <w:rPr>
          <w:rFonts w:ascii="Arial" w:hAnsi="Arial" w:cs="Arial"/>
          <w:sz w:val="22"/>
          <w:szCs w:val="22"/>
        </w:rPr>
        <w:t xml:space="preserve">  Committee</w:t>
      </w:r>
      <w:proofErr w:type="gramEnd"/>
      <w:r>
        <w:rPr>
          <w:rFonts w:ascii="Arial" w:hAnsi="Arial" w:cs="Arial"/>
          <w:sz w:val="22"/>
          <w:szCs w:val="22"/>
        </w:rPr>
        <w:t>, this ____ day of ____________ , 202</w:t>
      </w:r>
      <w:r w:rsidR="00790C2A">
        <w:rPr>
          <w:rFonts w:ascii="Arial" w:hAnsi="Arial" w:cs="Arial"/>
          <w:sz w:val="22"/>
          <w:szCs w:val="22"/>
        </w:rPr>
        <w:t>3</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40167560"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proofErr w:type="gramStart"/>
      <w:r w:rsidR="00283796">
        <w:rPr>
          <w:rFonts w:ascii="Arial" w:hAnsi="Arial" w:cs="Arial"/>
          <w:color w:val="000000"/>
          <w:sz w:val="22"/>
          <w:szCs w:val="22"/>
        </w:rPr>
        <w:t>x</w:t>
      </w:r>
      <w:r w:rsidRPr="00C120EA">
        <w:rPr>
          <w:rFonts w:ascii="Arial" w:hAnsi="Arial" w:cs="Arial"/>
          <w:color w:val="000000"/>
          <w:sz w:val="22"/>
          <w:szCs w:val="22"/>
        </w:rPr>
        <w:t xml:space="preserve"> ]</w:t>
      </w:r>
      <w:proofErr w:type="gramEnd"/>
      <w:r w:rsidRPr="00C120EA">
        <w:rPr>
          <w:rFonts w:ascii="Arial" w:hAnsi="Arial" w:cs="Arial"/>
          <w:color w:val="000000"/>
          <w:sz w:val="22"/>
          <w:szCs w:val="22"/>
        </w:rPr>
        <w:t xml:space="preserve">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4743452C" w14:textId="033CEC17"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323CB4">
        <w:rPr>
          <w:rFonts w:ascii="Arial" w:hAnsi="Arial" w:cs="Arial"/>
          <w:sz w:val="22"/>
          <w:szCs w:val="22"/>
          <w:u w:val="single"/>
        </w:rPr>
        <w:t>x</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351BB5D9" w14:textId="77777777" w:rsidR="005D47FF" w:rsidRDefault="00EC66DA">
      <w:pPr>
        <w:pStyle w:val="BodyText2"/>
        <w:ind w:left="360"/>
        <w:rPr>
          <w:sz w:val="22"/>
          <w:szCs w:val="22"/>
        </w:rPr>
      </w:pPr>
      <w:r w:rsidRPr="00094EA5">
        <w:rPr>
          <w:sz w:val="22"/>
          <w:szCs w:val="22"/>
        </w:rPr>
        <w:t xml:space="preserve">The County Board has the legal authority to adopt:  Yes ______ No ________ as reviewed by the Corporation Counsel, _________________________________, </w:t>
      </w:r>
    </w:p>
    <w:p w14:paraId="6AB6A1FD" w14:textId="69888323" w:rsidR="00EC66DA" w:rsidRPr="00094EA5" w:rsidRDefault="00EC66DA">
      <w:pPr>
        <w:pStyle w:val="BodyText2"/>
        <w:ind w:left="360"/>
        <w:rPr>
          <w:sz w:val="22"/>
          <w:szCs w:val="22"/>
        </w:rPr>
      </w:pPr>
      <w:r w:rsidRPr="00094EA5">
        <w:rPr>
          <w:sz w:val="22"/>
          <w:szCs w:val="22"/>
        </w:rPr>
        <w:t>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6C7784EB" w:rsidR="00790C2A" w:rsidRDefault="00EC66DA" w:rsidP="00790C2A">
      <w:pPr>
        <w:ind w:firstLine="360"/>
        <w:rPr>
          <w:rFonts w:ascii="Arial" w:hAnsi="Arial" w:cs="Arial"/>
          <w:sz w:val="22"/>
          <w:szCs w:val="22"/>
        </w:rPr>
      </w:pPr>
      <w:r w:rsidRPr="00094EA5">
        <w:rPr>
          <w:rFonts w:ascii="Arial" w:hAnsi="Arial" w:cs="Arial"/>
          <w:sz w:val="22"/>
          <w:szCs w:val="22"/>
        </w:rPr>
        <w:t>Offered and passage moved by</w:t>
      </w:r>
      <w:r w:rsidR="00283796">
        <w:rPr>
          <w:rFonts w:ascii="Arial" w:hAnsi="Arial" w:cs="Arial"/>
          <w:sz w:val="22"/>
          <w:szCs w:val="22"/>
        </w:rPr>
        <w:t xml:space="preserve"> Law Enforcement and Judiciary Committee</w:t>
      </w:r>
      <w:r w:rsidRPr="00094EA5">
        <w:rPr>
          <w:rFonts w:ascii="Arial" w:hAnsi="Arial" w:cs="Arial"/>
          <w:sz w:val="22"/>
          <w:szCs w:val="22"/>
        </w:rPr>
        <w:t xml:space="preserve">: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21B39170" w14:textId="269F6DF4"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sidR="00790C2A">
        <w:rPr>
          <w:rFonts w:ascii="Arial" w:hAnsi="Arial" w:cs="Arial"/>
          <w:sz w:val="22"/>
          <w:szCs w:val="22"/>
        </w:rPr>
        <w:t xml:space="preserve"> </w:t>
      </w:r>
    </w:p>
    <w:p w14:paraId="1155D220" w14:textId="77777777" w:rsidR="00283796" w:rsidRPr="00094EA5" w:rsidRDefault="00283796" w:rsidP="00283796">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246AC355" w14:textId="77777777" w:rsidR="00283796" w:rsidRDefault="00283796" w:rsidP="00283796">
      <w:pPr>
        <w:ind w:firstLine="360"/>
        <w:rPr>
          <w:rFonts w:ascii="Arial" w:hAnsi="Arial" w:cs="Arial"/>
          <w:sz w:val="22"/>
          <w:szCs w:val="22"/>
        </w:rPr>
      </w:pPr>
      <w:r>
        <w:rPr>
          <w:rFonts w:ascii="Arial" w:hAnsi="Arial" w:cs="Arial"/>
          <w:sz w:val="22"/>
          <w:szCs w:val="22"/>
        </w:rPr>
        <w:t>Sheila Carver</w:t>
      </w:r>
      <w:r>
        <w:rPr>
          <w:rFonts w:ascii="Arial" w:hAnsi="Arial" w:cs="Arial"/>
          <w:sz w:val="22"/>
          <w:szCs w:val="22"/>
        </w:rPr>
        <w:tab/>
      </w:r>
    </w:p>
    <w:p w14:paraId="2ED46614" w14:textId="77777777" w:rsidR="00283796" w:rsidRDefault="00283796" w:rsidP="00283796">
      <w:pPr>
        <w:ind w:firstLine="360"/>
        <w:rPr>
          <w:rFonts w:ascii="Arial" w:hAnsi="Arial" w:cs="Arial"/>
          <w:sz w:val="22"/>
          <w:szCs w:val="22"/>
        </w:rPr>
      </w:pPr>
    </w:p>
    <w:p w14:paraId="255CCAB5" w14:textId="77777777" w:rsidR="00283796" w:rsidRPr="00094EA5" w:rsidRDefault="00283796" w:rsidP="00283796">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3D9597E" w14:textId="77777777" w:rsidR="00283796" w:rsidRDefault="00283796" w:rsidP="00283796">
      <w:pPr>
        <w:ind w:firstLine="360"/>
        <w:rPr>
          <w:rFonts w:ascii="Arial" w:hAnsi="Arial" w:cs="Arial"/>
          <w:sz w:val="22"/>
          <w:szCs w:val="22"/>
        </w:rPr>
      </w:pPr>
      <w:r>
        <w:rPr>
          <w:rFonts w:ascii="Arial" w:hAnsi="Arial" w:cs="Arial"/>
          <w:sz w:val="22"/>
          <w:szCs w:val="22"/>
        </w:rPr>
        <w:t>Scott Alexander</w:t>
      </w:r>
    </w:p>
    <w:p w14:paraId="744B2B82" w14:textId="77777777" w:rsidR="00283796" w:rsidRDefault="00283796" w:rsidP="00283796">
      <w:pPr>
        <w:rPr>
          <w:rFonts w:ascii="Arial" w:hAnsi="Arial" w:cs="Arial"/>
          <w:sz w:val="22"/>
          <w:szCs w:val="22"/>
        </w:rPr>
      </w:pPr>
      <w:r>
        <w:rPr>
          <w:rFonts w:ascii="Arial" w:hAnsi="Arial" w:cs="Arial"/>
          <w:sz w:val="22"/>
          <w:szCs w:val="22"/>
        </w:rPr>
        <w:tab/>
      </w:r>
    </w:p>
    <w:p w14:paraId="02D11A6F" w14:textId="77777777" w:rsidR="00283796" w:rsidRDefault="00283796" w:rsidP="0028379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AEFBFB6" w14:textId="77777777" w:rsidR="00283796" w:rsidRDefault="00283796" w:rsidP="00283796">
      <w:pPr>
        <w:rPr>
          <w:rFonts w:ascii="Arial" w:hAnsi="Arial" w:cs="Arial"/>
          <w:sz w:val="22"/>
          <w:szCs w:val="22"/>
        </w:rPr>
      </w:pPr>
      <w:r>
        <w:rPr>
          <w:rFonts w:ascii="Arial" w:hAnsi="Arial" w:cs="Arial"/>
          <w:sz w:val="22"/>
          <w:szCs w:val="22"/>
        </w:rPr>
        <w:t xml:space="preserve">      David Clemens </w:t>
      </w:r>
      <w:r>
        <w:rPr>
          <w:rFonts w:ascii="Arial" w:hAnsi="Arial" w:cs="Arial"/>
          <w:sz w:val="22"/>
          <w:szCs w:val="22"/>
        </w:rPr>
        <w:tab/>
      </w:r>
    </w:p>
    <w:p w14:paraId="4A9A631D" w14:textId="77777777" w:rsidR="00283796" w:rsidRDefault="00283796" w:rsidP="00283796">
      <w:pPr>
        <w:rPr>
          <w:rFonts w:ascii="Arial" w:hAnsi="Arial" w:cs="Arial"/>
          <w:sz w:val="22"/>
          <w:szCs w:val="22"/>
        </w:rPr>
      </w:pPr>
      <w:r>
        <w:rPr>
          <w:rFonts w:ascii="Arial" w:hAnsi="Arial" w:cs="Arial"/>
          <w:sz w:val="22"/>
          <w:szCs w:val="22"/>
        </w:rPr>
        <w:t xml:space="preserve">      </w:t>
      </w:r>
    </w:p>
    <w:p w14:paraId="787D804D" w14:textId="4F1129C8" w:rsidR="00323CB4" w:rsidRDefault="00283796" w:rsidP="0028379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A2BED00" w14:textId="3135C50A" w:rsidR="00283796" w:rsidRDefault="00283796" w:rsidP="00283796">
      <w:pPr>
        <w:rPr>
          <w:rFonts w:ascii="Arial" w:hAnsi="Arial" w:cs="Arial"/>
          <w:sz w:val="22"/>
          <w:szCs w:val="22"/>
        </w:rPr>
      </w:pPr>
      <w:r>
        <w:rPr>
          <w:rFonts w:ascii="Arial" w:hAnsi="Arial" w:cs="Arial"/>
          <w:sz w:val="22"/>
          <w:szCs w:val="22"/>
        </w:rPr>
        <w:t xml:space="preserve">      John </w:t>
      </w:r>
      <w:proofErr w:type="spellStart"/>
      <w:r>
        <w:rPr>
          <w:rFonts w:ascii="Arial" w:hAnsi="Arial" w:cs="Arial"/>
          <w:sz w:val="22"/>
          <w:szCs w:val="22"/>
        </w:rPr>
        <w:t>Deitrich</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6D4D317" w14:textId="77777777" w:rsidR="00323CB4" w:rsidRDefault="00323CB4" w:rsidP="00283796">
      <w:pPr>
        <w:rPr>
          <w:rFonts w:ascii="Arial" w:hAnsi="Arial" w:cs="Arial"/>
          <w:sz w:val="22"/>
          <w:szCs w:val="22"/>
        </w:rPr>
      </w:pPr>
    </w:p>
    <w:p w14:paraId="323008A5" w14:textId="77777777" w:rsidR="00283796" w:rsidRDefault="00283796" w:rsidP="0028379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7C86E24" w14:textId="77777777" w:rsidR="00283796" w:rsidRDefault="00283796" w:rsidP="00283796">
      <w:pPr>
        <w:rPr>
          <w:rFonts w:ascii="Arial" w:hAnsi="Arial" w:cs="Arial"/>
          <w:sz w:val="22"/>
          <w:szCs w:val="22"/>
        </w:rPr>
      </w:pPr>
      <w:r>
        <w:rPr>
          <w:rFonts w:ascii="Arial" w:hAnsi="Arial" w:cs="Arial"/>
          <w:sz w:val="22"/>
          <w:szCs w:val="22"/>
        </w:rPr>
        <w:t xml:space="preserve">      Shaun Harris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5F3650DD" w14:textId="77777777" w:rsidR="00283796" w:rsidRDefault="00283796" w:rsidP="00283796">
      <w:pPr>
        <w:rPr>
          <w:rFonts w:ascii="Arial" w:hAnsi="Arial" w:cs="Arial"/>
          <w:sz w:val="22"/>
          <w:szCs w:val="22"/>
        </w:rPr>
      </w:pPr>
    </w:p>
    <w:p w14:paraId="41C91CCE" w14:textId="77777777" w:rsidR="00283796" w:rsidRDefault="00283796" w:rsidP="0028379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B62E19A" w14:textId="77777777" w:rsidR="00283796" w:rsidRDefault="00283796" w:rsidP="00283796">
      <w:pPr>
        <w:rPr>
          <w:rFonts w:ascii="Arial" w:hAnsi="Arial" w:cs="Arial"/>
          <w:sz w:val="22"/>
          <w:szCs w:val="22"/>
        </w:rPr>
      </w:pPr>
      <w:r>
        <w:rPr>
          <w:rFonts w:ascii="Arial" w:hAnsi="Arial" w:cs="Arial"/>
          <w:sz w:val="22"/>
          <w:szCs w:val="22"/>
        </w:rPr>
        <w:t xml:space="preserve">      Brian </w:t>
      </w:r>
      <w:proofErr w:type="spellStart"/>
      <w:r>
        <w:rPr>
          <w:rFonts w:ascii="Arial" w:hAnsi="Arial" w:cs="Arial"/>
          <w:sz w:val="22"/>
          <w:szCs w:val="22"/>
        </w:rPr>
        <w:t>Peper</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B75B7D2" w14:textId="77777777" w:rsidR="00283796" w:rsidRDefault="00283796" w:rsidP="00283796">
      <w:pPr>
        <w:rPr>
          <w:rFonts w:ascii="Arial" w:hAnsi="Arial" w:cs="Arial"/>
          <w:sz w:val="22"/>
          <w:szCs w:val="22"/>
        </w:rPr>
      </w:pPr>
    </w:p>
    <w:p w14:paraId="6E19DC30" w14:textId="77777777" w:rsidR="00283796" w:rsidRDefault="00283796" w:rsidP="0028379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12102AA" w14:textId="77777777" w:rsidR="00283796" w:rsidRDefault="00283796" w:rsidP="00283796">
      <w:pPr>
        <w:rPr>
          <w:rFonts w:ascii="Arial" w:hAnsi="Arial" w:cs="Arial"/>
          <w:sz w:val="22"/>
          <w:szCs w:val="22"/>
        </w:rPr>
      </w:pPr>
      <w:r>
        <w:rPr>
          <w:rFonts w:ascii="Arial" w:hAnsi="Arial" w:cs="Arial"/>
          <w:sz w:val="22"/>
          <w:szCs w:val="22"/>
        </w:rPr>
        <w:t xml:space="preserve">      Jake Roxen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1A701CE3" w14:textId="77777777" w:rsidR="00283796" w:rsidRDefault="00283796" w:rsidP="00283796">
      <w:pPr>
        <w:rPr>
          <w:rFonts w:ascii="Arial" w:hAnsi="Arial" w:cs="Arial"/>
          <w:sz w:val="22"/>
          <w:szCs w:val="22"/>
        </w:rPr>
      </w:pPr>
    </w:p>
    <w:p w14:paraId="5A10DDF2" w14:textId="77777777" w:rsidR="00283796" w:rsidRDefault="00283796" w:rsidP="0028379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41F7091" w14:textId="77777777" w:rsidR="00283796" w:rsidRDefault="00283796" w:rsidP="00283796">
      <w:pPr>
        <w:rPr>
          <w:rFonts w:ascii="Arial" w:hAnsi="Arial" w:cs="Arial"/>
          <w:sz w:val="22"/>
          <w:szCs w:val="22"/>
        </w:rPr>
      </w:pPr>
      <w:r>
        <w:rPr>
          <w:rFonts w:ascii="Arial" w:hAnsi="Arial" w:cs="Arial"/>
          <w:sz w:val="22"/>
          <w:szCs w:val="22"/>
        </w:rPr>
        <w:t xml:space="preserve">      Sam Pocernich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552E5AD8" w14:textId="77777777" w:rsidR="00283796" w:rsidRDefault="00283796" w:rsidP="0028379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E5FE715" w14:textId="77777777" w:rsidR="00283796" w:rsidRDefault="00283796" w:rsidP="00283796">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0DF26FF" w14:textId="70310FEE" w:rsidR="00EF423E" w:rsidRDefault="00283796" w:rsidP="00283796">
      <w:pPr>
        <w:rPr>
          <w:rFonts w:ascii="Arial" w:hAnsi="Arial" w:cs="Arial"/>
          <w:sz w:val="22"/>
          <w:szCs w:val="22"/>
        </w:rPr>
      </w:pPr>
      <w:r>
        <w:rPr>
          <w:rFonts w:ascii="Arial" w:hAnsi="Arial" w:cs="Arial"/>
          <w:sz w:val="22"/>
          <w:szCs w:val="22"/>
        </w:rPr>
        <w:t xml:space="preserve">      Kevin Schell</w:t>
      </w:r>
      <w:r>
        <w:rPr>
          <w:rFonts w:ascii="Arial" w:hAnsi="Arial" w:cs="Arial"/>
          <w:sz w:val="22"/>
          <w:szCs w:val="22"/>
        </w:rPr>
        <w:tab/>
      </w:r>
      <w:r>
        <w:rPr>
          <w:rFonts w:ascii="Arial" w:hAnsi="Arial" w:cs="Arial"/>
          <w:sz w:val="22"/>
          <w:szCs w:val="22"/>
        </w:rPr>
        <w:tab/>
      </w: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7595DDCF"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323CB4">
        <w:rPr>
          <w:rFonts w:ascii="Arial" w:hAnsi="Arial" w:cs="Arial"/>
          <w:sz w:val="22"/>
          <w:szCs w:val="22"/>
        </w:rPr>
        <w:t xml:space="preserve"> No impact</w:t>
      </w:r>
    </w:p>
    <w:p w14:paraId="574C3137" w14:textId="064A0C3C" w:rsidR="000B03FA" w:rsidRDefault="000B03FA" w:rsidP="000B03FA">
      <w:pPr>
        <w:rPr>
          <w:rFonts w:ascii="Arial" w:hAnsi="Arial" w:cs="Arial"/>
          <w:sz w:val="22"/>
          <w:szCs w:val="22"/>
        </w:rPr>
      </w:pPr>
    </w:p>
    <w:p w14:paraId="61C40FD2" w14:textId="2576C22D" w:rsidR="000335FD" w:rsidRPr="000B03FA" w:rsidRDefault="000335FD" w:rsidP="000B03FA">
      <w:pPr>
        <w:rPr>
          <w:rFonts w:ascii="Arial" w:hAnsi="Arial" w:cs="Arial"/>
          <w:sz w:val="22"/>
          <w:szCs w:val="22"/>
        </w:rPr>
      </w:pPr>
      <w:r>
        <w:rPr>
          <w:rFonts w:ascii="Arial" w:hAnsi="Arial" w:cs="Arial"/>
          <w:sz w:val="22"/>
          <w:szCs w:val="22"/>
        </w:rPr>
        <w:t>MIS Note:</w:t>
      </w:r>
      <w:r w:rsidR="00283796">
        <w:rPr>
          <w:rFonts w:ascii="Arial" w:hAnsi="Arial" w:cs="Arial"/>
          <w:sz w:val="22"/>
          <w:szCs w:val="22"/>
        </w:rPr>
        <w:t xml:space="preserve"> No </w:t>
      </w:r>
      <w:r w:rsidR="00323CB4">
        <w:rPr>
          <w:rFonts w:ascii="Arial" w:hAnsi="Arial" w:cs="Arial"/>
          <w:sz w:val="22"/>
          <w:szCs w:val="22"/>
        </w:rPr>
        <w:t>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06261"/>
    <w:rsid w:val="001267D1"/>
    <w:rsid w:val="00183131"/>
    <w:rsid w:val="00191AC8"/>
    <w:rsid w:val="00195AA0"/>
    <w:rsid w:val="001B1C47"/>
    <w:rsid w:val="001C5546"/>
    <w:rsid w:val="0023256C"/>
    <w:rsid w:val="00283796"/>
    <w:rsid w:val="002A77C6"/>
    <w:rsid w:val="002B029F"/>
    <w:rsid w:val="002C0FA9"/>
    <w:rsid w:val="002C43FC"/>
    <w:rsid w:val="00323930"/>
    <w:rsid w:val="00323CB4"/>
    <w:rsid w:val="00356CD1"/>
    <w:rsid w:val="00376D9D"/>
    <w:rsid w:val="003B7DD9"/>
    <w:rsid w:val="003E065C"/>
    <w:rsid w:val="003E76C4"/>
    <w:rsid w:val="004009D5"/>
    <w:rsid w:val="00414D08"/>
    <w:rsid w:val="004250EE"/>
    <w:rsid w:val="00427E76"/>
    <w:rsid w:val="0044340E"/>
    <w:rsid w:val="00490BB1"/>
    <w:rsid w:val="00491F30"/>
    <w:rsid w:val="004977A5"/>
    <w:rsid w:val="004D4D23"/>
    <w:rsid w:val="004F7840"/>
    <w:rsid w:val="0054090B"/>
    <w:rsid w:val="00552D19"/>
    <w:rsid w:val="0056579B"/>
    <w:rsid w:val="005732C8"/>
    <w:rsid w:val="005C5158"/>
    <w:rsid w:val="005C661D"/>
    <w:rsid w:val="005C7F85"/>
    <w:rsid w:val="005D47FF"/>
    <w:rsid w:val="005D72F6"/>
    <w:rsid w:val="005D76E1"/>
    <w:rsid w:val="00620B32"/>
    <w:rsid w:val="00680DF0"/>
    <w:rsid w:val="00682BF6"/>
    <w:rsid w:val="00692C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572EE"/>
    <w:rsid w:val="0089786D"/>
    <w:rsid w:val="008B64F3"/>
    <w:rsid w:val="008E19F0"/>
    <w:rsid w:val="008E3731"/>
    <w:rsid w:val="00901CC6"/>
    <w:rsid w:val="00962790"/>
    <w:rsid w:val="00963023"/>
    <w:rsid w:val="00966C9A"/>
    <w:rsid w:val="009B220E"/>
    <w:rsid w:val="009F0C7F"/>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01873"/>
    <w:rsid w:val="00D25922"/>
    <w:rsid w:val="00D31814"/>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3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581</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Carrie Wastlick</cp:lastModifiedBy>
  <cp:revision>6</cp:revision>
  <cp:lastPrinted>2007-08-02T19:34:00Z</cp:lastPrinted>
  <dcterms:created xsi:type="dcterms:W3CDTF">2025-03-04T18:23:00Z</dcterms:created>
  <dcterms:modified xsi:type="dcterms:W3CDTF">2025-03-04T19:33:00Z</dcterms:modified>
  <cp:contentStatus/>
</cp:coreProperties>
</file>