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843" w14:textId="77777777" w:rsidR="00EC66DA" w:rsidRPr="00CE0FF8" w:rsidRDefault="00EC66DA">
      <w:pPr>
        <w:pStyle w:val="Title"/>
        <w:rPr>
          <w:rFonts w:ascii="Arial" w:hAnsi="Arial" w:cs="Arial"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CE0FF8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CE0FF8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CE0FF8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2C134416" w14:textId="667308FE" w:rsidR="0089012C" w:rsidRPr="00CE0FF8" w:rsidRDefault="00D5477F" w:rsidP="0089012C">
      <w:pPr>
        <w:pStyle w:val="DefaultTex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89012C" w:rsidRPr="00CE0FF8">
        <w:rPr>
          <w:rFonts w:ascii="Arial" w:hAnsi="Arial" w:cs="Arial"/>
          <w:b/>
          <w:sz w:val="22"/>
          <w:szCs w:val="22"/>
        </w:rPr>
        <w:t>esolution</w:t>
      </w:r>
      <w:r w:rsidR="00645CC0">
        <w:rPr>
          <w:rFonts w:ascii="Arial" w:hAnsi="Arial" w:cs="Arial"/>
          <w:b/>
          <w:sz w:val="22"/>
          <w:szCs w:val="22"/>
        </w:rPr>
        <w:t xml:space="preserve"> to</w:t>
      </w:r>
      <w:r w:rsidR="0089012C" w:rsidRPr="00CE0FF8">
        <w:rPr>
          <w:rFonts w:ascii="Arial" w:hAnsi="Arial" w:cs="Arial"/>
          <w:b/>
          <w:sz w:val="22"/>
          <w:szCs w:val="22"/>
        </w:rPr>
        <w:t xml:space="preserve"> </w:t>
      </w:r>
      <w:r w:rsidR="00454E92">
        <w:rPr>
          <w:rFonts w:ascii="Arial" w:hAnsi="Arial" w:cs="Arial"/>
          <w:b/>
          <w:sz w:val="22"/>
          <w:szCs w:val="22"/>
        </w:rPr>
        <w:t xml:space="preserve">Approve the Aging Disability </w:t>
      </w:r>
      <w:r w:rsidR="005A76DF">
        <w:rPr>
          <w:rFonts w:ascii="Arial" w:hAnsi="Arial" w:cs="Arial"/>
          <w:b/>
          <w:sz w:val="22"/>
          <w:szCs w:val="22"/>
        </w:rPr>
        <w:t>Resource</w:t>
      </w:r>
      <w:r w:rsidR="00454E92">
        <w:rPr>
          <w:rFonts w:ascii="Arial" w:hAnsi="Arial" w:cs="Arial"/>
          <w:b/>
          <w:sz w:val="22"/>
          <w:szCs w:val="22"/>
        </w:rPr>
        <w:t xml:space="preserve"> Center (ADRC) </w:t>
      </w:r>
      <w:r>
        <w:rPr>
          <w:rFonts w:ascii="Arial" w:hAnsi="Arial" w:cs="Arial"/>
          <w:b/>
          <w:sz w:val="22"/>
          <w:szCs w:val="22"/>
        </w:rPr>
        <w:t>H</w:t>
      </w:r>
      <w:r w:rsidR="00454E92">
        <w:rPr>
          <w:rFonts w:ascii="Arial" w:hAnsi="Arial" w:cs="Arial"/>
          <w:b/>
          <w:sz w:val="22"/>
          <w:szCs w:val="22"/>
        </w:rPr>
        <w:t>ir</w:t>
      </w:r>
      <w:r w:rsidR="00645CC0">
        <w:rPr>
          <w:rFonts w:ascii="Arial" w:hAnsi="Arial" w:cs="Arial"/>
          <w:b/>
          <w:sz w:val="22"/>
          <w:szCs w:val="22"/>
        </w:rPr>
        <w:t>e</w:t>
      </w:r>
      <w:r w:rsidR="00454E92">
        <w:rPr>
          <w:rFonts w:ascii="Arial" w:hAnsi="Arial" w:cs="Arial"/>
          <w:b/>
          <w:sz w:val="22"/>
          <w:szCs w:val="22"/>
        </w:rPr>
        <w:t xml:space="preserve"> </w:t>
      </w:r>
      <w:r w:rsidR="00CC18D2">
        <w:rPr>
          <w:rFonts w:ascii="Arial" w:hAnsi="Arial" w:cs="Arial"/>
          <w:b/>
          <w:sz w:val="22"/>
          <w:szCs w:val="22"/>
        </w:rPr>
        <w:t>a 1.0 Full Time Equivalent (FTE)</w:t>
      </w:r>
      <w:r w:rsidR="00454E92">
        <w:rPr>
          <w:rFonts w:ascii="Arial" w:hAnsi="Arial" w:cs="Arial"/>
          <w:b/>
          <w:sz w:val="22"/>
          <w:szCs w:val="22"/>
        </w:rPr>
        <w:t xml:space="preserve"> Disability Benefit Specialist to overlap for </w:t>
      </w:r>
      <w:r w:rsidR="00343943">
        <w:rPr>
          <w:rFonts w:ascii="Arial" w:hAnsi="Arial" w:cs="Arial"/>
          <w:b/>
          <w:sz w:val="22"/>
          <w:szCs w:val="22"/>
        </w:rPr>
        <w:t xml:space="preserve">transition and </w:t>
      </w:r>
      <w:r w:rsidR="00454E92">
        <w:rPr>
          <w:rFonts w:ascii="Arial" w:hAnsi="Arial" w:cs="Arial"/>
          <w:b/>
          <w:sz w:val="22"/>
          <w:szCs w:val="22"/>
        </w:rPr>
        <w:t xml:space="preserve">training purposes due to the ADRC Director </w:t>
      </w:r>
      <w:r>
        <w:rPr>
          <w:rFonts w:ascii="Arial" w:hAnsi="Arial" w:cs="Arial"/>
          <w:b/>
          <w:sz w:val="22"/>
          <w:szCs w:val="22"/>
        </w:rPr>
        <w:t>R</w:t>
      </w:r>
      <w:r w:rsidR="00454E92">
        <w:rPr>
          <w:rFonts w:ascii="Arial" w:hAnsi="Arial" w:cs="Arial"/>
          <w:b/>
          <w:sz w:val="22"/>
          <w:szCs w:val="22"/>
        </w:rPr>
        <w:t xml:space="preserve">etirement and the </w:t>
      </w:r>
      <w:r w:rsidR="00645CC0">
        <w:rPr>
          <w:rFonts w:ascii="Arial" w:hAnsi="Arial" w:cs="Arial"/>
          <w:b/>
          <w:sz w:val="22"/>
          <w:szCs w:val="22"/>
        </w:rPr>
        <w:t xml:space="preserve">Amend the </w:t>
      </w:r>
      <w:r w:rsidR="00454E92">
        <w:rPr>
          <w:rFonts w:ascii="Arial" w:hAnsi="Arial" w:cs="Arial"/>
          <w:b/>
          <w:sz w:val="22"/>
          <w:szCs w:val="22"/>
        </w:rPr>
        <w:t>2025 Budget</w:t>
      </w:r>
      <w:r w:rsidR="0089012C" w:rsidRPr="00CE0FF8">
        <w:rPr>
          <w:rFonts w:ascii="Arial" w:hAnsi="Arial" w:cs="Arial"/>
          <w:b/>
          <w:sz w:val="22"/>
          <w:szCs w:val="22"/>
        </w:rPr>
        <w:t>.</w:t>
      </w:r>
    </w:p>
    <w:p w14:paraId="3E1EA839" w14:textId="77777777" w:rsidR="00B22C5D" w:rsidRPr="00CE0FF8" w:rsidRDefault="00B22C5D" w:rsidP="00B22C5D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0990B0B" w14:textId="77777777" w:rsidR="0089012C" w:rsidRPr="00CE0FF8" w:rsidRDefault="0089012C" w:rsidP="0089012C">
      <w:pPr>
        <w:pStyle w:val="DefaultText"/>
        <w:ind w:left="360"/>
        <w:rPr>
          <w:rFonts w:ascii="Arial" w:hAnsi="Arial" w:cs="Arial"/>
          <w:b/>
          <w:sz w:val="22"/>
          <w:szCs w:val="22"/>
        </w:rPr>
      </w:pPr>
      <w:r w:rsidRPr="00CE0FF8">
        <w:rPr>
          <w:rFonts w:ascii="Arial" w:hAnsi="Arial" w:cs="Arial"/>
          <w:b/>
          <w:sz w:val="22"/>
          <w:szCs w:val="22"/>
        </w:rPr>
        <w:t>Resolution offered by the Aging and Disability Resource Governing Committee, Finance Committee, and Personnel &amp; Insurance Committee.</w:t>
      </w:r>
    </w:p>
    <w:p w14:paraId="60125A6F" w14:textId="77777777" w:rsidR="00B22C5D" w:rsidRPr="00CE0FF8" w:rsidRDefault="00B22C5D" w:rsidP="00B22C5D">
      <w:pPr>
        <w:pStyle w:val="Title"/>
        <w:jc w:val="left"/>
        <w:rPr>
          <w:rFonts w:ascii="Arial" w:hAnsi="Arial" w:cs="Arial"/>
          <w:sz w:val="22"/>
          <w:szCs w:val="22"/>
        </w:rPr>
        <w:sectPr w:rsidR="00B22C5D" w:rsidRPr="00CE0FF8"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3B2438E1" w14:textId="77777777" w:rsidR="00B22C5D" w:rsidRPr="00CE0FF8" w:rsidRDefault="00B22C5D" w:rsidP="00B22C5D">
      <w:pPr>
        <w:rPr>
          <w:rFonts w:ascii="Arial" w:hAnsi="Arial" w:cs="Arial"/>
          <w:sz w:val="22"/>
          <w:szCs w:val="22"/>
        </w:rPr>
      </w:pPr>
    </w:p>
    <w:p w14:paraId="77A6E06F" w14:textId="77777777" w:rsidR="00B22C5D" w:rsidRPr="00CE0FF8" w:rsidRDefault="00B22C5D" w:rsidP="00B22C5D">
      <w:pPr>
        <w:ind w:left="360"/>
        <w:rPr>
          <w:rFonts w:ascii="Arial" w:hAnsi="Arial" w:cs="Arial"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t>Resolved by the Board of Supervisors of Sauk County, Wisconsin:</w:t>
      </w:r>
    </w:p>
    <w:p w14:paraId="57FCF437" w14:textId="77777777" w:rsidR="00B22C5D" w:rsidRPr="00CE0FF8" w:rsidRDefault="00B22C5D" w:rsidP="00B22C5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ACAE868" w14:textId="7604A9B0" w:rsidR="005C604A" w:rsidRPr="005C604A" w:rsidRDefault="00B22C5D" w:rsidP="0089012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E0FF8">
        <w:rPr>
          <w:rFonts w:ascii="Arial" w:eastAsia="Calibri" w:hAnsi="Arial" w:cs="Arial"/>
          <w:b/>
          <w:snapToGrid/>
          <w:sz w:val="22"/>
          <w:szCs w:val="22"/>
        </w:rPr>
        <w:t>BACKGROUND</w:t>
      </w:r>
      <w:r w:rsidRPr="005C6676">
        <w:rPr>
          <w:rFonts w:ascii="Arial" w:eastAsia="Calibri" w:hAnsi="Arial" w:cs="Arial"/>
          <w:bCs/>
          <w:snapToGrid/>
          <w:sz w:val="22"/>
          <w:szCs w:val="22"/>
        </w:rPr>
        <w:t>:</w:t>
      </w:r>
      <w:r w:rsidR="005C6676" w:rsidRPr="005C6676">
        <w:rPr>
          <w:rFonts w:ascii="Arial" w:eastAsia="Calibri" w:hAnsi="Arial" w:cs="Arial"/>
          <w:bCs/>
          <w:snapToGrid/>
          <w:sz w:val="22"/>
          <w:szCs w:val="22"/>
        </w:rPr>
        <w:t xml:space="preserve"> The current </w:t>
      </w:r>
      <w:r w:rsidR="005C6676">
        <w:rPr>
          <w:rFonts w:ascii="Arial" w:eastAsia="Calibri" w:hAnsi="Arial" w:cs="Arial"/>
          <w:bCs/>
          <w:snapToGrid/>
          <w:sz w:val="22"/>
          <w:szCs w:val="22"/>
        </w:rPr>
        <w:t>ADRC Director</w:t>
      </w:r>
      <w:r w:rsidR="005C6676" w:rsidRPr="005C6676">
        <w:rPr>
          <w:rFonts w:ascii="Arial" w:eastAsia="Calibri" w:hAnsi="Arial" w:cs="Arial"/>
          <w:bCs/>
          <w:snapToGrid/>
          <w:sz w:val="22"/>
          <w:szCs w:val="22"/>
        </w:rPr>
        <w:t xml:space="preserve"> is retiring as of September </w:t>
      </w:r>
      <w:r w:rsidR="00956D94">
        <w:rPr>
          <w:rFonts w:ascii="Arial" w:eastAsia="Calibri" w:hAnsi="Arial" w:cs="Arial"/>
          <w:bCs/>
          <w:snapToGrid/>
          <w:sz w:val="22"/>
          <w:szCs w:val="22"/>
        </w:rPr>
        <w:t>2</w:t>
      </w:r>
      <w:r w:rsidR="005C6676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5C6676" w:rsidRPr="005C6676">
        <w:rPr>
          <w:rFonts w:ascii="Arial" w:eastAsia="Calibri" w:hAnsi="Arial" w:cs="Arial"/>
          <w:bCs/>
          <w:snapToGrid/>
          <w:sz w:val="22"/>
          <w:szCs w:val="22"/>
        </w:rPr>
        <w:t xml:space="preserve"> 202</w:t>
      </w:r>
      <w:r w:rsidR="005C6676">
        <w:rPr>
          <w:rFonts w:ascii="Arial" w:eastAsia="Calibri" w:hAnsi="Arial" w:cs="Arial"/>
          <w:bCs/>
          <w:snapToGrid/>
          <w:sz w:val="22"/>
          <w:szCs w:val="22"/>
        </w:rPr>
        <w:t>5</w:t>
      </w:r>
      <w:r w:rsidR="005C6676" w:rsidRPr="005C6676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5C604A">
        <w:rPr>
          <w:rFonts w:ascii="Arial" w:eastAsia="Calibri" w:hAnsi="Arial" w:cs="Arial"/>
          <w:bCs/>
          <w:snapToGrid/>
          <w:sz w:val="22"/>
          <w:szCs w:val="22"/>
        </w:rPr>
        <w:t xml:space="preserve">To have an </w:t>
      </w:r>
      <w:r w:rsidR="00FB4F03">
        <w:rPr>
          <w:rFonts w:ascii="Arial" w:eastAsia="Calibri" w:hAnsi="Arial" w:cs="Arial"/>
          <w:bCs/>
          <w:snapToGrid/>
          <w:sz w:val="22"/>
          <w:szCs w:val="22"/>
        </w:rPr>
        <w:t>effective transition</w:t>
      </w:r>
      <w:r w:rsidR="005C604A">
        <w:rPr>
          <w:rFonts w:ascii="Arial" w:eastAsia="Calibri" w:hAnsi="Arial" w:cs="Arial"/>
          <w:bCs/>
          <w:snapToGrid/>
          <w:sz w:val="22"/>
          <w:szCs w:val="22"/>
        </w:rPr>
        <w:t xml:space="preserve"> in the department, there will need to be a period of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staff </w:t>
      </w:r>
      <w:r w:rsidR="005C604A">
        <w:rPr>
          <w:rFonts w:ascii="Arial" w:eastAsia="Calibri" w:hAnsi="Arial" w:cs="Arial"/>
          <w:bCs/>
          <w:snapToGrid/>
          <w:sz w:val="22"/>
          <w:szCs w:val="22"/>
        </w:rPr>
        <w:t xml:space="preserve">overlap for training purposes. </w:t>
      </w:r>
      <w:r w:rsidR="00CC18D2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="005C604A" w:rsidRPr="005C604A">
        <w:rPr>
          <w:rFonts w:ascii="Arial" w:eastAsia="Calibri" w:hAnsi="Arial" w:cs="Arial"/>
          <w:bCs/>
          <w:snapToGrid/>
          <w:sz w:val="22"/>
          <w:szCs w:val="22"/>
        </w:rPr>
        <w:t xml:space="preserve">he Human Resources Director will create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an </w:t>
      </w:r>
      <w:r w:rsidR="005C604A" w:rsidRPr="005C604A">
        <w:rPr>
          <w:rFonts w:ascii="Arial" w:eastAsia="Calibri" w:hAnsi="Arial" w:cs="Arial"/>
          <w:bCs/>
          <w:snapToGrid/>
          <w:sz w:val="22"/>
          <w:szCs w:val="22"/>
        </w:rPr>
        <w:t xml:space="preserve">additional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1.0 </w:t>
      </w:r>
      <w:r w:rsidR="00CC18D2">
        <w:rPr>
          <w:rFonts w:ascii="Arial" w:eastAsia="Calibri" w:hAnsi="Arial" w:cs="Arial"/>
          <w:bCs/>
          <w:snapToGrid/>
          <w:sz w:val="22"/>
          <w:szCs w:val="22"/>
        </w:rPr>
        <w:t xml:space="preserve">FTE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Disability Benefit Specialist </w:t>
      </w:r>
      <w:r w:rsidR="00CC18D2">
        <w:rPr>
          <w:rFonts w:ascii="Arial" w:eastAsia="Calibri" w:hAnsi="Arial" w:cs="Arial"/>
          <w:bCs/>
          <w:snapToGrid/>
          <w:sz w:val="22"/>
          <w:szCs w:val="22"/>
        </w:rPr>
        <w:t>position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F83990">
        <w:rPr>
          <w:rFonts w:ascii="Arial" w:eastAsia="Calibri" w:hAnsi="Arial" w:cs="Arial"/>
          <w:bCs/>
          <w:snapToGrid/>
          <w:sz w:val="22"/>
          <w:szCs w:val="22"/>
        </w:rPr>
        <w:t xml:space="preserve">for overlap during the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transition.  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The ADRC has ADRC Fund Balance to cover the costs related to the transition and training period </w:t>
      </w:r>
      <w:r w:rsidR="00343943">
        <w:rPr>
          <w:rFonts w:ascii="Arial" w:eastAsia="Calibri" w:hAnsi="Arial" w:cs="Arial"/>
          <w:bCs/>
          <w:snapToGrid/>
          <w:sz w:val="22"/>
          <w:szCs w:val="22"/>
        </w:rPr>
        <w:t>o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>f four months costing $47,000.</w:t>
      </w:r>
    </w:p>
    <w:p w14:paraId="29DD4241" w14:textId="77777777" w:rsidR="009B17B5" w:rsidRDefault="009B17B5" w:rsidP="0089012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5AA3CBB1" w14:textId="5FC138D3" w:rsidR="005C604A" w:rsidRDefault="00B22C5D" w:rsidP="009F4162">
      <w:pPr>
        <w:widowControl/>
        <w:ind w:left="360"/>
        <w:rPr>
          <w:rFonts w:ascii="Arial" w:hAnsi="Arial" w:cs="Arial"/>
          <w:sz w:val="22"/>
          <w:szCs w:val="22"/>
        </w:rPr>
      </w:pPr>
      <w:r w:rsidRPr="00CE0FF8">
        <w:rPr>
          <w:rFonts w:ascii="Arial" w:eastAsia="Calibri" w:hAnsi="Arial" w:cs="Arial"/>
          <w:b/>
          <w:sz w:val="22"/>
          <w:szCs w:val="22"/>
        </w:rPr>
        <w:t>NOW, THEREFORE, BE IT RESOLVED</w:t>
      </w:r>
      <w:r w:rsidR="001F54BB" w:rsidRPr="00CE0FF8">
        <w:rPr>
          <w:rFonts w:ascii="Arial" w:eastAsia="Calibri" w:hAnsi="Arial" w:cs="Arial"/>
          <w:b/>
          <w:sz w:val="22"/>
          <w:szCs w:val="22"/>
        </w:rPr>
        <w:t>,</w:t>
      </w:r>
      <w:r w:rsidRPr="00CE0FF8">
        <w:rPr>
          <w:rFonts w:ascii="Arial" w:eastAsia="Calibri" w:hAnsi="Arial" w:cs="Arial"/>
          <w:b/>
          <w:sz w:val="22"/>
          <w:szCs w:val="22"/>
        </w:rPr>
        <w:t xml:space="preserve"> </w:t>
      </w:r>
      <w:r w:rsidR="0089012C" w:rsidRPr="00CE0FF8">
        <w:rPr>
          <w:rFonts w:ascii="Arial" w:hAnsi="Arial" w:cs="Arial"/>
          <w:sz w:val="22"/>
          <w:szCs w:val="22"/>
        </w:rPr>
        <w:t xml:space="preserve">that </w:t>
      </w:r>
      <w:r w:rsidR="005C604A">
        <w:rPr>
          <w:rFonts w:ascii="Arial" w:hAnsi="Arial" w:cs="Arial"/>
          <w:sz w:val="22"/>
          <w:szCs w:val="22"/>
        </w:rPr>
        <w:t xml:space="preserve">the Human Resources Director is </w:t>
      </w:r>
      <w:r w:rsidR="00406399">
        <w:rPr>
          <w:rFonts w:ascii="Arial" w:hAnsi="Arial" w:cs="Arial"/>
          <w:sz w:val="22"/>
          <w:szCs w:val="22"/>
        </w:rPr>
        <w:t>h</w:t>
      </w:r>
      <w:r w:rsidR="005C604A">
        <w:rPr>
          <w:rFonts w:ascii="Arial" w:hAnsi="Arial" w:cs="Arial"/>
          <w:sz w:val="22"/>
          <w:szCs w:val="22"/>
        </w:rPr>
        <w:t xml:space="preserve">ereby directed to </w:t>
      </w:r>
      <w:r w:rsidR="00F17BE8">
        <w:rPr>
          <w:rFonts w:ascii="Arial" w:hAnsi="Arial" w:cs="Arial"/>
          <w:sz w:val="22"/>
          <w:szCs w:val="22"/>
        </w:rPr>
        <w:t>create</w:t>
      </w:r>
      <w:r w:rsidR="009F4162">
        <w:rPr>
          <w:rFonts w:ascii="Arial" w:hAnsi="Arial" w:cs="Arial"/>
          <w:sz w:val="22"/>
          <w:szCs w:val="22"/>
        </w:rPr>
        <w:t xml:space="preserve"> an</w:t>
      </w:r>
      <w:r w:rsidR="00F83990" w:rsidRPr="005C604A">
        <w:rPr>
          <w:rFonts w:ascii="Arial" w:eastAsia="Calibri" w:hAnsi="Arial" w:cs="Arial"/>
          <w:bCs/>
          <w:snapToGrid/>
          <w:sz w:val="22"/>
          <w:szCs w:val="22"/>
        </w:rPr>
        <w:t xml:space="preserve"> additional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 1.0</w:t>
      </w:r>
      <w:r w:rsidR="00F83990" w:rsidRPr="005C604A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CC18D2">
        <w:rPr>
          <w:rFonts w:ascii="Arial" w:eastAsia="Calibri" w:hAnsi="Arial" w:cs="Arial"/>
          <w:bCs/>
          <w:snapToGrid/>
          <w:sz w:val="22"/>
          <w:szCs w:val="22"/>
        </w:rPr>
        <w:t>FTE Disability Benefit Specialist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 position </w:t>
      </w:r>
      <w:r w:rsidR="00F83990">
        <w:rPr>
          <w:rFonts w:ascii="Arial" w:eastAsia="Calibri" w:hAnsi="Arial" w:cs="Arial"/>
          <w:bCs/>
          <w:snapToGrid/>
          <w:sz w:val="22"/>
          <w:szCs w:val="22"/>
        </w:rPr>
        <w:t xml:space="preserve">for the overlap </w:t>
      </w:r>
      <w:r w:rsidR="00F83990" w:rsidRPr="005C604A">
        <w:rPr>
          <w:rFonts w:ascii="Arial" w:eastAsia="Calibri" w:hAnsi="Arial" w:cs="Arial"/>
          <w:bCs/>
          <w:snapToGrid/>
          <w:sz w:val="22"/>
          <w:szCs w:val="22"/>
        </w:rPr>
        <w:t>of training</w:t>
      </w:r>
      <w:r w:rsidR="009F4162">
        <w:rPr>
          <w:rFonts w:ascii="Arial" w:eastAsia="Calibri" w:hAnsi="Arial" w:cs="Arial"/>
          <w:bCs/>
          <w:snapToGrid/>
          <w:sz w:val="22"/>
          <w:szCs w:val="22"/>
        </w:rPr>
        <w:t xml:space="preserve"> and transition, beginning May 1, 2025</w:t>
      </w:r>
      <w:r w:rsidR="00343943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406399">
        <w:rPr>
          <w:rFonts w:ascii="Arial" w:hAnsi="Arial" w:cs="Arial"/>
          <w:sz w:val="22"/>
          <w:szCs w:val="22"/>
        </w:rPr>
        <w:t xml:space="preserve"> </w:t>
      </w:r>
    </w:p>
    <w:p w14:paraId="553DAC9A" w14:textId="77777777" w:rsidR="005C604A" w:rsidRDefault="005C604A" w:rsidP="0089012C">
      <w:pPr>
        <w:pStyle w:val="DefaultText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7DEC5180" w14:textId="18B82F97" w:rsidR="0089012C" w:rsidRPr="00CE0FF8" w:rsidRDefault="0089012C" w:rsidP="0089012C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CE0FF8">
        <w:rPr>
          <w:rFonts w:ascii="Arial" w:hAnsi="Arial" w:cs="Arial"/>
          <w:b/>
          <w:sz w:val="22"/>
          <w:szCs w:val="22"/>
        </w:rPr>
        <w:t xml:space="preserve">BE IT FURTHER RESOLVED, </w:t>
      </w:r>
      <w:r w:rsidRPr="00CE0FF8">
        <w:rPr>
          <w:rFonts w:ascii="Arial" w:hAnsi="Arial" w:cs="Arial"/>
          <w:sz w:val="22"/>
          <w:szCs w:val="22"/>
        </w:rPr>
        <w:t>that the 202</w:t>
      </w:r>
      <w:r w:rsidR="00406399">
        <w:rPr>
          <w:rFonts w:ascii="Arial" w:hAnsi="Arial" w:cs="Arial"/>
          <w:sz w:val="22"/>
          <w:szCs w:val="22"/>
        </w:rPr>
        <w:t>5</w:t>
      </w:r>
      <w:r w:rsidRPr="00CE0FF8">
        <w:rPr>
          <w:rFonts w:ascii="Arial" w:hAnsi="Arial" w:cs="Arial"/>
          <w:sz w:val="22"/>
          <w:szCs w:val="22"/>
        </w:rPr>
        <w:t xml:space="preserve"> ADRC budget will be amended </w:t>
      </w:r>
      <w:r w:rsidR="00CE0FF8" w:rsidRPr="00CE0FF8">
        <w:rPr>
          <w:rFonts w:ascii="Arial" w:hAnsi="Arial" w:cs="Arial"/>
          <w:sz w:val="22"/>
          <w:szCs w:val="22"/>
        </w:rPr>
        <w:t>to include</w:t>
      </w:r>
      <w:r w:rsidRPr="00CE0FF8">
        <w:rPr>
          <w:rFonts w:ascii="Arial" w:hAnsi="Arial" w:cs="Arial"/>
          <w:sz w:val="22"/>
          <w:szCs w:val="22"/>
        </w:rPr>
        <w:t xml:space="preserve"> </w:t>
      </w:r>
      <w:r w:rsidR="00406399">
        <w:rPr>
          <w:rFonts w:ascii="Arial" w:hAnsi="Arial" w:cs="Arial"/>
          <w:sz w:val="22"/>
          <w:szCs w:val="22"/>
        </w:rPr>
        <w:t>$47,000 i</w:t>
      </w:r>
      <w:r w:rsidRPr="00CE0FF8">
        <w:rPr>
          <w:rFonts w:ascii="Arial" w:hAnsi="Arial" w:cs="Arial"/>
          <w:sz w:val="22"/>
          <w:szCs w:val="22"/>
        </w:rPr>
        <w:t>n wages</w:t>
      </w:r>
      <w:r w:rsidR="00406399">
        <w:rPr>
          <w:rFonts w:ascii="Arial" w:hAnsi="Arial" w:cs="Arial"/>
          <w:sz w:val="22"/>
          <w:szCs w:val="22"/>
        </w:rPr>
        <w:t xml:space="preserve"> and benefits funded through ADRC Fund Balance.</w:t>
      </w:r>
      <w:r w:rsidRPr="00CE0FF8">
        <w:rPr>
          <w:rFonts w:ascii="Arial" w:hAnsi="Arial" w:cs="Arial"/>
          <w:sz w:val="22"/>
          <w:szCs w:val="22"/>
        </w:rPr>
        <w:t xml:space="preserve">  </w:t>
      </w:r>
    </w:p>
    <w:p w14:paraId="6DFF96FB" w14:textId="77777777" w:rsidR="0089012C" w:rsidRPr="00CE0FF8" w:rsidRDefault="0089012C" w:rsidP="0089012C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</w:p>
    <w:p w14:paraId="01500237" w14:textId="6035B851" w:rsidR="0089012C" w:rsidRPr="00CE0FF8" w:rsidRDefault="0089012C" w:rsidP="0089012C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t>Approved for presentation to the County Board this 1</w:t>
      </w:r>
      <w:r w:rsidR="00406399">
        <w:rPr>
          <w:rFonts w:ascii="Arial" w:hAnsi="Arial" w:cs="Arial"/>
          <w:sz w:val="22"/>
          <w:szCs w:val="22"/>
        </w:rPr>
        <w:t>8</w:t>
      </w:r>
      <w:r w:rsidRPr="00CE0FF8">
        <w:rPr>
          <w:rFonts w:ascii="Arial" w:hAnsi="Arial" w:cs="Arial"/>
          <w:sz w:val="22"/>
          <w:szCs w:val="22"/>
          <w:vertAlign w:val="superscript"/>
        </w:rPr>
        <w:t>th</w:t>
      </w:r>
      <w:r w:rsidRPr="00CE0FF8">
        <w:rPr>
          <w:rFonts w:ascii="Arial" w:hAnsi="Arial" w:cs="Arial"/>
          <w:sz w:val="22"/>
          <w:szCs w:val="22"/>
        </w:rPr>
        <w:t xml:space="preserve"> day of </w:t>
      </w:r>
      <w:r w:rsidR="00406399">
        <w:rPr>
          <w:rFonts w:ascii="Arial" w:hAnsi="Arial" w:cs="Arial"/>
          <w:sz w:val="22"/>
          <w:szCs w:val="22"/>
        </w:rPr>
        <w:t>March</w:t>
      </w:r>
      <w:r w:rsidRPr="00CE0FF8">
        <w:rPr>
          <w:rFonts w:ascii="Arial" w:hAnsi="Arial" w:cs="Arial"/>
          <w:sz w:val="22"/>
          <w:szCs w:val="22"/>
        </w:rPr>
        <w:t xml:space="preserve"> 202</w:t>
      </w:r>
      <w:r w:rsidR="00406399">
        <w:rPr>
          <w:rFonts w:ascii="Arial" w:hAnsi="Arial" w:cs="Arial"/>
          <w:sz w:val="22"/>
          <w:szCs w:val="22"/>
        </w:rPr>
        <w:t>5</w:t>
      </w:r>
      <w:r w:rsidRPr="00CE0FF8">
        <w:rPr>
          <w:rFonts w:ascii="Arial" w:hAnsi="Arial" w:cs="Arial"/>
          <w:sz w:val="22"/>
          <w:szCs w:val="22"/>
        </w:rPr>
        <w:t>.</w:t>
      </w:r>
    </w:p>
    <w:p w14:paraId="7571A22A" w14:textId="77777777" w:rsidR="0089012C" w:rsidRPr="00CE0FF8" w:rsidRDefault="0089012C" w:rsidP="0089012C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</w:p>
    <w:p w14:paraId="23670937" w14:textId="62C600DC" w:rsidR="0089012C" w:rsidRPr="00CE0FF8" w:rsidRDefault="00CB66C9" w:rsidP="0089012C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t>Consent Agenda</w:t>
      </w:r>
      <w:r w:rsidR="0089012C" w:rsidRPr="00CE0FF8">
        <w:rPr>
          <w:rFonts w:ascii="Arial" w:hAnsi="Arial" w:cs="Arial"/>
          <w:sz w:val="22"/>
          <w:szCs w:val="22"/>
        </w:rPr>
        <w:t xml:space="preserve"> </w:t>
      </w:r>
      <w:r w:rsidRPr="00CE0FF8">
        <w:rPr>
          <w:rFonts w:ascii="Arial" w:hAnsi="Arial" w:cs="Arial"/>
          <w:sz w:val="22"/>
          <w:szCs w:val="22"/>
        </w:rPr>
        <w:t xml:space="preserve">Item </w:t>
      </w:r>
      <w:proofErr w:type="gramStart"/>
      <w:r w:rsidRPr="00CE0FF8">
        <w:rPr>
          <w:rFonts w:ascii="Arial" w:hAnsi="Arial" w:cs="Arial"/>
          <w:sz w:val="22"/>
          <w:szCs w:val="22"/>
        </w:rPr>
        <w:t>[</w:t>
      </w:r>
      <w:r w:rsidR="0089012C" w:rsidRPr="00CE0FF8">
        <w:rPr>
          <w:rFonts w:ascii="Arial" w:hAnsi="Arial" w:cs="Arial"/>
          <w:sz w:val="22"/>
          <w:szCs w:val="22"/>
        </w:rPr>
        <w:t xml:space="preserve"> </w:t>
      </w:r>
      <w:r w:rsidRPr="00CE0FF8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CE0FF8">
        <w:rPr>
          <w:rFonts w:ascii="Arial" w:hAnsi="Arial" w:cs="Arial"/>
          <w:sz w:val="22"/>
          <w:szCs w:val="22"/>
        </w:rPr>
        <w:t xml:space="preserve"> YES</w:t>
      </w:r>
      <w:r w:rsidR="0089012C" w:rsidRPr="00CE0FF8">
        <w:rPr>
          <w:rFonts w:ascii="Arial" w:hAnsi="Arial" w:cs="Arial"/>
          <w:sz w:val="22"/>
          <w:szCs w:val="22"/>
        </w:rPr>
        <w:t xml:space="preserve">     [  </w:t>
      </w:r>
      <w:r w:rsidR="009F4162">
        <w:rPr>
          <w:rFonts w:ascii="Arial" w:hAnsi="Arial" w:cs="Arial"/>
          <w:sz w:val="22"/>
          <w:szCs w:val="22"/>
        </w:rPr>
        <w:t>X</w:t>
      </w:r>
      <w:r w:rsidR="0089012C" w:rsidRPr="00CE0FF8">
        <w:rPr>
          <w:rFonts w:ascii="Arial" w:hAnsi="Arial" w:cs="Arial"/>
          <w:sz w:val="22"/>
          <w:szCs w:val="22"/>
        </w:rPr>
        <w:t xml:space="preserve">  ] NO </w:t>
      </w:r>
    </w:p>
    <w:p w14:paraId="42D94DD6" w14:textId="29ECAF5A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cr/>
      </w:r>
      <w:r w:rsidRPr="00CE0FF8">
        <w:rPr>
          <w:rFonts w:ascii="Arial" w:hAnsi="Arial" w:cs="Arial"/>
          <w:bCs/>
          <w:sz w:val="22"/>
          <w:szCs w:val="22"/>
        </w:rPr>
        <w:t>Fiscal Impact: [  ] None   [  ] Budgeted Expenditure    [</w:t>
      </w:r>
      <w:r w:rsidR="00CE0FF8">
        <w:rPr>
          <w:rFonts w:ascii="Arial" w:hAnsi="Arial" w:cs="Arial"/>
          <w:bCs/>
          <w:sz w:val="22"/>
          <w:szCs w:val="22"/>
        </w:rPr>
        <w:t xml:space="preserve"> </w:t>
      </w:r>
      <w:r w:rsidR="00406399">
        <w:rPr>
          <w:rFonts w:ascii="Arial" w:hAnsi="Arial" w:cs="Arial"/>
          <w:bCs/>
          <w:sz w:val="22"/>
          <w:szCs w:val="22"/>
        </w:rPr>
        <w:t>X</w:t>
      </w:r>
      <w:r w:rsidRPr="00CE0FF8">
        <w:rPr>
          <w:rFonts w:ascii="Arial" w:hAnsi="Arial" w:cs="Arial"/>
          <w:bCs/>
          <w:sz w:val="22"/>
          <w:szCs w:val="22"/>
        </w:rPr>
        <w:t xml:space="preserve"> ] Not Budgeted </w:t>
      </w:r>
    </w:p>
    <w:p w14:paraId="258BCFD4" w14:textId="77777777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</w:p>
    <w:p w14:paraId="7FB0BD9F" w14:textId="4A4BC727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  <w:r w:rsidRPr="00CE0FF8">
        <w:rPr>
          <w:rFonts w:ascii="Arial" w:hAnsi="Arial" w:cs="Arial"/>
          <w:bCs/>
          <w:sz w:val="22"/>
          <w:szCs w:val="22"/>
        </w:rPr>
        <w:t>Vote Required:   Majority=______       2/3 Majority=__</w:t>
      </w:r>
      <w:r w:rsidR="00406399">
        <w:rPr>
          <w:rFonts w:ascii="Arial" w:hAnsi="Arial" w:cs="Arial"/>
          <w:bCs/>
          <w:sz w:val="22"/>
          <w:szCs w:val="22"/>
        </w:rPr>
        <w:t>X</w:t>
      </w:r>
      <w:r w:rsidRPr="00CE0FF8">
        <w:rPr>
          <w:rFonts w:ascii="Arial" w:hAnsi="Arial" w:cs="Arial"/>
          <w:bCs/>
          <w:sz w:val="22"/>
          <w:szCs w:val="22"/>
        </w:rPr>
        <w:t>___       3/4 Majority=______</w:t>
      </w:r>
    </w:p>
    <w:p w14:paraId="3A677326" w14:textId="77777777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</w:p>
    <w:p w14:paraId="2DB95258" w14:textId="543E5C4A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  <w:r w:rsidRPr="00CE0FF8">
        <w:rPr>
          <w:rFonts w:ascii="Arial" w:hAnsi="Arial" w:cs="Arial"/>
          <w:bCs/>
          <w:sz w:val="22"/>
          <w:szCs w:val="22"/>
        </w:rPr>
        <w:t>The County Board has the legal authority to adopt:   ________ as reviewed by the Corporation Counsel, _______________________________,</w:t>
      </w:r>
    </w:p>
    <w:p w14:paraId="3998D622" w14:textId="77777777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  <w:r w:rsidRPr="00CE0FF8">
        <w:rPr>
          <w:rFonts w:ascii="Arial" w:hAnsi="Arial" w:cs="Arial"/>
          <w:bCs/>
          <w:sz w:val="22"/>
          <w:szCs w:val="22"/>
        </w:rPr>
        <w:t>Date:_______________.</w:t>
      </w:r>
    </w:p>
    <w:p w14:paraId="375B99DD" w14:textId="77777777" w:rsidR="0089012C" w:rsidRPr="00CE0FF8" w:rsidRDefault="0089012C" w:rsidP="0089012C">
      <w:pPr>
        <w:ind w:left="360"/>
        <w:rPr>
          <w:rFonts w:ascii="Arial" w:hAnsi="Arial" w:cs="Arial"/>
          <w:bCs/>
          <w:sz w:val="22"/>
          <w:szCs w:val="22"/>
        </w:rPr>
      </w:pPr>
    </w:p>
    <w:p w14:paraId="27BC66FE" w14:textId="77777777" w:rsidR="008F1D0E" w:rsidRDefault="0089012C" w:rsidP="00347491">
      <w:pPr>
        <w:pStyle w:val="DefaultText"/>
        <w:ind w:left="360"/>
        <w:rPr>
          <w:rFonts w:ascii="Arial" w:hAnsi="Arial" w:cs="Arial"/>
          <w:bCs/>
          <w:sz w:val="22"/>
          <w:szCs w:val="22"/>
        </w:rPr>
      </w:pPr>
      <w:r w:rsidRPr="00CE0FF8">
        <w:rPr>
          <w:rFonts w:ascii="Arial" w:hAnsi="Arial" w:cs="Arial"/>
          <w:bCs/>
          <w:sz w:val="22"/>
          <w:szCs w:val="22"/>
        </w:rPr>
        <w:t xml:space="preserve"> </w:t>
      </w:r>
    </w:p>
    <w:p w14:paraId="4E47904F" w14:textId="77777777" w:rsidR="008F1D0E" w:rsidRDefault="0089012C" w:rsidP="008F1D0E">
      <w:pPr>
        <w:pStyle w:val="DefaultText"/>
        <w:rPr>
          <w:rFonts w:ascii="Arial" w:hAnsi="Arial" w:cs="Arial"/>
          <w:b/>
          <w:sz w:val="22"/>
          <w:szCs w:val="22"/>
        </w:rPr>
      </w:pPr>
      <w:r w:rsidRPr="00CE0FF8">
        <w:rPr>
          <w:rFonts w:ascii="Arial" w:hAnsi="Arial" w:cs="Arial"/>
          <w:sz w:val="22"/>
          <w:szCs w:val="22"/>
        </w:rPr>
        <w:t>Offered and passage moved by:</w:t>
      </w:r>
      <w:r w:rsidR="00406399" w:rsidRPr="00CE0FF8">
        <w:rPr>
          <w:rFonts w:ascii="Arial" w:hAnsi="Arial" w:cs="Arial"/>
          <w:b/>
          <w:sz w:val="22"/>
          <w:szCs w:val="22"/>
        </w:rPr>
        <w:t xml:space="preserve"> </w:t>
      </w:r>
    </w:p>
    <w:p w14:paraId="0890D4BD" w14:textId="4AF8928E" w:rsidR="0089012C" w:rsidRDefault="00CF4CD6" w:rsidP="008F1D0E">
      <w:pPr>
        <w:pStyle w:val="Default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406399" w:rsidRPr="00CE0FF8">
        <w:rPr>
          <w:rFonts w:ascii="Arial" w:hAnsi="Arial" w:cs="Arial"/>
          <w:b/>
          <w:sz w:val="22"/>
          <w:szCs w:val="22"/>
        </w:rPr>
        <w:t>ging and Disability Resource Governing Committee</w:t>
      </w:r>
    </w:p>
    <w:p w14:paraId="27B9A9AF" w14:textId="44311356" w:rsidR="00347491" w:rsidRDefault="00347491" w:rsidP="00347491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30E42C98" w14:textId="77777777" w:rsidR="008F1D0E" w:rsidRPr="00094EA5" w:rsidRDefault="008F1D0E" w:rsidP="008F1D0E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C8F93C4" w14:textId="5AD2F542" w:rsidR="008F1D0E" w:rsidRDefault="008F1D0E" w:rsidP="008F1D0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</w:p>
    <w:p w14:paraId="6B24AA28" w14:textId="77777777" w:rsidR="008F1D0E" w:rsidRDefault="008F1D0E" w:rsidP="008F1D0E">
      <w:pPr>
        <w:ind w:firstLine="360"/>
        <w:rPr>
          <w:rFonts w:ascii="Arial" w:hAnsi="Arial" w:cs="Arial"/>
          <w:sz w:val="22"/>
          <w:szCs w:val="22"/>
        </w:rPr>
      </w:pPr>
    </w:p>
    <w:p w14:paraId="78A0A635" w14:textId="77777777" w:rsidR="008F1D0E" w:rsidRPr="00094EA5" w:rsidRDefault="008F1D0E" w:rsidP="008F1D0E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6152BD3" w14:textId="53E78B43" w:rsidR="008F1D0E" w:rsidRDefault="008F1D0E" w:rsidP="008F1D0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Lombard</w:t>
      </w:r>
    </w:p>
    <w:p w14:paraId="353F1F23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9A4141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5C635A7" w14:textId="21FA420E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Gaile Burchill</w:t>
      </w:r>
    </w:p>
    <w:p w14:paraId="400515BE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E1FFE34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67E51C" w14:textId="183AABED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Patricia Rego</w:t>
      </w:r>
    </w:p>
    <w:p w14:paraId="48CD434E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059BE2E7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85C6A0B" w14:textId="3ABDDEE9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Mark Waldon</w:t>
      </w:r>
    </w:p>
    <w:p w14:paraId="1C5D15B2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</w:p>
    <w:p w14:paraId="3A15FE25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8C398EB" w14:textId="310D8BCA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Rebecca Klitzke</w:t>
      </w:r>
    </w:p>
    <w:p w14:paraId="02CE7A84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</w:p>
    <w:p w14:paraId="463ED944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421F233" w14:textId="76EAB1FF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Judy Ellin</w:t>
      </w:r>
      <w:r w:rsidR="00CF4CD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557FF8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</w:p>
    <w:p w14:paraId="4C1B273B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8BCEFFB" w14:textId="198DD8B0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Tut Grambling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4F3918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</w:p>
    <w:p w14:paraId="614DF714" w14:textId="77777777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70C9E4C" w14:textId="5179A55E" w:rsidR="008F1D0E" w:rsidRDefault="008F1D0E" w:rsidP="008F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Laurie Grill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9BFB2FE" w14:textId="466F2F20" w:rsidR="00347491" w:rsidRDefault="00347491" w:rsidP="00347491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54B4A78B" w14:textId="77777777" w:rsidR="00CF4CD6" w:rsidRDefault="00CF4CD6" w:rsidP="00CF4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18C5165" w14:textId="2556BEDB" w:rsidR="00CF4CD6" w:rsidRDefault="00CF4CD6" w:rsidP="00CF4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Teresa Wolkowski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1B579F" w14:textId="77777777" w:rsidR="00CF4CD6" w:rsidRDefault="00CF4CD6" w:rsidP="00CF4CD6">
      <w:pPr>
        <w:rPr>
          <w:rFonts w:ascii="Arial" w:hAnsi="Arial" w:cs="Arial"/>
          <w:sz w:val="22"/>
          <w:szCs w:val="22"/>
        </w:rPr>
      </w:pPr>
    </w:p>
    <w:p w14:paraId="06FD56FE" w14:textId="77777777" w:rsidR="00CF4CD6" w:rsidRDefault="00CF4CD6" w:rsidP="00CF4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FEF4DD" w14:textId="13F4C68E" w:rsidR="00CF4CD6" w:rsidRDefault="00CF4CD6" w:rsidP="00CF4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Ross Curry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048AAB" w14:textId="77777777" w:rsidR="00CF4CD6" w:rsidRDefault="00CF4CD6" w:rsidP="00CF4CD6">
      <w:pPr>
        <w:rPr>
          <w:rFonts w:ascii="Arial" w:hAnsi="Arial" w:cs="Arial"/>
          <w:sz w:val="22"/>
          <w:szCs w:val="22"/>
        </w:rPr>
      </w:pPr>
    </w:p>
    <w:p w14:paraId="5048876E" w14:textId="77777777" w:rsidR="00CF4CD6" w:rsidRDefault="00CF4CD6" w:rsidP="00CF4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C505ADF" w14:textId="347936A4" w:rsidR="008F1D0E" w:rsidRDefault="00CF4CD6" w:rsidP="00CF4CD6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Jeff Hanke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6FB039" w14:textId="5029D14F" w:rsidR="00347491" w:rsidRDefault="00347491" w:rsidP="00347491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6439D9D0" w14:textId="7644E3DB" w:rsidR="0089012C" w:rsidRDefault="00347491" w:rsidP="0089012C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Finance, Personnel and Insurance Committee</w:t>
      </w:r>
    </w:p>
    <w:p w14:paraId="4BE642C4" w14:textId="096DD84C" w:rsidR="00347491" w:rsidRDefault="00347491" w:rsidP="0089012C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0EE1B6A3" w14:textId="77777777" w:rsidR="00347491" w:rsidRDefault="00347491" w:rsidP="00347491">
      <w:pPr>
        <w:ind w:left="360"/>
        <w:rPr>
          <w:rFonts w:ascii="Arial" w:hAnsi="Arial" w:cs="Arial"/>
          <w:sz w:val="22"/>
          <w:szCs w:val="22"/>
        </w:rPr>
      </w:pPr>
    </w:p>
    <w:p w14:paraId="04284BF5" w14:textId="77777777" w:rsidR="00347491" w:rsidRPr="00094EA5" w:rsidRDefault="00347491" w:rsidP="00347491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8F6A716" w14:textId="77777777" w:rsidR="00347491" w:rsidRDefault="00347491" w:rsidP="0034749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Ebrel</w:t>
      </w:r>
      <w:r>
        <w:rPr>
          <w:rFonts w:ascii="Arial" w:hAnsi="Arial" w:cs="Arial"/>
          <w:sz w:val="22"/>
          <w:szCs w:val="22"/>
        </w:rPr>
        <w:tab/>
      </w:r>
    </w:p>
    <w:p w14:paraId="4974A97E" w14:textId="77777777" w:rsidR="00347491" w:rsidRDefault="00347491" w:rsidP="00347491">
      <w:pPr>
        <w:ind w:firstLine="360"/>
        <w:rPr>
          <w:rFonts w:ascii="Arial" w:hAnsi="Arial" w:cs="Arial"/>
          <w:sz w:val="22"/>
          <w:szCs w:val="22"/>
        </w:rPr>
      </w:pPr>
    </w:p>
    <w:p w14:paraId="1B9730F3" w14:textId="77777777" w:rsidR="00347491" w:rsidRPr="00094EA5" w:rsidRDefault="00347491" w:rsidP="00347491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23D9C84" w14:textId="77777777" w:rsidR="00347491" w:rsidRDefault="00347491" w:rsidP="0034749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</w:p>
    <w:p w14:paraId="60AA3D4E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FED2DE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3EC8051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Shelia Carver</w:t>
      </w:r>
      <w:r>
        <w:rPr>
          <w:rFonts w:ascii="Arial" w:hAnsi="Arial" w:cs="Arial"/>
          <w:sz w:val="22"/>
          <w:szCs w:val="22"/>
        </w:rPr>
        <w:tab/>
      </w:r>
    </w:p>
    <w:p w14:paraId="13036C09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C0A6555" w14:textId="77777777" w:rsidR="00CF4CD6" w:rsidRDefault="00CF4CD6" w:rsidP="00347491">
      <w:pPr>
        <w:rPr>
          <w:rFonts w:ascii="Arial" w:hAnsi="Arial" w:cs="Arial"/>
          <w:sz w:val="22"/>
          <w:szCs w:val="22"/>
        </w:rPr>
      </w:pPr>
    </w:p>
    <w:p w14:paraId="05544920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D85F86A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39A64916" w14:textId="77777777" w:rsidR="00CF4CD6" w:rsidRDefault="00CF4CD6" w:rsidP="00347491">
      <w:pPr>
        <w:rPr>
          <w:rFonts w:ascii="Arial" w:hAnsi="Arial" w:cs="Arial"/>
          <w:sz w:val="22"/>
          <w:szCs w:val="22"/>
        </w:rPr>
      </w:pPr>
    </w:p>
    <w:p w14:paraId="6797BF4A" w14:textId="31F907A0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63ECC079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CA0E05D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12CC13AC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</w:p>
    <w:p w14:paraId="3A1B76B1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AA52989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</w:t>
      </w:r>
    </w:p>
    <w:p w14:paraId="3D374051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</w:p>
    <w:p w14:paraId="4F1AA926" w14:textId="77777777" w:rsidR="000276C0" w:rsidRDefault="000276C0" w:rsidP="00347491">
      <w:pPr>
        <w:rPr>
          <w:rFonts w:ascii="Arial" w:hAnsi="Arial" w:cs="Arial"/>
          <w:sz w:val="22"/>
          <w:szCs w:val="22"/>
        </w:rPr>
      </w:pPr>
    </w:p>
    <w:p w14:paraId="0BAB2B36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0A56A8B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F52B9E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</w:p>
    <w:p w14:paraId="6C970D0F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9DCEF48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BD4A0A8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</w:p>
    <w:p w14:paraId="17241E7B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FB2192B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E7C6135" w14:textId="77777777" w:rsidR="00347491" w:rsidRDefault="00347491" w:rsidP="00347491">
      <w:pPr>
        <w:rPr>
          <w:rFonts w:ascii="Arial" w:hAnsi="Arial" w:cs="Arial"/>
          <w:sz w:val="22"/>
          <w:szCs w:val="22"/>
        </w:rPr>
      </w:pPr>
    </w:p>
    <w:p w14:paraId="1A65F095" w14:textId="77777777" w:rsidR="0089012C" w:rsidRPr="00CE0FF8" w:rsidRDefault="0089012C" w:rsidP="0089012C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53CB4CCF" w14:textId="77777777" w:rsidR="0089012C" w:rsidRPr="005A76DF" w:rsidRDefault="0089012C" w:rsidP="0089012C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375FEE5C" w14:textId="6579BA0E" w:rsidR="0089012C" w:rsidRPr="00CE0FF8" w:rsidRDefault="0089012C" w:rsidP="00406399">
      <w:pPr>
        <w:pStyle w:val="DefaultText"/>
        <w:ind w:left="360"/>
        <w:rPr>
          <w:rFonts w:ascii="Arial" w:hAnsi="Arial" w:cs="Arial"/>
          <w:sz w:val="22"/>
          <w:szCs w:val="22"/>
        </w:rPr>
      </w:pPr>
      <w:r w:rsidRPr="005A76DF">
        <w:rPr>
          <w:rFonts w:ascii="Arial" w:hAnsi="Arial" w:cs="Arial"/>
          <w:b/>
          <w:bCs/>
          <w:sz w:val="22"/>
          <w:szCs w:val="22"/>
        </w:rPr>
        <w:t xml:space="preserve">Fiscal Note: </w:t>
      </w:r>
      <w:r w:rsidRPr="00CE0FF8">
        <w:rPr>
          <w:rFonts w:ascii="Arial" w:hAnsi="Arial" w:cs="Arial"/>
          <w:sz w:val="22"/>
          <w:szCs w:val="22"/>
        </w:rPr>
        <w:t xml:space="preserve"> The</w:t>
      </w:r>
      <w:r w:rsidR="00406399">
        <w:rPr>
          <w:rFonts w:ascii="Arial" w:hAnsi="Arial" w:cs="Arial"/>
          <w:sz w:val="22"/>
          <w:szCs w:val="22"/>
        </w:rPr>
        <w:t xml:space="preserve"> estimated cost for </w:t>
      </w:r>
      <w:r w:rsidR="00CC18D2">
        <w:rPr>
          <w:rFonts w:ascii="Arial" w:hAnsi="Arial" w:cs="Arial"/>
          <w:sz w:val="22"/>
          <w:szCs w:val="22"/>
        </w:rPr>
        <w:t>staffing overlap for transition and training of the</w:t>
      </w:r>
      <w:r w:rsidR="00406399">
        <w:rPr>
          <w:rFonts w:ascii="Arial" w:hAnsi="Arial" w:cs="Arial"/>
          <w:sz w:val="22"/>
          <w:szCs w:val="22"/>
        </w:rPr>
        <w:t xml:space="preserve"> ADRC Director and Disability Benefit Specialist is $47,000</w:t>
      </w:r>
      <w:r w:rsidR="000276C0">
        <w:rPr>
          <w:rFonts w:ascii="Arial" w:hAnsi="Arial" w:cs="Arial"/>
          <w:sz w:val="22"/>
          <w:szCs w:val="22"/>
        </w:rPr>
        <w:t xml:space="preserve"> (wages $33,039 and benefits $13,665)</w:t>
      </w:r>
      <w:r w:rsidR="00406399">
        <w:rPr>
          <w:rFonts w:ascii="Arial" w:hAnsi="Arial" w:cs="Arial"/>
          <w:sz w:val="22"/>
          <w:szCs w:val="22"/>
        </w:rPr>
        <w:t xml:space="preserve"> funded by ADRC Fund Balance.</w:t>
      </w:r>
    </w:p>
    <w:p w14:paraId="68AA61D6" w14:textId="77777777" w:rsidR="006065AF" w:rsidRDefault="006065AF" w:rsidP="0089012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360"/>
        <w:jc w:val="both"/>
        <w:rPr>
          <w:rStyle w:val="InitialStyle"/>
          <w:rFonts w:ascii="Arial" w:hAnsi="Arial" w:cs="Arial"/>
          <w:b/>
          <w:sz w:val="22"/>
          <w:szCs w:val="22"/>
        </w:rPr>
      </w:pPr>
    </w:p>
    <w:p w14:paraId="630F58E3" w14:textId="796A9AC4" w:rsidR="003149CA" w:rsidRPr="00CE0FF8" w:rsidRDefault="0089012C" w:rsidP="005A76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E0FF8">
        <w:rPr>
          <w:rStyle w:val="InitialStyle"/>
          <w:rFonts w:ascii="Arial" w:hAnsi="Arial" w:cs="Arial"/>
          <w:b/>
          <w:sz w:val="22"/>
          <w:szCs w:val="22"/>
        </w:rPr>
        <w:t>MIS Note:</w:t>
      </w:r>
      <w:r w:rsidRPr="00CE0FF8">
        <w:rPr>
          <w:rStyle w:val="InitialStyle"/>
          <w:rFonts w:ascii="Arial" w:hAnsi="Arial" w:cs="Arial"/>
          <w:sz w:val="22"/>
          <w:szCs w:val="22"/>
        </w:rPr>
        <w:t xml:space="preserve"> </w:t>
      </w:r>
      <w:r w:rsidRPr="00CE0FF8">
        <w:rPr>
          <w:rFonts w:ascii="Arial" w:hAnsi="Arial" w:cs="Arial"/>
          <w:sz w:val="22"/>
          <w:szCs w:val="22"/>
        </w:rPr>
        <w:t xml:space="preserve">  </w:t>
      </w:r>
      <w:r w:rsidR="005A76DF" w:rsidRPr="005A76DF">
        <w:rPr>
          <w:rFonts w:ascii="Arial" w:hAnsi="Arial" w:cs="Arial"/>
          <w:sz w:val="22"/>
          <w:szCs w:val="22"/>
        </w:rPr>
        <w:t xml:space="preserve">Existing technology resources will be </w:t>
      </w:r>
      <w:r w:rsidR="00CC18D2" w:rsidRPr="005A76DF">
        <w:rPr>
          <w:rFonts w:ascii="Arial" w:hAnsi="Arial" w:cs="Arial"/>
          <w:sz w:val="22"/>
          <w:szCs w:val="22"/>
        </w:rPr>
        <w:t>utilized;</w:t>
      </w:r>
      <w:r w:rsidR="005A76DF" w:rsidRPr="005A76DF">
        <w:rPr>
          <w:rFonts w:ascii="Arial" w:hAnsi="Arial" w:cs="Arial"/>
          <w:sz w:val="22"/>
          <w:szCs w:val="22"/>
        </w:rPr>
        <w:t xml:space="preserve"> MIS impact is limited to the time required to configure a new user and transfer existing licensing and equipment.</w:t>
      </w:r>
      <w:r w:rsidR="003149CA" w:rsidRPr="00CE0FF8">
        <w:rPr>
          <w:rFonts w:ascii="Arial" w:hAnsi="Arial" w:cs="Arial"/>
          <w:sz w:val="22"/>
          <w:szCs w:val="22"/>
        </w:rPr>
        <w:tab/>
        <w:t xml:space="preserve"> </w:t>
      </w:r>
    </w:p>
    <w:sectPr w:rsidR="003149CA" w:rsidRPr="00CE0FF8">
      <w:footerReference w:type="default" r:id="rId10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BB76" w14:textId="77777777" w:rsidR="00B22C5D" w:rsidRDefault="00B22C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8D63A1" w14:textId="77777777" w:rsidR="00B22C5D" w:rsidRDefault="00B22C5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17600"/>
    <w:rsid w:val="000276C0"/>
    <w:rsid w:val="00032523"/>
    <w:rsid w:val="000335FD"/>
    <w:rsid w:val="00041A68"/>
    <w:rsid w:val="00061363"/>
    <w:rsid w:val="00083BE4"/>
    <w:rsid w:val="00094EA5"/>
    <w:rsid w:val="000B03FA"/>
    <w:rsid w:val="001267D1"/>
    <w:rsid w:val="00183131"/>
    <w:rsid w:val="0018622C"/>
    <w:rsid w:val="00191AC8"/>
    <w:rsid w:val="00195AA0"/>
    <w:rsid w:val="001B1C47"/>
    <w:rsid w:val="001C5546"/>
    <w:rsid w:val="001F54BB"/>
    <w:rsid w:val="0023256C"/>
    <w:rsid w:val="00252AD4"/>
    <w:rsid w:val="002A77C6"/>
    <w:rsid w:val="002B029F"/>
    <w:rsid w:val="002C0FA9"/>
    <w:rsid w:val="002C43FC"/>
    <w:rsid w:val="002E7ECD"/>
    <w:rsid w:val="003149CA"/>
    <w:rsid w:val="00323930"/>
    <w:rsid w:val="00343943"/>
    <w:rsid w:val="00347491"/>
    <w:rsid w:val="00356CD1"/>
    <w:rsid w:val="00376D9D"/>
    <w:rsid w:val="003B7DD9"/>
    <w:rsid w:val="003E065C"/>
    <w:rsid w:val="003E76C4"/>
    <w:rsid w:val="004009D5"/>
    <w:rsid w:val="00406399"/>
    <w:rsid w:val="00414D08"/>
    <w:rsid w:val="004250EE"/>
    <w:rsid w:val="00427E76"/>
    <w:rsid w:val="0044340E"/>
    <w:rsid w:val="00454E92"/>
    <w:rsid w:val="00490BB1"/>
    <w:rsid w:val="00491F30"/>
    <w:rsid w:val="004977A5"/>
    <w:rsid w:val="004D4D23"/>
    <w:rsid w:val="0054090B"/>
    <w:rsid w:val="00552D19"/>
    <w:rsid w:val="0056579B"/>
    <w:rsid w:val="005732C8"/>
    <w:rsid w:val="005A76DF"/>
    <w:rsid w:val="005C5158"/>
    <w:rsid w:val="005C604A"/>
    <w:rsid w:val="005C661D"/>
    <w:rsid w:val="005C6676"/>
    <w:rsid w:val="005C7F85"/>
    <w:rsid w:val="005D72F6"/>
    <w:rsid w:val="005D76E1"/>
    <w:rsid w:val="006065AF"/>
    <w:rsid w:val="00620B32"/>
    <w:rsid w:val="00645CC0"/>
    <w:rsid w:val="00677D4E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012C"/>
    <w:rsid w:val="0089786D"/>
    <w:rsid w:val="008A5B50"/>
    <w:rsid w:val="008B64F3"/>
    <w:rsid w:val="008E19F0"/>
    <w:rsid w:val="008E3731"/>
    <w:rsid w:val="008F082C"/>
    <w:rsid w:val="008F1D0E"/>
    <w:rsid w:val="008F77DA"/>
    <w:rsid w:val="00901CC6"/>
    <w:rsid w:val="0093093F"/>
    <w:rsid w:val="00956D94"/>
    <w:rsid w:val="00961642"/>
    <w:rsid w:val="00963023"/>
    <w:rsid w:val="00966C9A"/>
    <w:rsid w:val="009B17B5"/>
    <w:rsid w:val="009B220E"/>
    <w:rsid w:val="009F0C7F"/>
    <w:rsid w:val="009F4162"/>
    <w:rsid w:val="00A118F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22C5D"/>
    <w:rsid w:val="00B37A0B"/>
    <w:rsid w:val="00B73526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B66C9"/>
    <w:rsid w:val="00CC18D2"/>
    <w:rsid w:val="00CC4396"/>
    <w:rsid w:val="00CD0095"/>
    <w:rsid w:val="00CD62B0"/>
    <w:rsid w:val="00CE0FF8"/>
    <w:rsid w:val="00CE5503"/>
    <w:rsid w:val="00CF4CD6"/>
    <w:rsid w:val="00D25922"/>
    <w:rsid w:val="00D31814"/>
    <w:rsid w:val="00D5477F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41E1C"/>
    <w:rsid w:val="00E510F8"/>
    <w:rsid w:val="00E8001C"/>
    <w:rsid w:val="00E85EEF"/>
    <w:rsid w:val="00EC66DA"/>
    <w:rsid w:val="00ED45B1"/>
    <w:rsid w:val="00ED770D"/>
    <w:rsid w:val="00EE5F93"/>
    <w:rsid w:val="00EF1F64"/>
    <w:rsid w:val="00EF423E"/>
    <w:rsid w:val="00EF760F"/>
    <w:rsid w:val="00F17BE8"/>
    <w:rsid w:val="00F20D1C"/>
    <w:rsid w:val="00F23309"/>
    <w:rsid w:val="00F609CC"/>
    <w:rsid w:val="00F8025E"/>
    <w:rsid w:val="00F83990"/>
    <w:rsid w:val="00FA1D0C"/>
    <w:rsid w:val="00FA3043"/>
    <w:rsid w:val="00FA4668"/>
    <w:rsid w:val="00FA6454"/>
    <w:rsid w:val="00FA79C6"/>
    <w:rsid w:val="00FB38C7"/>
    <w:rsid w:val="00FB4F03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B22C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1F54BB"/>
    <w:pPr>
      <w:widowControl/>
      <w:autoSpaceDE w:val="0"/>
      <w:autoSpaceDN w:val="0"/>
      <w:adjustRightInd w:val="0"/>
    </w:pPr>
    <w:rPr>
      <w:snapToGrid/>
      <w:sz w:val="24"/>
      <w:szCs w:val="24"/>
    </w:rPr>
  </w:style>
  <w:style w:type="character" w:customStyle="1" w:styleId="InitialStyle">
    <w:name w:val="InitialStyle"/>
    <w:rsid w:val="0089012C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5BD2-DFF9-463C-8F8B-47BE06DE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567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Lynn Horkan</cp:lastModifiedBy>
  <cp:revision>13</cp:revision>
  <cp:lastPrinted>2023-11-08T14:40:00Z</cp:lastPrinted>
  <dcterms:created xsi:type="dcterms:W3CDTF">2025-02-24T14:42:00Z</dcterms:created>
  <dcterms:modified xsi:type="dcterms:W3CDTF">2025-03-03T21:05:00Z</dcterms:modified>
  <cp:contentStatus/>
</cp:coreProperties>
</file>