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3AF2672B" w:rsidR="00C745E1" w:rsidRPr="00094EA5" w:rsidRDefault="00AF7B34" w:rsidP="00CD0095">
      <w:pPr>
        <w:pStyle w:val="Title"/>
        <w:ind w:left="360"/>
        <w:jc w:val="left"/>
        <w:rPr>
          <w:rFonts w:ascii="Arial" w:hAnsi="Arial" w:cs="Arial"/>
          <w:sz w:val="22"/>
          <w:szCs w:val="22"/>
        </w:rPr>
      </w:pPr>
      <w:r w:rsidRPr="00CB343E">
        <w:rPr>
          <w:rFonts w:ascii="Arial" w:hAnsi="Arial" w:cs="Arial"/>
          <w:sz w:val="22"/>
          <w:szCs w:val="22"/>
        </w:rPr>
        <w:t xml:space="preserve">Resolution </w:t>
      </w:r>
      <w:r w:rsidR="00CC1A89">
        <w:rPr>
          <w:rFonts w:ascii="Arial" w:hAnsi="Arial" w:cs="Arial"/>
          <w:sz w:val="22"/>
          <w:szCs w:val="22"/>
        </w:rPr>
        <w:t>Supporting the Establishment of the Woodland Agricultural Enterprise Area in the Town of Woodland</w:t>
      </w:r>
    </w:p>
    <w:p w14:paraId="740B358D" w14:textId="11CD3488" w:rsidR="00BC55B4" w:rsidRDefault="00BC55B4" w:rsidP="00C745E1">
      <w:pPr>
        <w:pStyle w:val="Title"/>
        <w:jc w:val="left"/>
        <w:rPr>
          <w:rFonts w:ascii="Arial" w:hAnsi="Arial" w:cs="Arial"/>
          <w:sz w:val="22"/>
          <w:szCs w:val="22"/>
        </w:rPr>
      </w:pPr>
    </w:p>
    <w:p w14:paraId="0864F224" w14:textId="0DFB85D8"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Environment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9E149B">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2B6F9040" w14:textId="77777777" w:rsidR="00CC1A89" w:rsidRPr="00CC1A89" w:rsidRDefault="00C120EA" w:rsidP="00CC1A89">
      <w:pPr>
        <w:widowControl/>
        <w:ind w:left="360"/>
        <w:jc w:val="both"/>
        <w:rPr>
          <w:rFonts w:ascii="Arial" w:eastAsia="Calibri" w:hAnsi="Arial" w:cs="Arial"/>
          <w:bCs/>
          <w:snapToGrid/>
          <w:sz w:val="22"/>
          <w:szCs w:val="22"/>
        </w:rPr>
      </w:pPr>
      <w:r w:rsidRPr="00CB343E">
        <w:rPr>
          <w:rFonts w:ascii="Arial" w:eastAsia="Calibri" w:hAnsi="Arial" w:cs="Arial"/>
          <w:b/>
          <w:snapToGrid/>
          <w:sz w:val="22"/>
          <w:szCs w:val="22"/>
        </w:rPr>
        <w:t xml:space="preserve">BACKGROUND: </w:t>
      </w:r>
      <w:r w:rsidR="00CC1A89" w:rsidRPr="00CC1A89">
        <w:rPr>
          <w:rFonts w:ascii="Arial" w:eastAsia="Calibri" w:hAnsi="Arial" w:cs="Arial"/>
          <w:bCs/>
          <w:snapToGrid/>
          <w:sz w:val="22"/>
          <w:szCs w:val="22"/>
        </w:rPr>
        <w:t xml:space="preserve">An Agricultural Enterprise Area (AEA) is an area of contiguous land, devoted primarily to agricultural use, as designated by the Wisconsin Department of Agriculture, Trade, and Consumer Protection (DATCP) through the Wisconsin’s Working Lands Initiative in response to a local petition. The designation of an AEA identifies an area as valuable for current and future agricultural uses and may help to promote the development of agricultural businesses. </w:t>
      </w:r>
    </w:p>
    <w:p w14:paraId="71FDAF1A" w14:textId="77777777" w:rsidR="00CC1A89" w:rsidRPr="00CC1A89" w:rsidRDefault="00CC1A89" w:rsidP="00CC1A89">
      <w:pPr>
        <w:widowControl/>
        <w:ind w:left="360"/>
        <w:jc w:val="both"/>
        <w:rPr>
          <w:rFonts w:ascii="Arial" w:eastAsia="Calibri" w:hAnsi="Arial" w:cs="Arial"/>
          <w:bCs/>
          <w:snapToGrid/>
          <w:sz w:val="22"/>
          <w:szCs w:val="22"/>
        </w:rPr>
      </w:pPr>
    </w:p>
    <w:p w14:paraId="2C338011" w14:textId="4C19C7D3" w:rsidR="00CC1A89" w:rsidRPr="00CC1A89" w:rsidRDefault="00CC1A89" w:rsidP="00CC1A89">
      <w:pPr>
        <w:widowControl/>
        <w:ind w:left="360"/>
        <w:jc w:val="both"/>
        <w:rPr>
          <w:rFonts w:ascii="Arial" w:eastAsia="Calibri" w:hAnsi="Arial" w:cs="Arial"/>
          <w:bCs/>
          <w:snapToGrid/>
          <w:sz w:val="22"/>
          <w:szCs w:val="22"/>
        </w:rPr>
      </w:pPr>
      <w:r w:rsidRPr="00CC1A89">
        <w:rPr>
          <w:rFonts w:ascii="Arial" w:eastAsia="Calibri" w:hAnsi="Arial" w:cs="Arial"/>
          <w:bCs/>
          <w:snapToGrid/>
          <w:sz w:val="22"/>
          <w:szCs w:val="22"/>
        </w:rPr>
        <w:t>An AEA designation enables eligible farmers to enter into voluntary Farmland Preservation Agreements with the Wisconsin DATCP for a 1</w:t>
      </w:r>
      <w:r>
        <w:rPr>
          <w:rFonts w:ascii="Arial" w:eastAsia="Calibri" w:hAnsi="Arial" w:cs="Arial"/>
          <w:bCs/>
          <w:snapToGrid/>
          <w:sz w:val="22"/>
          <w:szCs w:val="22"/>
        </w:rPr>
        <w:t>0</w:t>
      </w:r>
      <w:r w:rsidRPr="00CC1A89">
        <w:rPr>
          <w:rFonts w:ascii="Arial" w:eastAsia="Calibri" w:hAnsi="Arial" w:cs="Arial"/>
          <w:bCs/>
          <w:snapToGrid/>
          <w:sz w:val="22"/>
          <w:szCs w:val="22"/>
        </w:rPr>
        <w:t xml:space="preserve">-year period and to receive income tax credits in return for preserving their land in agricultural use and meeting state agricultural performance standards. The petition for establishment of an AEA must be jointly filed by at least five eligible farmers within the boundaries of the proposed AEA, and by each county, town, or municipality in which any part of the proposed AEA is located. </w:t>
      </w:r>
    </w:p>
    <w:p w14:paraId="4EC4DD53" w14:textId="77777777" w:rsidR="00CC1A89" w:rsidRPr="00CC1A89" w:rsidRDefault="00CC1A89" w:rsidP="00CC1A89">
      <w:pPr>
        <w:widowControl/>
        <w:ind w:left="360"/>
        <w:jc w:val="both"/>
        <w:rPr>
          <w:rFonts w:ascii="Arial" w:eastAsia="Calibri" w:hAnsi="Arial" w:cs="Arial"/>
          <w:bCs/>
          <w:snapToGrid/>
          <w:sz w:val="22"/>
          <w:szCs w:val="22"/>
        </w:rPr>
      </w:pPr>
    </w:p>
    <w:p w14:paraId="56FD58EA" w14:textId="6DFC9B37" w:rsidR="00927C0E" w:rsidRPr="00BD0D6C" w:rsidRDefault="00CC1A89" w:rsidP="00CC1A89">
      <w:pPr>
        <w:widowControl/>
        <w:ind w:left="360"/>
        <w:jc w:val="both"/>
        <w:rPr>
          <w:rFonts w:ascii="Arial" w:eastAsia="Calibri" w:hAnsi="Arial" w:cs="Arial"/>
          <w:bCs/>
          <w:snapToGrid/>
          <w:sz w:val="22"/>
          <w:szCs w:val="22"/>
        </w:rPr>
      </w:pPr>
      <w:r w:rsidRPr="00CC1A89">
        <w:rPr>
          <w:rFonts w:ascii="Arial" w:eastAsia="Calibri" w:hAnsi="Arial" w:cs="Arial"/>
          <w:bCs/>
          <w:snapToGrid/>
          <w:sz w:val="22"/>
          <w:szCs w:val="22"/>
        </w:rPr>
        <w:t>In</w:t>
      </w:r>
      <w:r>
        <w:rPr>
          <w:rFonts w:ascii="Arial" w:eastAsia="Calibri" w:hAnsi="Arial" w:cs="Arial"/>
          <w:bCs/>
          <w:snapToGrid/>
          <w:sz w:val="22"/>
          <w:szCs w:val="22"/>
        </w:rPr>
        <w:t xml:space="preserve"> February 2024</w:t>
      </w:r>
      <w:r w:rsidRPr="00CC1A89">
        <w:rPr>
          <w:rFonts w:ascii="Arial" w:eastAsia="Calibri" w:hAnsi="Arial" w:cs="Arial"/>
          <w:bCs/>
          <w:snapToGrid/>
          <w:sz w:val="22"/>
          <w:szCs w:val="22"/>
        </w:rPr>
        <w:t xml:space="preserve">, Sauk County staff were approached by landowners in the Town of </w:t>
      </w:r>
      <w:r>
        <w:rPr>
          <w:rFonts w:ascii="Arial" w:eastAsia="Calibri" w:hAnsi="Arial" w:cs="Arial"/>
          <w:bCs/>
          <w:snapToGrid/>
          <w:sz w:val="22"/>
          <w:szCs w:val="22"/>
        </w:rPr>
        <w:t>Woodland</w:t>
      </w:r>
      <w:r w:rsidRPr="00CC1A89">
        <w:rPr>
          <w:rFonts w:ascii="Arial" w:eastAsia="Calibri" w:hAnsi="Arial" w:cs="Arial"/>
          <w:bCs/>
          <w:snapToGrid/>
          <w:sz w:val="22"/>
          <w:szCs w:val="22"/>
        </w:rPr>
        <w:t xml:space="preserve"> seeking assistance with establishing an AEA.  Establishing an AEA in the Town of </w:t>
      </w:r>
      <w:r>
        <w:rPr>
          <w:rFonts w:ascii="Arial" w:eastAsia="Calibri" w:hAnsi="Arial" w:cs="Arial"/>
          <w:bCs/>
          <w:snapToGrid/>
          <w:sz w:val="22"/>
          <w:szCs w:val="22"/>
        </w:rPr>
        <w:t>Woodland</w:t>
      </w:r>
      <w:r w:rsidRPr="00CC1A89">
        <w:rPr>
          <w:rFonts w:ascii="Arial" w:eastAsia="Calibri" w:hAnsi="Arial" w:cs="Arial"/>
          <w:bCs/>
          <w:snapToGrid/>
          <w:sz w:val="22"/>
          <w:szCs w:val="22"/>
        </w:rPr>
        <w:t xml:space="preserve"> is the only opportunity for these landowners to enter into new voluntary agreements and be eligible for the Farmland Preservation tax credit. The completed AEA petition application is attached as Appendix A. On </w:t>
      </w:r>
      <w:r>
        <w:rPr>
          <w:rFonts w:ascii="Arial" w:eastAsia="Calibri" w:hAnsi="Arial" w:cs="Arial"/>
          <w:bCs/>
          <w:snapToGrid/>
          <w:sz w:val="22"/>
          <w:szCs w:val="22"/>
        </w:rPr>
        <w:t>May 13, 2024</w:t>
      </w:r>
      <w:r w:rsidRPr="00CC1A89">
        <w:rPr>
          <w:rFonts w:ascii="Arial" w:eastAsia="Calibri" w:hAnsi="Arial" w:cs="Arial"/>
          <w:bCs/>
          <w:snapToGrid/>
          <w:sz w:val="22"/>
          <w:szCs w:val="22"/>
        </w:rPr>
        <w:t xml:space="preserve">, the </w:t>
      </w:r>
      <w:r>
        <w:rPr>
          <w:rFonts w:ascii="Arial" w:eastAsia="Calibri" w:hAnsi="Arial" w:cs="Arial"/>
          <w:bCs/>
          <w:snapToGrid/>
          <w:sz w:val="22"/>
          <w:szCs w:val="22"/>
        </w:rPr>
        <w:t>Woodland</w:t>
      </w:r>
      <w:r w:rsidRPr="00CC1A89">
        <w:rPr>
          <w:rFonts w:ascii="Arial" w:eastAsia="Calibri" w:hAnsi="Arial" w:cs="Arial"/>
          <w:bCs/>
          <w:snapToGrid/>
          <w:sz w:val="22"/>
          <w:szCs w:val="22"/>
        </w:rPr>
        <w:t xml:space="preserve"> Town Board approved a resolution supporting the establishment of the </w:t>
      </w:r>
      <w:r>
        <w:rPr>
          <w:rFonts w:ascii="Arial" w:eastAsia="Calibri" w:hAnsi="Arial" w:cs="Arial"/>
          <w:bCs/>
          <w:snapToGrid/>
          <w:sz w:val="22"/>
          <w:szCs w:val="22"/>
        </w:rPr>
        <w:t>Woodland</w:t>
      </w:r>
      <w:r w:rsidRPr="00CC1A89">
        <w:rPr>
          <w:rFonts w:ascii="Arial" w:eastAsia="Calibri" w:hAnsi="Arial" w:cs="Arial"/>
          <w:bCs/>
          <w:snapToGrid/>
          <w:sz w:val="22"/>
          <w:szCs w:val="22"/>
        </w:rPr>
        <w:t xml:space="preserve"> AEA.</w:t>
      </w:r>
    </w:p>
    <w:p w14:paraId="33F731DB" w14:textId="77777777" w:rsidR="00C120EA" w:rsidRDefault="00C120EA" w:rsidP="009E149B">
      <w:pPr>
        <w:widowControl/>
        <w:ind w:firstLine="360"/>
        <w:jc w:val="both"/>
        <w:rPr>
          <w:rFonts w:ascii="Arial" w:eastAsia="Calibri" w:hAnsi="Arial" w:cs="Arial"/>
          <w:b/>
          <w:snapToGrid/>
          <w:sz w:val="22"/>
          <w:szCs w:val="22"/>
        </w:rPr>
      </w:pPr>
    </w:p>
    <w:p w14:paraId="7D5427EA" w14:textId="5DF93136" w:rsidR="009E149B" w:rsidRDefault="00291CAB" w:rsidP="009E149B">
      <w:pPr>
        <w:widowControl/>
        <w:ind w:left="360"/>
        <w:jc w:val="both"/>
        <w:rPr>
          <w:rFonts w:ascii="Arial" w:eastAsia="Calibri" w:hAnsi="Arial" w:cs="Arial"/>
          <w:snapToGrid/>
          <w:sz w:val="22"/>
          <w:szCs w:val="22"/>
        </w:rPr>
      </w:pPr>
      <w:r>
        <w:rPr>
          <w:rFonts w:ascii="Arial" w:eastAsia="Calibri" w:hAnsi="Arial" w:cs="Arial"/>
          <w:b/>
          <w:snapToGrid/>
          <w:sz w:val="22"/>
          <w:szCs w:val="22"/>
        </w:rPr>
        <w:t>NOW, THERFOR</w:t>
      </w:r>
      <w:r w:rsidR="00FD79AB" w:rsidRPr="008E3D4F">
        <w:rPr>
          <w:rFonts w:ascii="Arial" w:eastAsia="Calibri" w:hAnsi="Arial" w:cs="Arial"/>
          <w:b/>
          <w:snapToGrid/>
          <w:sz w:val="22"/>
          <w:szCs w:val="22"/>
        </w:rPr>
        <w:t>E</w:t>
      </w:r>
      <w:r>
        <w:rPr>
          <w:rFonts w:ascii="Arial" w:eastAsia="Calibri" w:hAnsi="Arial" w:cs="Arial"/>
          <w:b/>
          <w:snapToGrid/>
          <w:sz w:val="22"/>
          <w:szCs w:val="22"/>
        </w:rPr>
        <w:t>, BE</w:t>
      </w:r>
      <w:r w:rsidR="00FD79AB" w:rsidRPr="008E3D4F">
        <w:rPr>
          <w:rFonts w:ascii="Arial" w:eastAsia="Calibri" w:hAnsi="Arial" w:cs="Arial"/>
          <w:b/>
          <w:snapToGrid/>
          <w:sz w:val="22"/>
          <w:szCs w:val="22"/>
        </w:rPr>
        <w:t xml:space="preserve"> IT RESOLVED,</w:t>
      </w:r>
      <w:r w:rsidR="00FD79AB" w:rsidRPr="008E3D4F">
        <w:rPr>
          <w:rFonts w:ascii="Arial" w:eastAsia="Calibri" w:hAnsi="Arial" w:cs="Arial"/>
          <w:snapToGrid/>
          <w:sz w:val="22"/>
          <w:szCs w:val="22"/>
        </w:rPr>
        <w:t xml:space="preserve"> </w:t>
      </w:r>
      <w:r w:rsidR="00CC1A89" w:rsidRPr="00CC1A89">
        <w:rPr>
          <w:rFonts w:ascii="Arial" w:eastAsia="Calibri" w:hAnsi="Arial" w:cs="Arial"/>
          <w:snapToGrid/>
          <w:sz w:val="22"/>
          <w:szCs w:val="22"/>
        </w:rPr>
        <w:t xml:space="preserve">by the Sauk County Board of Supervisors, met in regular session, that the County of Sauk supports the establishment of the </w:t>
      </w:r>
      <w:r w:rsidR="00CC1A89">
        <w:rPr>
          <w:rFonts w:ascii="Arial" w:eastAsia="Calibri" w:hAnsi="Arial" w:cs="Arial"/>
          <w:snapToGrid/>
          <w:sz w:val="22"/>
          <w:szCs w:val="22"/>
        </w:rPr>
        <w:t>Woodland</w:t>
      </w:r>
      <w:r w:rsidR="00CC1A89" w:rsidRPr="00CC1A89">
        <w:rPr>
          <w:rFonts w:ascii="Arial" w:eastAsia="Calibri" w:hAnsi="Arial" w:cs="Arial"/>
          <w:snapToGrid/>
          <w:sz w:val="22"/>
          <w:szCs w:val="22"/>
        </w:rPr>
        <w:t xml:space="preserve"> Agriculture Enterprise Area within Sauk County, Wisconsin.</w:t>
      </w:r>
    </w:p>
    <w:p w14:paraId="0B5CEEE2" w14:textId="77777777" w:rsidR="00CC1A89" w:rsidRDefault="00CC1A89" w:rsidP="009E149B">
      <w:pPr>
        <w:widowControl/>
        <w:ind w:left="360"/>
        <w:jc w:val="both"/>
        <w:rPr>
          <w:rFonts w:ascii="Arial" w:eastAsia="Calibri" w:hAnsi="Arial" w:cs="Arial"/>
          <w:snapToGrid/>
          <w:sz w:val="22"/>
          <w:szCs w:val="22"/>
        </w:rPr>
      </w:pPr>
    </w:p>
    <w:p w14:paraId="706E40B9" w14:textId="78071866" w:rsidR="00BC55B4" w:rsidRPr="00094EA5" w:rsidRDefault="004977A5" w:rsidP="009E149B">
      <w:pPr>
        <w:ind w:left="360"/>
        <w:jc w:val="both"/>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CB343E">
        <w:rPr>
          <w:rFonts w:ascii="Arial" w:hAnsi="Arial" w:cs="Arial"/>
          <w:sz w:val="22"/>
          <w:szCs w:val="22"/>
        </w:rPr>
        <w:t>Committee</w:t>
      </w:r>
      <w:r w:rsidRPr="00CB343E">
        <w:rPr>
          <w:rFonts w:ascii="Arial" w:hAnsi="Arial" w:cs="Arial"/>
          <w:sz w:val="22"/>
          <w:szCs w:val="22"/>
        </w:rPr>
        <w:t xml:space="preserve">, this </w:t>
      </w:r>
      <w:r w:rsidR="00CC1A89">
        <w:rPr>
          <w:rFonts w:ascii="Arial" w:hAnsi="Arial" w:cs="Arial"/>
          <w:sz w:val="22"/>
          <w:szCs w:val="22"/>
        </w:rPr>
        <w:t>1</w:t>
      </w:r>
      <w:r w:rsidR="006D7679">
        <w:rPr>
          <w:rFonts w:ascii="Arial" w:hAnsi="Arial" w:cs="Arial"/>
          <w:sz w:val="22"/>
          <w:szCs w:val="22"/>
        </w:rPr>
        <w:t>6</w:t>
      </w:r>
      <w:r w:rsidR="00CC1A89" w:rsidRPr="00CC1A89">
        <w:rPr>
          <w:rFonts w:ascii="Arial" w:hAnsi="Arial" w:cs="Arial"/>
          <w:sz w:val="22"/>
          <w:szCs w:val="22"/>
          <w:vertAlign w:val="superscript"/>
        </w:rPr>
        <w:t>th</w:t>
      </w:r>
      <w:r w:rsidR="00CC1A89">
        <w:rPr>
          <w:rFonts w:ascii="Arial" w:hAnsi="Arial" w:cs="Arial"/>
          <w:sz w:val="22"/>
          <w:szCs w:val="22"/>
        </w:rPr>
        <w:t xml:space="preserve"> </w:t>
      </w:r>
      <w:r w:rsidRPr="00CB343E">
        <w:rPr>
          <w:rFonts w:ascii="Arial" w:hAnsi="Arial" w:cs="Arial"/>
          <w:sz w:val="22"/>
          <w:szCs w:val="22"/>
        </w:rPr>
        <w:t xml:space="preserve">day of </w:t>
      </w:r>
      <w:r w:rsidR="00291CAB">
        <w:rPr>
          <w:rFonts w:ascii="Arial" w:hAnsi="Arial" w:cs="Arial"/>
          <w:sz w:val="22"/>
          <w:szCs w:val="22"/>
        </w:rPr>
        <w:t>Ju</w:t>
      </w:r>
      <w:r w:rsidR="006D7679">
        <w:rPr>
          <w:rFonts w:ascii="Arial" w:hAnsi="Arial" w:cs="Arial"/>
          <w:sz w:val="22"/>
          <w:szCs w:val="22"/>
        </w:rPr>
        <w:t>ly</w:t>
      </w:r>
      <w:r w:rsidRPr="00CB343E">
        <w:rPr>
          <w:rFonts w:ascii="Arial" w:hAnsi="Arial" w:cs="Arial"/>
          <w:sz w:val="22"/>
          <w:szCs w:val="22"/>
        </w:rPr>
        <w:t xml:space="preserve"> 202</w:t>
      </w:r>
      <w:r w:rsidR="000938B7">
        <w:rPr>
          <w:rFonts w:ascii="Arial" w:hAnsi="Arial" w:cs="Arial"/>
          <w:sz w:val="22"/>
          <w:szCs w:val="22"/>
        </w:rPr>
        <w:t>4</w:t>
      </w:r>
      <w:r w:rsidR="00CB343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A1F1800"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B343E">
        <w:rPr>
          <w:rFonts w:ascii="Arial" w:hAnsi="Arial" w:cs="Arial"/>
          <w:color w:val="000000"/>
          <w:sz w:val="22"/>
          <w:szCs w:val="22"/>
        </w:rPr>
        <w:t>Fiscal Impact: [</w:t>
      </w:r>
      <w:r w:rsidR="004D2642" w:rsidRPr="00CB343E">
        <w:rPr>
          <w:rFonts w:ascii="Arial" w:hAnsi="Arial" w:cs="Arial"/>
          <w:color w:val="000000"/>
          <w:sz w:val="22"/>
          <w:szCs w:val="22"/>
        </w:rPr>
        <w:t xml:space="preserve">  </w:t>
      </w:r>
      <w:r w:rsidRPr="00CB343E">
        <w:rPr>
          <w:rFonts w:ascii="Arial" w:hAnsi="Arial" w:cs="Arial"/>
          <w:color w:val="000000"/>
          <w:sz w:val="22"/>
          <w:szCs w:val="22"/>
        </w:rPr>
        <w:t>] None   [</w:t>
      </w:r>
      <w:r w:rsidR="0004575E">
        <w:rPr>
          <w:rFonts w:ascii="Arial" w:hAnsi="Arial" w:cs="Arial"/>
          <w:color w:val="000000"/>
          <w:sz w:val="22"/>
          <w:szCs w:val="22"/>
        </w:rPr>
        <w:t>X</w:t>
      </w:r>
      <w:r w:rsidRPr="00CB343E">
        <w:rPr>
          <w:rFonts w:ascii="Arial" w:hAnsi="Arial" w:cs="Arial"/>
          <w:color w:val="000000"/>
          <w:sz w:val="22"/>
          <w:szCs w:val="22"/>
        </w:rPr>
        <w:t>] Budgeted Expenditure    [</w:t>
      </w:r>
      <w:r w:rsidR="0004575E">
        <w:rPr>
          <w:rFonts w:ascii="Arial" w:hAnsi="Arial" w:cs="Arial"/>
          <w:color w:val="000000"/>
          <w:sz w:val="22"/>
          <w:szCs w:val="22"/>
        </w:rPr>
        <w:t xml:space="preserve">  </w:t>
      </w:r>
      <w:r w:rsidRPr="00CB343E">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37134B6B" w14:textId="77777777" w:rsidR="006D7679" w:rsidRDefault="006D7679" w:rsidP="00E80ACF">
      <w:pPr>
        <w:ind w:left="360"/>
        <w:rPr>
          <w:rFonts w:ascii="Arial" w:hAnsi="Arial" w:cs="Arial"/>
          <w:sz w:val="22"/>
          <w:szCs w:val="22"/>
        </w:rPr>
      </w:pPr>
    </w:p>
    <w:p w14:paraId="16C92098" w14:textId="77777777" w:rsidR="006D7679" w:rsidRDefault="006D7679" w:rsidP="00E80ACF">
      <w:pPr>
        <w:ind w:left="360"/>
        <w:rPr>
          <w:rFonts w:ascii="Arial" w:hAnsi="Arial" w:cs="Arial"/>
          <w:sz w:val="22"/>
          <w:szCs w:val="22"/>
        </w:rPr>
      </w:pPr>
    </w:p>
    <w:p w14:paraId="6BA670EB" w14:textId="77777777" w:rsidR="006D7679" w:rsidRDefault="006D7679" w:rsidP="00E80ACF">
      <w:pPr>
        <w:ind w:left="360"/>
        <w:rPr>
          <w:rFonts w:ascii="Arial" w:hAnsi="Arial" w:cs="Arial"/>
          <w:sz w:val="22"/>
          <w:szCs w:val="22"/>
        </w:rPr>
      </w:pPr>
    </w:p>
    <w:p w14:paraId="20B96036" w14:textId="774D4D96" w:rsidR="00BD0D6C" w:rsidRDefault="00EC66DA" w:rsidP="00E80ACF">
      <w:pPr>
        <w:ind w:left="360"/>
        <w:rPr>
          <w:rFonts w:ascii="Arial" w:hAnsi="Arial" w:cs="Arial"/>
          <w:sz w:val="22"/>
          <w:szCs w:val="22"/>
        </w:rPr>
      </w:pPr>
      <w:r w:rsidRPr="00094EA5">
        <w:rPr>
          <w:rFonts w:ascii="Arial" w:hAnsi="Arial" w:cs="Arial"/>
          <w:sz w:val="22"/>
          <w:szCs w:val="22"/>
        </w:rPr>
        <w:lastRenderedPageBreak/>
        <w:t xml:space="preserve">Offered and passage moved by: </w:t>
      </w:r>
      <w:r w:rsidR="000961FD" w:rsidRPr="00613F81">
        <w:rPr>
          <w:rFonts w:ascii="Arial" w:hAnsi="Arial" w:cs="Arial"/>
          <w:b/>
          <w:bCs/>
          <w:sz w:val="22"/>
          <w:szCs w:val="22"/>
        </w:rPr>
        <w:t>Land Resources and Environment</w:t>
      </w:r>
      <w:r w:rsidRPr="00094EA5">
        <w:rPr>
          <w:rFonts w:ascii="Arial" w:hAnsi="Arial" w:cs="Arial"/>
          <w:sz w:val="22"/>
          <w:szCs w:val="22"/>
        </w:rPr>
        <w:tab/>
      </w:r>
      <w:r w:rsidR="006825E9" w:rsidRPr="006825E9">
        <w:rPr>
          <w:rFonts w:ascii="Arial" w:hAnsi="Arial" w:cs="Arial"/>
          <w:b/>
          <w:bCs/>
          <w:sz w:val="22"/>
          <w:szCs w:val="22"/>
        </w:rPr>
        <w:t>Committee</w:t>
      </w:r>
      <w:r w:rsidRPr="00094EA5">
        <w:rPr>
          <w:rFonts w:ascii="Arial" w:hAnsi="Arial" w:cs="Arial"/>
          <w:sz w:val="22"/>
          <w:szCs w:val="22"/>
        </w:rPr>
        <w:tab/>
      </w:r>
    </w:p>
    <w:p w14:paraId="340A6FA3" w14:textId="77777777" w:rsidR="006825E9" w:rsidRDefault="006825E9" w:rsidP="00E80ACF">
      <w:pPr>
        <w:ind w:left="360"/>
        <w:rPr>
          <w:rFonts w:ascii="Arial" w:hAnsi="Arial" w:cs="Arial"/>
          <w:sz w:val="22"/>
          <w:szCs w:val="22"/>
        </w:rPr>
      </w:pPr>
    </w:p>
    <w:p w14:paraId="1246126D" w14:textId="77777777" w:rsidR="00C26AE4" w:rsidRDefault="00C26AE4" w:rsidP="00E56E12">
      <w:pPr>
        <w:ind w:left="360"/>
        <w:rPr>
          <w:rFonts w:ascii="Arial" w:hAnsi="Arial" w:cs="Arial"/>
          <w:sz w:val="22"/>
          <w:szCs w:val="22"/>
        </w:rPr>
      </w:pPr>
    </w:p>
    <w:p w14:paraId="7CEB86AF" w14:textId="226B87D1"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729AD4F7" w14:textId="741F50E0" w:rsidR="00E56E12" w:rsidRPr="00702EBB" w:rsidRDefault="006825E9" w:rsidP="00E56E12">
      <w:pPr>
        <w:ind w:left="360"/>
        <w:rPr>
          <w:rFonts w:ascii="Arial" w:hAnsi="Arial" w:cs="Arial"/>
          <w:sz w:val="22"/>
          <w:szCs w:val="22"/>
        </w:rPr>
      </w:pPr>
      <w:r>
        <w:rPr>
          <w:rFonts w:ascii="Arial" w:hAnsi="Arial" w:cs="Arial"/>
          <w:sz w:val="22"/>
          <w:szCs w:val="22"/>
        </w:rPr>
        <w:t>Lynn Eberl</w:t>
      </w:r>
      <w:r w:rsidR="00E56E12" w:rsidRPr="00702EBB">
        <w:rPr>
          <w:rFonts w:ascii="Arial" w:hAnsi="Arial" w:cs="Arial"/>
          <w:sz w:val="22"/>
          <w:szCs w:val="22"/>
        </w:rPr>
        <w:tab/>
      </w:r>
    </w:p>
    <w:p w14:paraId="38E90F6D" w14:textId="77777777" w:rsidR="00E56E12" w:rsidRPr="00702EBB" w:rsidRDefault="00E56E12" w:rsidP="00E56E12">
      <w:pPr>
        <w:ind w:left="360"/>
        <w:rPr>
          <w:rFonts w:ascii="Arial" w:hAnsi="Arial" w:cs="Arial"/>
          <w:sz w:val="22"/>
          <w:szCs w:val="22"/>
        </w:rPr>
      </w:pPr>
    </w:p>
    <w:p w14:paraId="6001A0A3"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97C7777" w14:textId="1C2212C2" w:rsidR="00E56E12" w:rsidRPr="00702EBB" w:rsidRDefault="006825E9" w:rsidP="00E56E12">
      <w:pPr>
        <w:ind w:left="360"/>
        <w:rPr>
          <w:rFonts w:ascii="Arial" w:hAnsi="Arial" w:cs="Arial"/>
          <w:sz w:val="22"/>
          <w:szCs w:val="22"/>
        </w:rPr>
      </w:pPr>
      <w:r>
        <w:rPr>
          <w:rFonts w:ascii="Arial" w:hAnsi="Arial" w:cs="Arial"/>
          <w:sz w:val="22"/>
          <w:szCs w:val="22"/>
        </w:rPr>
        <w:t>Peter Kinsman</w:t>
      </w:r>
    </w:p>
    <w:p w14:paraId="76FFD96F" w14:textId="77777777" w:rsidR="00E56E12" w:rsidRPr="00702EBB" w:rsidRDefault="00E56E12" w:rsidP="00E56E12">
      <w:pPr>
        <w:rPr>
          <w:rFonts w:ascii="Arial" w:hAnsi="Arial" w:cs="Arial"/>
          <w:sz w:val="22"/>
          <w:szCs w:val="22"/>
        </w:rPr>
      </w:pPr>
      <w:r w:rsidRPr="00702EBB">
        <w:rPr>
          <w:rFonts w:ascii="Arial" w:hAnsi="Arial" w:cs="Arial"/>
          <w:sz w:val="22"/>
          <w:szCs w:val="22"/>
        </w:rPr>
        <w:tab/>
      </w:r>
    </w:p>
    <w:p w14:paraId="504562EC"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0F0CB48" w14:textId="6D92979E"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Marty Krueger</w:t>
      </w:r>
      <w:r w:rsidRPr="00702EBB">
        <w:rPr>
          <w:rFonts w:ascii="Arial" w:hAnsi="Arial" w:cs="Arial"/>
          <w:sz w:val="22"/>
          <w:szCs w:val="22"/>
        </w:rPr>
        <w:tab/>
      </w:r>
    </w:p>
    <w:p w14:paraId="00B350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w:t>
      </w:r>
    </w:p>
    <w:p w14:paraId="7A34E17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BADA70" w14:textId="7F60BCEC"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Brandon Lohr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705AED40" w14:textId="77777777" w:rsidR="00E56E12" w:rsidRPr="00702EBB" w:rsidRDefault="00E56E12" w:rsidP="00E56E12">
      <w:pPr>
        <w:rPr>
          <w:rFonts w:ascii="Arial" w:hAnsi="Arial" w:cs="Arial"/>
          <w:sz w:val="22"/>
          <w:szCs w:val="22"/>
        </w:rPr>
      </w:pPr>
    </w:p>
    <w:p w14:paraId="6B4CA60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68A95C9" w14:textId="241D5DC0"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Valeri</w:t>
      </w:r>
      <w:r w:rsidR="00531663">
        <w:rPr>
          <w:rFonts w:ascii="Arial" w:hAnsi="Arial" w:cs="Arial"/>
          <w:sz w:val="22"/>
          <w:szCs w:val="22"/>
        </w:rPr>
        <w:t>e</w:t>
      </w:r>
      <w:r w:rsidR="006825E9">
        <w:rPr>
          <w:rFonts w:ascii="Arial" w:hAnsi="Arial" w:cs="Arial"/>
          <w:sz w:val="22"/>
          <w:szCs w:val="22"/>
        </w:rPr>
        <w:t xml:space="preserve"> McAuliffe</w:t>
      </w:r>
      <w:r w:rsidRPr="00702EBB">
        <w:rPr>
          <w:rFonts w:ascii="Arial" w:hAnsi="Arial" w:cs="Arial"/>
          <w:sz w:val="22"/>
          <w:szCs w:val="22"/>
        </w:rPr>
        <w:tab/>
      </w:r>
    </w:p>
    <w:p w14:paraId="3DA13D3A" w14:textId="77777777" w:rsidR="00E56E12" w:rsidRPr="00702EBB" w:rsidRDefault="00E56E12" w:rsidP="00E56E12">
      <w:pPr>
        <w:rPr>
          <w:rFonts w:ascii="Arial" w:hAnsi="Arial" w:cs="Arial"/>
          <w:sz w:val="22"/>
          <w:szCs w:val="22"/>
        </w:rPr>
      </w:pPr>
    </w:p>
    <w:p w14:paraId="6DB6A1A0"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26362E0" w14:textId="7F89A382" w:rsidR="00E56E12" w:rsidRPr="00702EBB" w:rsidRDefault="006825E9" w:rsidP="00E56E12">
      <w:pPr>
        <w:rPr>
          <w:rFonts w:ascii="Arial" w:hAnsi="Arial" w:cs="Arial"/>
          <w:sz w:val="22"/>
          <w:szCs w:val="22"/>
        </w:rPr>
      </w:pPr>
      <w:r>
        <w:rPr>
          <w:rFonts w:ascii="Arial" w:hAnsi="Arial" w:cs="Arial"/>
          <w:sz w:val="22"/>
          <w:szCs w:val="22"/>
        </w:rPr>
        <w:t xml:space="preserve">      Dennis Polivka</w:t>
      </w:r>
    </w:p>
    <w:p w14:paraId="09D4E6A6" w14:textId="77777777" w:rsidR="00E56E12" w:rsidRPr="00702EBB" w:rsidRDefault="00E56E12" w:rsidP="00E56E12">
      <w:pPr>
        <w:rPr>
          <w:rFonts w:ascii="Arial" w:hAnsi="Arial" w:cs="Arial"/>
          <w:sz w:val="22"/>
          <w:szCs w:val="22"/>
        </w:rPr>
      </w:pPr>
    </w:p>
    <w:p w14:paraId="78C1E000" w14:textId="7196618A" w:rsidR="00B174A7" w:rsidRPr="00702EBB" w:rsidRDefault="00B174A7" w:rsidP="00B174A7">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0BB5F74" w14:textId="77777777" w:rsidR="00B174A7" w:rsidRDefault="00B174A7" w:rsidP="00B174A7">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37748BAE" w14:textId="6F49BDEE" w:rsidR="00B174A7" w:rsidRDefault="00B174A7" w:rsidP="00E56E12">
      <w:pPr>
        <w:rPr>
          <w:rFonts w:ascii="Arial" w:hAnsi="Arial" w:cs="Arial"/>
          <w:sz w:val="22"/>
          <w:szCs w:val="22"/>
        </w:rPr>
      </w:pPr>
    </w:p>
    <w:p w14:paraId="47A1156B" w14:textId="26F91C0F"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B174A7">
        <w:rPr>
          <w:rFonts w:ascii="Arial" w:hAnsi="Arial" w:cs="Arial"/>
          <w:sz w:val="22"/>
          <w:szCs w:val="22"/>
        </w:rPr>
        <w:t xml:space="preserve">     </w:t>
      </w: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9BF7CAC" w14:textId="4E81BE31"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Robert Spencer</w:t>
      </w:r>
    </w:p>
    <w:p w14:paraId="121E7AF3" w14:textId="77777777" w:rsidR="00E56E12" w:rsidRPr="00702EBB" w:rsidRDefault="00E56E12" w:rsidP="00E56E12">
      <w:pPr>
        <w:rPr>
          <w:rFonts w:ascii="Arial" w:hAnsi="Arial" w:cs="Arial"/>
          <w:sz w:val="22"/>
          <w:szCs w:val="22"/>
        </w:rPr>
      </w:pPr>
    </w:p>
    <w:p w14:paraId="365F730D"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6CD8B19" w14:textId="39CEE8EF" w:rsidR="00E56E12" w:rsidRDefault="00E56E12" w:rsidP="00E56E12">
      <w:pPr>
        <w:rPr>
          <w:rFonts w:ascii="Arial" w:hAnsi="Arial" w:cs="Arial"/>
          <w:sz w:val="22"/>
          <w:szCs w:val="22"/>
        </w:rPr>
      </w:pPr>
      <w:r w:rsidRPr="00702EBB">
        <w:rPr>
          <w:rFonts w:ascii="Arial" w:hAnsi="Arial" w:cs="Arial"/>
          <w:sz w:val="22"/>
          <w:szCs w:val="22"/>
        </w:rPr>
        <w:t xml:space="preserve">      Rand</w:t>
      </w:r>
      <w:r w:rsidR="00531663">
        <w:rPr>
          <w:rFonts w:ascii="Arial" w:hAnsi="Arial" w:cs="Arial"/>
          <w:sz w:val="22"/>
          <w:szCs w:val="22"/>
        </w:rPr>
        <w:t>all</w:t>
      </w:r>
      <w:r w:rsidRPr="00702EBB">
        <w:rPr>
          <w:rFonts w:ascii="Arial" w:hAnsi="Arial" w:cs="Arial"/>
          <w:sz w:val="22"/>
          <w:szCs w:val="22"/>
        </w:rPr>
        <w:t xml:space="preserve">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25CCFE5B" w14:textId="77777777" w:rsidR="0095271C" w:rsidRDefault="0095271C" w:rsidP="0095271C">
      <w:pPr>
        <w:rPr>
          <w:rFonts w:ascii="Arial" w:hAnsi="Arial" w:cs="Arial"/>
          <w:sz w:val="22"/>
          <w:szCs w:val="22"/>
        </w:rPr>
      </w:pPr>
      <w:r w:rsidRPr="00702EBB">
        <w:rPr>
          <w:rFonts w:ascii="Arial" w:hAnsi="Arial" w:cs="Arial"/>
          <w:sz w:val="22"/>
          <w:szCs w:val="22"/>
        </w:rPr>
        <w:t xml:space="preserve">    </w:t>
      </w:r>
    </w:p>
    <w:p w14:paraId="2028C64D" w14:textId="5580F677" w:rsidR="000B03FA" w:rsidRPr="000B03FA" w:rsidRDefault="000B03FA" w:rsidP="00F42978">
      <w:pPr>
        <w:jc w:val="both"/>
        <w:rPr>
          <w:rFonts w:ascii="Arial" w:hAnsi="Arial" w:cs="Arial"/>
          <w:sz w:val="22"/>
          <w:szCs w:val="22"/>
        </w:rPr>
      </w:pPr>
      <w:r w:rsidRPr="00E56E12">
        <w:rPr>
          <w:rFonts w:ascii="Arial" w:hAnsi="Arial" w:cs="Arial"/>
          <w:sz w:val="22"/>
          <w:szCs w:val="22"/>
          <w:u w:val="single"/>
        </w:rPr>
        <w:t>Fiscal Note:</w:t>
      </w:r>
      <w:r w:rsidR="00525BB8" w:rsidRPr="008E3D4F">
        <w:rPr>
          <w:rFonts w:ascii="Arial" w:hAnsi="Arial" w:cs="Arial"/>
          <w:sz w:val="22"/>
          <w:szCs w:val="22"/>
        </w:rPr>
        <w:t xml:space="preserve"> </w:t>
      </w:r>
      <w:r w:rsidR="00C26AE4">
        <w:rPr>
          <w:rFonts w:ascii="Arial" w:hAnsi="Arial" w:cs="Arial"/>
          <w:sz w:val="22"/>
          <w:szCs w:val="22"/>
        </w:rPr>
        <w:t>No impact.</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sidRPr="00E56E12">
        <w:rPr>
          <w:rFonts w:ascii="Arial" w:hAnsi="Arial" w:cs="Arial"/>
          <w:sz w:val="22"/>
          <w:szCs w:val="22"/>
          <w:u w:val="single"/>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9080" w14:textId="77777777" w:rsidR="00EA54F3" w:rsidRDefault="00EA54F3">
      <w:r>
        <w:separator/>
      </w:r>
    </w:p>
  </w:endnote>
  <w:endnote w:type="continuationSeparator" w:id="0">
    <w:p w14:paraId="508A35BC" w14:textId="77777777" w:rsidR="00EA54F3" w:rsidRDefault="00EA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8890" w14:textId="77777777" w:rsidR="00EA54F3" w:rsidRDefault="00EA54F3">
      <w:r>
        <w:separator/>
      </w:r>
    </w:p>
  </w:footnote>
  <w:footnote w:type="continuationSeparator" w:id="0">
    <w:p w14:paraId="4AEB5D70" w14:textId="77777777" w:rsidR="00EA54F3" w:rsidRDefault="00EA5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456489230">
    <w:abstractNumId w:val="0"/>
  </w:num>
  <w:num w:numId="2" w16cid:durableId="1900553368">
    <w:abstractNumId w:val="1"/>
  </w:num>
  <w:num w:numId="3" w16cid:durableId="61671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24E4"/>
    <w:rsid w:val="0004575E"/>
    <w:rsid w:val="00070024"/>
    <w:rsid w:val="00083BE4"/>
    <w:rsid w:val="000938B7"/>
    <w:rsid w:val="00094EA5"/>
    <w:rsid w:val="000961FD"/>
    <w:rsid w:val="000B03FA"/>
    <w:rsid w:val="00113DAA"/>
    <w:rsid w:val="001267D1"/>
    <w:rsid w:val="00183131"/>
    <w:rsid w:val="00191AC8"/>
    <w:rsid w:val="00195AA0"/>
    <w:rsid w:val="001B1C47"/>
    <w:rsid w:val="001C5546"/>
    <w:rsid w:val="001D3635"/>
    <w:rsid w:val="0023256C"/>
    <w:rsid w:val="00262309"/>
    <w:rsid w:val="00291CAB"/>
    <w:rsid w:val="002A77C6"/>
    <w:rsid w:val="002B029F"/>
    <w:rsid w:val="002C0FA9"/>
    <w:rsid w:val="002C43FC"/>
    <w:rsid w:val="00323930"/>
    <w:rsid w:val="003371CF"/>
    <w:rsid w:val="00356CD1"/>
    <w:rsid w:val="00361D66"/>
    <w:rsid w:val="00376D9D"/>
    <w:rsid w:val="003B7DD9"/>
    <w:rsid w:val="003E065C"/>
    <w:rsid w:val="003E76C4"/>
    <w:rsid w:val="004009D5"/>
    <w:rsid w:val="00414D08"/>
    <w:rsid w:val="004250EE"/>
    <w:rsid w:val="00427E76"/>
    <w:rsid w:val="0044340E"/>
    <w:rsid w:val="00473497"/>
    <w:rsid w:val="00490BB1"/>
    <w:rsid w:val="00491F30"/>
    <w:rsid w:val="004977A5"/>
    <w:rsid w:val="004C31AB"/>
    <w:rsid w:val="004D2642"/>
    <w:rsid w:val="004D37B6"/>
    <w:rsid w:val="004D4D23"/>
    <w:rsid w:val="00525BB8"/>
    <w:rsid w:val="00531663"/>
    <w:rsid w:val="0054090B"/>
    <w:rsid w:val="00552D19"/>
    <w:rsid w:val="0056579B"/>
    <w:rsid w:val="005C5158"/>
    <w:rsid w:val="005C661D"/>
    <w:rsid w:val="005C7F85"/>
    <w:rsid w:val="005D72F6"/>
    <w:rsid w:val="005D76E1"/>
    <w:rsid w:val="00613F81"/>
    <w:rsid w:val="00620B32"/>
    <w:rsid w:val="00674E29"/>
    <w:rsid w:val="00680DF0"/>
    <w:rsid w:val="006825E9"/>
    <w:rsid w:val="00682BF6"/>
    <w:rsid w:val="00693733"/>
    <w:rsid w:val="00694476"/>
    <w:rsid w:val="006A0198"/>
    <w:rsid w:val="006A6398"/>
    <w:rsid w:val="006D7679"/>
    <w:rsid w:val="006D7B40"/>
    <w:rsid w:val="006E4C05"/>
    <w:rsid w:val="006F0B4B"/>
    <w:rsid w:val="006F335C"/>
    <w:rsid w:val="00722AFF"/>
    <w:rsid w:val="00743818"/>
    <w:rsid w:val="00781C64"/>
    <w:rsid w:val="00793B61"/>
    <w:rsid w:val="007E2E7C"/>
    <w:rsid w:val="007E5DBA"/>
    <w:rsid w:val="00806054"/>
    <w:rsid w:val="00821589"/>
    <w:rsid w:val="008572EE"/>
    <w:rsid w:val="0089786D"/>
    <w:rsid w:val="008B64F3"/>
    <w:rsid w:val="008E19F0"/>
    <w:rsid w:val="008E3731"/>
    <w:rsid w:val="008E3D4F"/>
    <w:rsid w:val="00901CC6"/>
    <w:rsid w:val="00927C0E"/>
    <w:rsid w:val="0095271C"/>
    <w:rsid w:val="00963023"/>
    <w:rsid w:val="00966C9A"/>
    <w:rsid w:val="009916FA"/>
    <w:rsid w:val="009A6F4E"/>
    <w:rsid w:val="009B220E"/>
    <w:rsid w:val="009E149B"/>
    <w:rsid w:val="00A13B76"/>
    <w:rsid w:val="00A52F6C"/>
    <w:rsid w:val="00A93EDB"/>
    <w:rsid w:val="00AC3A09"/>
    <w:rsid w:val="00AE2F5C"/>
    <w:rsid w:val="00AF7B34"/>
    <w:rsid w:val="00B0140A"/>
    <w:rsid w:val="00B14659"/>
    <w:rsid w:val="00B174A7"/>
    <w:rsid w:val="00B20840"/>
    <w:rsid w:val="00B37A0B"/>
    <w:rsid w:val="00B50B4F"/>
    <w:rsid w:val="00B73BE6"/>
    <w:rsid w:val="00BA108A"/>
    <w:rsid w:val="00BB5B44"/>
    <w:rsid w:val="00BC55B4"/>
    <w:rsid w:val="00BD0D6C"/>
    <w:rsid w:val="00BD2C7C"/>
    <w:rsid w:val="00BD44F1"/>
    <w:rsid w:val="00BE7445"/>
    <w:rsid w:val="00C03D0A"/>
    <w:rsid w:val="00C120EA"/>
    <w:rsid w:val="00C26AE4"/>
    <w:rsid w:val="00C745E1"/>
    <w:rsid w:val="00C94BC8"/>
    <w:rsid w:val="00CB343E"/>
    <w:rsid w:val="00CC1A89"/>
    <w:rsid w:val="00CD0095"/>
    <w:rsid w:val="00CD62B0"/>
    <w:rsid w:val="00CE5503"/>
    <w:rsid w:val="00D25922"/>
    <w:rsid w:val="00D31814"/>
    <w:rsid w:val="00D77EF0"/>
    <w:rsid w:val="00D875A0"/>
    <w:rsid w:val="00D94708"/>
    <w:rsid w:val="00D97B14"/>
    <w:rsid w:val="00DC58A9"/>
    <w:rsid w:val="00DF3771"/>
    <w:rsid w:val="00E00824"/>
    <w:rsid w:val="00E14AE5"/>
    <w:rsid w:val="00E23E28"/>
    <w:rsid w:val="00E510F8"/>
    <w:rsid w:val="00E56E12"/>
    <w:rsid w:val="00E8001C"/>
    <w:rsid w:val="00E80ACF"/>
    <w:rsid w:val="00E85EEF"/>
    <w:rsid w:val="00EA54F3"/>
    <w:rsid w:val="00EC66DA"/>
    <w:rsid w:val="00ED45B1"/>
    <w:rsid w:val="00ED770D"/>
    <w:rsid w:val="00EE5F93"/>
    <w:rsid w:val="00EF423E"/>
    <w:rsid w:val="00EF760F"/>
    <w:rsid w:val="00F036E6"/>
    <w:rsid w:val="00F20D1C"/>
    <w:rsid w:val="00F23309"/>
    <w:rsid w:val="00F42978"/>
    <w:rsid w:val="00F609CC"/>
    <w:rsid w:val="00F929D2"/>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4C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Cora McDonnell</cp:lastModifiedBy>
  <cp:revision>2</cp:revision>
  <cp:lastPrinted>2023-02-23T21:26:00Z</cp:lastPrinted>
  <dcterms:created xsi:type="dcterms:W3CDTF">2024-07-09T13:43:00Z</dcterms:created>
  <dcterms:modified xsi:type="dcterms:W3CDTF">2024-07-09T13:43:00Z</dcterms:modified>
  <cp:contentStatus/>
</cp:coreProperties>
</file>