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60496073" w14:textId="77777777" w:rsidR="00281190" w:rsidRDefault="00281190" w:rsidP="00281190">
      <w:pPr>
        <w:ind w:right="-576"/>
        <w:jc w:val="center"/>
        <w:rPr>
          <w:b/>
          <w:sz w:val="24"/>
        </w:rPr>
      </w:pPr>
      <w:r>
        <w:rPr>
          <w:b/>
          <w:sz w:val="24"/>
        </w:rPr>
        <w:t>RESOLUTION DESIGNATING THE WEEK OF APRIL 15</w:t>
      </w:r>
      <w:r w:rsidRPr="00303B62">
        <w:rPr>
          <w:b/>
          <w:sz w:val="24"/>
          <w:vertAlign w:val="superscript"/>
        </w:rPr>
        <w:t>th</w:t>
      </w:r>
      <w:r>
        <w:rPr>
          <w:b/>
          <w:sz w:val="24"/>
        </w:rPr>
        <w:t xml:space="preserve"> THROUGH APRIL 19</w:t>
      </w:r>
      <w:r w:rsidRPr="003C36F8">
        <w:rPr>
          <w:b/>
          <w:sz w:val="24"/>
          <w:vertAlign w:val="superscript"/>
        </w:rPr>
        <w:t>TH</w:t>
      </w:r>
      <w:r>
        <w:rPr>
          <w:b/>
          <w:sz w:val="24"/>
        </w:rPr>
        <w:t xml:space="preserve"> 2024 As</w:t>
      </w:r>
    </w:p>
    <w:p w14:paraId="7A060EF0" w14:textId="32F7671C" w:rsidR="00281190" w:rsidRDefault="00281190" w:rsidP="00281190">
      <w:pPr>
        <w:jc w:val="center"/>
        <w:rPr>
          <w:b/>
          <w:sz w:val="24"/>
        </w:rPr>
      </w:pPr>
      <w:r>
        <w:rPr>
          <w:b/>
          <w:sz w:val="24"/>
        </w:rPr>
        <w:t>“WORKZONE SAFETY AWARENESS WEEK IN SAUK COUNTY”</w:t>
      </w:r>
    </w:p>
    <w:p w14:paraId="740B358D" w14:textId="11CD3488" w:rsidR="00BC55B4" w:rsidRDefault="00BC55B4" w:rsidP="00C745E1">
      <w:pPr>
        <w:pStyle w:val="Title"/>
        <w:jc w:val="left"/>
        <w:rPr>
          <w:rFonts w:ascii="Arial" w:hAnsi="Arial" w:cs="Arial"/>
          <w:sz w:val="22"/>
          <w:szCs w:val="22"/>
        </w:rPr>
      </w:pPr>
    </w:p>
    <w:p w14:paraId="0864F224" w14:textId="4FCA14C0"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281190">
        <w:rPr>
          <w:rFonts w:ascii="Arial" w:hAnsi="Arial" w:cs="Arial"/>
          <w:sz w:val="22"/>
          <w:szCs w:val="22"/>
        </w:rPr>
        <w:t xml:space="preserve">Highway </w:t>
      </w:r>
      <w:r w:rsidRPr="004977A5">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13A09F0" w14:textId="6BEDB40E" w:rsidR="005D6F32" w:rsidRPr="00BE6A46" w:rsidRDefault="00C120EA" w:rsidP="005D6F32">
      <w:pPr>
        <w:rPr>
          <w:sz w:val="24"/>
          <w:szCs w:val="24"/>
        </w:rPr>
      </w:pPr>
      <w:r>
        <w:rPr>
          <w:rFonts w:ascii="Arial" w:eastAsia="Calibri" w:hAnsi="Arial" w:cs="Arial"/>
          <w:b/>
          <w:snapToGrid/>
          <w:sz w:val="22"/>
          <w:szCs w:val="22"/>
        </w:rPr>
        <w:t xml:space="preserve">BACKGROUND: </w:t>
      </w:r>
      <w:r w:rsidR="00801451">
        <w:rPr>
          <w:sz w:val="24"/>
        </w:rPr>
        <w:t>I</w:t>
      </w:r>
      <w:r w:rsidR="005D6F32" w:rsidRPr="003C36F8">
        <w:rPr>
          <w:sz w:val="24"/>
        </w:rPr>
        <w:t xml:space="preserve">n 1999 the </w:t>
      </w:r>
      <w:r w:rsidR="005D6F32">
        <w:rPr>
          <w:sz w:val="24"/>
        </w:rPr>
        <w:t>F</w:t>
      </w:r>
      <w:r w:rsidR="005D6F32" w:rsidRPr="003C36F8">
        <w:rPr>
          <w:sz w:val="24"/>
        </w:rPr>
        <w:t>ederal Highway Administration</w:t>
      </w:r>
      <w:r w:rsidR="005D6F32">
        <w:rPr>
          <w:sz w:val="24"/>
        </w:rPr>
        <w:t xml:space="preserve"> (FHWA) partnered with the American Association of State and Highway </w:t>
      </w:r>
      <w:r w:rsidR="00801451">
        <w:rPr>
          <w:sz w:val="24"/>
        </w:rPr>
        <w:t>O</w:t>
      </w:r>
      <w:r w:rsidR="005D6F32">
        <w:rPr>
          <w:sz w:val="24"/>
        </w:rPr>
        <w:t>fficials (AASHTO) and more recently with the American Traffic Safety Services Association (ATSSA) to create the National Work Zone Safety Awareness Week campaign, held annually in April prior to the construction season for much of the nation.</w:t>
      </w:r>
      <w:r w:rsidR="00BE6A46">
        <w:rPr>
          <w:sz w:val="24"/>
        </w:rPr>
        <w:t xml:space="preserve"> T</w:t>
      </w:r>
      <w:r w:rsidR="005D6F32" w:rsidRPr="00087933">
        <w:rPr>
          <w:sz w:val="24"/>
        </w:rPr>
        <w:t>he Wiscon</w:t>
      </w:r>
      <w:r w:rsidR="005D6F32">
        <w:rPr>
          <w:sz w:val="24"/>
        </w:rPr>
        <w:t>s</w:t>
      </w:r>
      <w:r w:rsidR="005D6F32" w:rsidRPr="00087933">
        <w:rPr>
          <w:sz w:val="24"/>
        </w:rPr>
        <w:t>in County Hig</w:t>
      </w:r>
      <w:r w:rsidR="005D6F32">
        <w:rPr>
          <w:sz w:val="24"/>
        </w:rPr>
        <w:t>h</w:t>
      </w:r>
      <w:r w:rsidR="005D6F32" w:rsidRPr="00087933">
        <w:rPr>
          <w:sz w:val="24"/>
        </w:rPr>
        <w:t xml:space="preserve">way </w:t>
      </w:r>
      <w:r w:rsidR="005D6F32">
        <w:rPr>
          <w:sz w:val="24"/>
        </w:rPr>
        <w:t>A</w:t>
      </w:r>
      <w:r w:rsidR="005D6F32" w:rsidRPr="00087933">
        <w:rPr>
          <w:sz w:val="24"/>
        </w:rPr>
        <w:t>ssociation</w:t>
      </w:r>
      <w:r w:rsidR="005D6F32">
        <w:rPr>
          <w:sz w:val="24"/>
        </w:rPr>
        <w:t xml:space="preserve"> is asking all seventy-two (72) countie</w:t>
      </w:r>
      <w:r w:rsidR="00801451">
        <w:rPr>
          <w:sz w:val="24"/>
        </w:rPr>
        <w:t xml:space="preserve">s </w:t>
      </w:r>
      <w:r w:rsidR="005D6F32">
        <w:rPr>
          <w:sz w:val="24"/>
        </w:rPr>
        <w:t xml:space="preserve">in the state to unite and kick-off “Work Zone Safety Awareness Week” with a resolution and campaign to raise awareness for </w:t>
      </w:r>
      <w:r w:rsidR="00801451">
        <w:rPr>
          <w:sz w:val="24"/>
        </w:rPr>
        <w:t>its</w:t>
      </w:r>
      <w:r w:rsidR="005D6F32">
        <w:rPr>
          <w:sz w:val="24"/>
        </w:rPr>
        <w:t xml:space="preserve"> workers and those of various highway contractors performing work for the counties</w:t>
      </w:r>
      <w:r w:rsidR="00BE6A46">
        <w:rPr>
          <w:sz w:val="24"/>
        </w:rPr>
        <w:t>.  A</w:t>
      </w:r>
      <w:r w:rsidR="005D6F32">
        <w:rPr>
          <w:sz w:val="24"/>
          <w:szCs w:val="24"/>
        </w:rPr>
        <w:t>ccording to data from UW Madison’s Traffic Operations and Safety Laboratory’s Community Maps b</w:t>
      </w:r>
      <w:r w:rsidR="005D6F32" w:rsidRPr="00FE1AA1">
        <w:rPr>
          <w:sz w:val="24"/>
          <w:szCs w:val="24"/>
        </w:rPr>
        <w:t>etween 20</w:t>
      </w:r>
      <w:r w:rsidR="005D6F32">
        <w:rPr>
          <w:sz w:val="24"/>
          <w:szCs w:val="24"/>
        </w:rPr>
        <w:t>19</w:t>
      </w:r>
      <w:r w:rsidR="005D6F32" w:rsidRPr="00FE1AA1">
        <w:rPr>
          <w:sz w:val="24"/>
          <w:szCs w:val="24"/>
        </w:rPr>
        <w:t xml:space="preserve"> and 20</w:t>
      </w:r>
      <w:r w:rsidR="005D6F32">
        <w:rPr>
          <w:sz w:val="24"/>
          <w:szCs w:val="24"/>
        </w:rPr>
        <w:t>23</w:t>
      </w:r>
      <w:r w:rsidR="005D6F32" w:rsidRPr="00FE1AA1">
        <w:rPr>
          <w:sz w:val="24"/>
          <w:szCs w:val="24"/>
        </w:rPr>
        <w:t xml:space="preserve">, there </w:t>
      </w:r>
      <w:r w:rsidR="005D6F32" w:rsidRPr="00723E2A">
        <w:rPr>
          <w:sz w:val="24"/>
          <w:szCs w:val="24"/>
        </w:rPr>
        <w:t xml:space="preserve">were </w:t>
      </w:r>
      <w:r w:rsidR="005D6F32">
        <w:rPr>
          <w:sz w:val="24"/>
          <w:szCs w:val="24"/>
        </w:rPr>
        <w:t>64</w:t>
      </w:r>
      <w:r w:rsidR="005D6F32" w:rsidRPr="00723E2A">
        <w:rPr>
          <w:sz w:val="24"/>
          <w:szCs w:val="24"/>
        </w:rPr>
        <w:t xml:space="preserve"> fatalities</w:t>
      </w:r>
      <w:r w:rsidR="005D6F32" w:rsidRPr="00FE1AA1">
        <w:rPr>
          <w:sz w:val="24"/>
          <w:szCs w:val="24"/>
        </w:rPr>
        <w:t xml:space="preserve"> recorded </w:t>
      </w:r>
      <w:proofErr w:type="gramStart"/>
      <w:r w:rsidR="005D6F32" w:rsidRPr="00FE1AA1">
        <w:rPr>
          <w:sz w:val="24"/>
          <w:szCs w:val="24"/>
        </w:rPr>
        <w:t>as a result of</w:t>
      </w:r>
      <w:proofErr w:type="gramEnd"/>
      <w:r w:rsidR="005D6F32" w:rsidRPr="00FE1AA1">
        <w:rPr>
          <w:sz w:val="24"/>
          <w:szCs w:val="24"/>
        </w:rPr>
        <w:t xml:space="preserve"> </w:t>
      </w:r>
      <w:r w:rsidR="005D6F32">
        <w:rPr>
          <w:sz w:val="24"/>
          <w:szCs w:val="24"/>
        </w:rPr>
        <w:t>more than 10,000 crashes within work zone</w:t>
      </w:r>
      <w:r w:rsidR="00801451">
        <w:rPr>
          <w:sz w:val="24"/>
          <w:szCs w:val="24"/>
        </w:rPr>
        <w:t>s</w:t>
      </w:r>
      <w:r w:rsidR="005D6F32">
        <w:rPr>
          <w:sz w:val="24"/>
          <w:szCs w:val="24"/>
        </w:rPr>
        <w:t xml:space="preserve"> which injured more than 3,800 people</w:t>
      </w:r>
      <w:r w:rsidR="00BE6A46">
        <w:rPr>
          <w:sz w:val="24"/>
          <w:szCs w:val="24"/>
        </w:rPr>
        <w:t>.</w:t>
      </w:r>
      <w:r w:rsidR="005D6F32" w:rsidRPr="00FE1AA1">
        <w:rPr>
          <w:sz w:val="24"/>
          <w:szCs w:val="24"/>
        </w:rPr>
        <w:t xml:space="preserve"> </w:t>
      </w:r>
      <w:r w:rsidR="00BE6A46">
        <w:rPr>
          <w:sz w:val="24"/>
          <w:szCs w:val="24"/>
        </w:rPr>
        <w:t>C</w:t>
      </w:r>
      <w:r w:rsidR="005D6F32" w:rsidRPr="00FE1AA1">
        <w:rPr>
          <w:sz w:val="24"/>
          <w:szCs w:val="24"/>
        </w:rPr>
        <w:t>onstruction and maintenance activities on our streets and highways periodically require that work zones be established</w:t>
      </w:r>
      <w:r w:rsidR="00BE6A46">
        <w:rPr>
          <w:sz w:val="24"/>
          <w:szCs w:val="24"/>
        </w:rPr>
        <w:t>. T</w:t>
      </w:r>
      <w:r w:rsidR="005D6F32" w:rsidRPr="00FE1AA1">
        <w:rPr>
          <w:sz w:val="24"/>
          <w:szCs w:val="24"/>
        </w:rPr>
        <w:t xml:space="preserve">here has been </w:t>
      </w:r>
      <w:r w:rsidR="005D6F32">
        <w:rPr>
          <w:sz w:val="24"/>
          <w:szCs w:val="24"/>
        </w:rPr>
        <w:t>an average of 2,336</w:t>
      </w:r>
      <w:r w:rsidR="005D6F32" w:rsidRPr="00FE1AA1">
        <w:rPr>
          <w:sz w:val="24"/>
          <w:szCs w:val="24"/>
        </w:rPr>
        <w:t xml:space="preserve"> work zone crashes in Wisconsin in ea</w:t>
      </w:r>
      <w:r w:rsidR="005D6F32">
        <w:rPr>
          <w:sz w:val="24"/>
          <w:szCs w:val="24"/>
        </w:rPr>
        <w:t>ch of the last five years</w:t>
      </w:r>
      <w:r w:rsidR="00BE6A46">
        <w:rPr>
          <w:sz w:val="24"/>
          <w:szCs w:val="24"/>
        </w:rPr>
        <w:t>.  I</w:t>
      </w:r>
      <w:r w:rsidR="005D6F32" w:rsidRPr="00FE1AA1">
        <w:rPr>
          <w:sz w:val="24"/>
          <w:szCs w:val="24"/>
        </w:rPr>
        <w:t>n 20</w:t>
      </w:r>
      <w:r w:rsidR="005D6F32">
        <w:rPr>
          <w:sz w:val="24"/>
          <w:szCs w:val="24"/>
        </w:rPr>
        <w:t>23</w:t>
      </w:r>
      <w:r w:rsidR="005D6F32" w:rsidRPr="00FE1AA1">
        <w:rPr>
          <w:sz w:val="24"/>
          <w:szCs w:val="24"/>
        </w:rPr>
        <w:t xml:space="preserve">, Wisconsin suffered from </w:t>
      </w:r>
      <w:r w:rsidR="005D6F32">
        <w:rPr>
          <w:sz w:val="24"/>
          <w:szCs w:val="24"/>
        </w:rPr>
        <w:t>2,168</w:t>
      </w:r>
      <w:r w:rsidR="005D6F32" w:rsidRPr="00FE1AA1">
        <w:rPr>
          <w:sz w:val="24"/>
          <w:szCs w:val="24"/>
        </w:rPr>
        <w:t xml:space="preserve"> crashes in road construction and maintenance zones, resulting </w:t>
      </w:r>
      <w:r w:rsidR="005D6F32" w:rsidRPr="00723E2A">
        <w:rPr>
          <w:sz w:val="24"/>
          <w:szCs w:val="24"/>
        </w:rPr>
        <w:t xml:space="preserve">in over </w:t>
      </w:r>
      <w:r w:rsidR="005D6F32">
        <w:rPr>
          <w:sz w:val="24"/>
          <w:szCs w:val="24"/>
        </w:rPr>
        <w:t>712</w:t>
      </w:r>
      <w:r w:rsidR="005D6F32" w:rsidRPr="00723E2A">
        <w:rPr>
          <w:sz w:val="24"/>
          <w:szCs w:val="24"/>
        </w:rPr>
        <w:t xml:space="preserve"> injuries and </w:t>
      </w:r>
      <w:r w:rsidR="005D6F32">
        <w:rPr>
          <w:sz w:val="24"/>
          <w:szCs w:val="24"/>
        </w:rPr>
        <w:t>10</w:t>
      </w:r>
      <w:r w:rsidR="005D6F32" w:rsidRPr="00723E2A">
        <w:rPr>
          <w:sz w:val="24"/>
          <w:szCs w:val="24"/>
        </w:rPr>
        <w:t xml:space="preserve"> fatalities</w:t>
      </w:r>
      <w:r w:rsidR="00BE6A46">
        <w:rPr>
          <w:sz w:val="24"/>
          <w:szCs w:val="24"/>
        </w:rPr>
        <w:t>.  T</w:t>
      </w:r>
      <w:r w:rsidR="005D6F32" w:rsidRPr="003C36F8">
        <w:rPr>
          <w:sz w:val="24"/>
        </w:rPr>
        <w:t>hrough</w:t>
      </w:r>
      <w:r w:rsidR="005D6F32">
        <w:rPr>
          <w:sz w:val="24"/>
        </w:rPr>
        <w:t xml:space="preserve"> enforcement activities and other participation, the Sauk County Sheriff’s Office, Wisconsin State Patrol, and the Sauk County Highway Department will work to make “Work Zone Safety Awareness Week</w:t>
      </w:r>
      <w:r w:rsidR="00801451">
        <w:rPr>
          <w:sz w:val="24"/>
        </w:rPr>
        <w:t xml:space="preserve">” </w:t>
      </w:r>
      <w:r w:rsidR="005D6F32">
        <w:rPr>
          <w:sz w:val="24"/>
        </w:rPr>
        <w:t>a success</w:t>
      </w:r>
      <w:r w:rsidR="00BE6A46">
        <w:rPr>
          <w:sz w:val="24"/>
        </w:rPr>
        <w:t>.  T</w:t>
      </w:r>
      <w:r w:rsidR="005D6F32">
        <w:rPr>
          <w:sz w:val="24"/>
        </w:rPr>
        <w:t>he Federal Highway Administration has designated April 15</w:t>
      </w:r>
      <w:r w:rsidR="005D6F32" w:rsidRPr="000837F2">
        <w:rPr>
          <w:sz w:val="24"/>
          <w:vertAlign w:val="superscript"/>
        </w:rPr>
        <w:t>th</w:t>
      </w:r>
      <w:r w:rsidR="005D6F32">
        <w:rPr>
          <w:sz w:val="24"/>
        </w:rPr>
        <w:t xml:space="preserve"> through April 19</w:t>
      </w:r>
      <w:r w:rsidR="005D6F32" w:rsidRPr="000837F2">
        <w:rPr>
          <w:sz w:val="24"/>
          <w:vertAlign w:val="superscript"/>
        </w:rPr>
        <w:t>th</w:t>
      </w:r>
      <w:r w:rsidR="00801451">
        <w:rPr>
          <w:sz w:val="24"/>
        </w:rPr>
        <w:t>, 2024,</w:t>
      </w:r>
      <w:r w:rsidR="005D6F32">
        <w:rPr>
          <w:sz w:val="24"/>
        </w:rPr>
        <w:t xml:space="preserve"> as National Work Zone Safety Awareness Week</w:t>
      </w:r>
      <w:r w:rsidR="00801451">
        <w:rPr>
          <w:sz w:val="24"/>
        </w:rPr>
        <w:t>,</w:t>
      </w:r>
      <w:r w:rsidR="005D6F32">
        <w:rPr>
          <w:sz w:val="24"/>
        </w:rPr>
        <w:t xml:space="preserve"> with this year’s theme</w:t>
      </w:r>
      <w:r w:rsidR="00801451">
        <w:rPr>
          <w:sz w:val="24"/>
        </w:rPr>
        <w:t xml:space="preserve"> </w:t>
      </w:r>
      <w:r w:rsidR="00BE6A46">
        <w:rPr>
          <w:sz w:val="24"/>
        </w:rPr>
        <w:t>being, “</w:t>
      </w:r>
      <w:r w:rsidR="005D6F32" w:rsidRPr="000837F2">
        <w:rPr>
          <w:sz w:val="24"/>
        </w:rPr>
        <w:t>Work Zones are temporary. Actions behind the wheel can last forever</w:t>
      </w:r>
      <w:r w:rsidR="005D6F32">
        <w:rPr>
          <w:sz w:val="24"/>
        </w:rPr>
        <w:t>”, which focuses on awareness to all drivers in work zones of their speed and proximity to workers</w:t>
      </w:r>
      <w:r w:rsidR="00801451">
        <w:rPr>
          <w:sz w:val="24"/>
        </w:rPr>
        <w:t xml:space="preserve">. </w:t>
      </w:r>
    </w:p>
    <w:p w14:paraId="33F731DB" w14:textId="77777777" w:rsidR="00C120EA" w:rsidRDefault="00C120EA" w:rsidP="005D6F32">
      <w:pPr>
        <w:widowControl/>
        <w:rPr>
          <w:rFonts w:ascii="Arial" w:eastAsia="Calibri" w:hAnsi="Arial" w:cs="Arial"/>
          <w:b/>
          <w:snapToGrid/>
          <w:sz w:val="22"/>
          <w:szCs w:val="22"/>
        </w:rPr>
      </w:pPr>
    </w:p>
    <w:p w14:paraId="59394494" w14:textId="28840535" w:rsidR="005D6F32" w:rsidRDefault="005D6F32" w:rsidP="005D6F32">
      <w:pPr>
        <w:rPr>
          <w:sz w:val="24"/>
        </w:rPr>
      </w:pPr>
      <w:proofErr w:type="gramStart"/>
      <w:r>
        <w:rPr>
          <w:b/>
          <w:sz w:val="24"/>
        </w:rPr>
        <w:t>THEREFORE</w:t>
      </w:r>
      <w:proofErr w:type="gramEnd"/>
      <w:r>
        <w:rPr>
          <w:b/>
          <w:sz w:val="24"/>
        </w:rPr>
        <w:t xml:space="preserve"> BE IT RESOLVED</w:t>
      </w:r>
      <w:r>
        <w:rPr>
          <w:sz w:val="24"/>
        </w:rPr>
        <w:t xml:space="preserve"> by the Sauk County Board of Supervisors that the week of April 15</w:t>
      </w:r>
      <w:r w:rsidRPr="003B7A16">
        <w:rPr>
          <w:sz w:val="24"/>
          <w:vertAlign w:val="superscript"/>
        </w:rPr>
        <w:t>th</w:t>
      </w:r>
      <w:r>
        <w:rPr>
          <w:sz w:val="24"/>
        </w:rPr>
        <w:t xml:space="preserve"> through April 19</w:t>
      </w:r>
      <w:r w:rsidRPr="00087933">
        <w:rPr>
          <w:sz w:val="24"/>
          <w:vertAlign w:val="superscript"/>
        </w:rPr>
        <w:t>th</w:t>
      </w:r>
      <w:r>
        <w:rPr>
          <w:sz w:val="24"/>
        </w:rPr>
        <w:t>, 2024 be designated as “Work Zone Safety Awareness Week” in Sauk County.</w:t>
      </w:r>
    </w:p>
    <w:p w14:paraId="424C9A63" w14:textId="77777777" w:rsidR="005D6F32" w:rsidRPr="00FD79AB" w:rsidRDefault="005D6F32" w:rsidP="00C745E1">
      <w:pPr>
        <w:rPr>
          <w:rFonts w:ascii="Arial" w:hAnsi="Arial" w:cs="Arial"/>
          <w:sz w:val="22"/>
          <w:szCs w:val="22"/>
        </w:rPr>
      </w:pPr>
    </w:p>
    <w:p w14:paraId="706E40B9" w14:textId="3C5CBC4D"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D6F32">
        <w:rPr>
          <w:rFonts w:ascii="Arial" w:hAnsi="Arial" w:cs="Arial"/>
          <w:sz w:val="22"/>
          <w:szCs w:val="22"/>
        </w:rPr>
        <w:t>Highway Committee</w:t>
      </w:r>
      <w:r>
        <w:rPr>
          <w:rFonts w:ascii="Arial" w:hAnsi="Arial" w:cs="Arial"/>
          <w:sz w:val="22"/>
          <w:szCs w:val="22"/>
        </w:rPr>
        <w:t xml:space="preserve">, this </w:t>
      </w:r>
      <w:r w:rsidR="005D6F32">
        <w:rPr>
          <w:rFonts w:ascii="Arial" w:hAnsi="Arial" w:cs="Arial"/>
          <w:sz w:val="22"/>
          <w:szCs w:val="22"/>
        </w:rPr>
        <w:t>19</w:t>
      </w:r>
      <w:r>
        <w:rPr>
          <w:rFonts w:ascii="Arial" w:hAnsi="Arial" w:cs="Arial"/>
          <w:sz w:val="22"/>
          <w:szCs w:val="22"/>
        </w:rPr>
        <w:t xml:space="preserve"> day of </w:t>
      </w:r>
      <w:r w:rsidR="00311907">
        <w:rPr>
          <w:rFonts w:ascii="Arial" w:hAnsi="Arial" w:cs="Arial"/>
          <w:sz w:val="22"/>
          <w:szCs w:val="22"/>
        </w:rPr>
        <w:t>March</w:t>
      </w:r>
      <w:r>
        <w:rPr>
          <w:rFonts w:ascii="Arial" w:hAnsi="Arial" w:cs="Arial"/>
          <w:sz w:val="22"/>
          <w:szCs w:val="22"/>
        </w:rPr>
        <w:t xml:space="preserve"> 202</w:t>
      </w:r>
      <w:r w:rsidR="00BF14A5">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6A4C9D9"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5D6F32">
        <w:rPr>
          <w:rFonts w:ascii="Arial" w:hAnsi="Arial" w:cs="Arial"/>
          <w:color w:val="000000"/>
          <w:sz w:val="22"/>
          <w:szCs w:val="22"/>
        </w:rPr>
        <w:t>X</w:t>
      </w:r>
      <w:r w:rsidRPr="00C120EA">
        <w:rPr>
          <w:rFonts w:ascii="Arial" w:hAnsi="Arial" w:cs="Arial"/>
          <w:color w:val="000000"/>
          <w:sz w:val="22"/>
          <w:szCs w:val="22"/>
        </w:rPr>
        <w:t>]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lastRenderedPageBreak/>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DF3CA1E" w14:textId="77777777" w:rsidR="005D6F32" w:rsidRPr="00094EA5" w:rsidRDefault="005D6F32" w:rsidP="005D6F32">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3C9DD9FC" w14:textId="77777777" w:rsidR="005D6F32" w:rsidRPr="00E16A35" w:rsidRDefault="005D6F32" w:rsidP="005D6F32">
      <w:pPr>
        <w:ind w:firstLine="360"/>
        <w:rPr>
          <w:rFonts w:ascii="Arial" w:hAnsi="Arial" w:cs="Arial"/>
          <w:sz w:val="22"/>
          <w:szCs w:val="22"/>
        </w:rPr>
      </w:pPr>
      <w:r w:rsidRPr="00E16A35">
        <w:rPr>
          <w:rFonts w:ascii="Arial" w:hAnsi="Arial" w:cs="Arial"/>
          <w:sz w:val="22"/>
          <w:szCs w:val="22"/>
        </w:rPr>
        <w:t>Brian Peper</w:t>
      </w:r>
    </w:p>
    <w:p w14:paraId="053F30AE" w14:textId="182680C2" w:rsidR="005D6F32" w:rsidRDefault="005D6F32" w:rsidP="005D6F32">
      <w:pPr>
        <w:ind w:firstLine="360"/>
        <w:rPr>
          <w:rFonts w:ascii="Arial" w:hAnsi="Arial" w:cs="Arial"/>
          <w:sz w:val="22"/>
          <w:szCs w:val="22"/>
        </w:rPr>
      </w:pPr>
    </w:p>
    <w:p w14:paraId="643B2DD8" w14:textId="77777777" w:rsidR="005D6F32" w:rsidRPr="00094EA5" w:rsidRDefault="005D6F32" w:rsidP="005D6F32">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5A9EDF" w14:textId="7AB12791" w:rsidR="005D6F32" w:rsidRDefault="00617561" w:rsidP="005D6F32">
      <w:pPr>
        <w:ind w:firstLine="360"/>
        <w:rPr>
          <w:rFonts w:ascii="Arial" w:hAnsi="Arial" w:cs="Arial"/>
          <w:sz w:val="22"/>
          <w:szCs w:val="22"/>
        </w:rPr>
      </w:pPr>
      <w:bookmarkStart w:id="0" w:name="_Hlk160529359"/>
      <w:r>
        <w:rPr>
          <w:rFonts w:ascii="Arial" w:hAnsi="Arial" w:cs="Arial"/>
          <w:sz w:val="22"/>
          <w:szCs w:val="22"/>
        </w:rPr>
        <w:t xml:space="preserve">Smooth Detter </w:t>
      </w:r>
    </w:p>
    <w:bookmarkEnd w:id="0"/>
    <w:p w14:paraId="288D9DF7" w14:textId="77777777" w:rsidR="005D6F32" w:rsidRDefault="005D6F32" w:rsidP="005D6F32">
      <w:pPr>
        <w:rPr>
          <w:rFonts w:ascii="Arial" w:hAnsi="Arial" w:cs="Arial"/>
          <w:sz w:val="22"/>
          <w:szCs w:val="22"/>
        </w:rPr>
      </w:pPr>
      <w:r>
        <w:rPr>
          <w:rFonts w:ascii="Arial" w:hAnsi="Arial" w:cs="Arial"/>
          <w:sz w:val="22"/>
          <w:szCs w:val="22"/>
        </w:rPr>
        <w:tab/>
      </w:r>
    </w:p>
    <w:p w14:paraId="5BF1D51C" w14:textId="77777777" w:rsidR="005D6F32" w:rsidRDefault="005D6F32" w:rsidP="005D6F3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7897ED7" w14:textId="3032788D" w:rsidR="005D6F32" w:rsidRDefault="005D6F32" w:rsidP="005D6F32">
      <w:pPr>
        <w:rPr>
          <w:rFonts w:ascii="Arial" w:hAnsi="Arial" w:cs="Arial"/>
          <w:sz w:val="22"/>
          <w:szCs w:val="22"/>
        </w:rPr>
      </w:pPr>
      <w:r>
        <w:rPr>
          <w:rFonts w:ascii="Arial" w:hAnsi="Arial" w:cs="Arial"/>
          <w:sz w:val="22"/>
          <w:szCs w:val="22"/>
        </w:rPr>
        <w:t xml:space="preserve">      </w:t>
      </w:r>
      <w:r w:rsidR="00617561">
        <w:rPr>
          <w:rFonts w:ascii="Arial" w:hAnsi="Arial" w:cs="Arial"/>
          <w:sz w:val="22"/>
          <w:szCs w:val="22"/>
        </w:rPr>
        <w:t>Terry Spencer</w:t>
      </w:r>
      <w:r>
        <w:rPr>
          <w:rFonts w:ascii="Arial" w:hAnsi="Arial" w:cs="Arial"/>
          <w:sz w:val="22"/>
          <w:szCs w:val="22"/>
        </w:rPr>
        <w:tab/>
      </w:r>
    </w:p>
    <w:p w14:paraId="20D3FEFC" w14:textId="77777777" w:rsidR="005D6F32" w:rsidRDefault="005D6F32" w:rsidP="005D6F32">
      <w:pPr>
        <w:rPr>
          <w:rFonts w:ascii="Arial" w:hAnsi="Arial" w:cs="Arial"/>
          <w:sz w:val="22"/>
          <w:szCs w:val="22"/>
        </w:rPr>
      </w:pPr>
      <w:r>
        <w:rPr>
          <w:rFonts w:ascii="Arial" w:hAnsi="Arial" w:cs="Arial"/>
          <w:sz w:val="22"/>
          <w:szCs w:val="22"/>
        </w:rPr>
        <w:t xml:space="preserve">      </w:t>
      </w:r>
    </w:p>
    <w:p w14:paraId="7FE9CD34" w14:textId="77777777" w:rsidR="005D6F32" w:rsidRDefault="005D6F32" w:rsidP="005D6F3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77244EB" w14:textId="3CBA8146" w:rsidR="005D6F32" w:rsidRDefault="005D6F32" w:rsidP="005D6F32">
      <w:pPr>
        <w:rPr>
          <w:rFonts w:ascii="Arial" w:hAnsi="Arial" w:cs="Arial"/>
          <w:sz w:val="22"/>
          <w:szCs w:val="22"/>
        </w:rPr>
      </w:pPr>
      <w:r>
        <w:rPr>
          <w:rFonts w:ascii="Arial" w:hAnsi="Arial" w:cs="Arial"/>
          <w:sz w:val="22"/>
          <w:szCs w:val="22"/>
        </w:rPr>
        <w:t xml:space="preserve">      </w:t>
      </w:r>
      <w:r w:rsidR="009E5E78">
        <w:rPr>
          <w:rFonts w:ascii="Arial" w:hAnsi="Arial" w:cs="Arial"/>
          <w:sz w:val="22"/>
          <w:szCs w:val="22"/>
        </w:rPr>
        <w:t>Richard “</w:t>
      </w:r>
      <w:r>
        <w:rPr>
          <w:rFonts w:ascii="Arial" w:hAnsi="Arial" w:cs="Arial"/>
          <w:sz w:val="22"/>
          <w:szCs w:val="22"/>
        </w:rPr>
        <w:t>Mike</w:t>
      </w:r>
      <w:r w:rsidR="009E5E78">
        <w:rPr>
          <w:rFonts w:ascii="Arial" w:hAnsi="Arial" w:cs="Arial"/>
          <w:sz w:val="22"/>
          <w:szCs w:val="22"/>
        </w:rPr>
        <w:t>"</w:t>
      </w:r>
      <w:r>
        <w:rPr>
          <w:rFonts w:ascii="Arial" w:hAnsi="Arial" w:cs="Arial"/>
          <w:sz w:val="22"/>
          <w:szCs w:val="22"/>
        </w:rPr>
        <w:t xml:space="preserve"> Flint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5CABD1F" w14:textId="77777777" w:rsidR="005D6F32" w:rsidRDefault="005D6F32" w:rsidP="005D6F32">
      <w:pPr>
        <w:rPr>
          <w:rFonts w:ascii="Arial" w:hAnsi="Arial" w:cs="Arial"/>
          <w:sz w:val="22"/>
          <w:szCs w:val="22"/>
        </w:rPr>
      </w:pPr>
    </w:p>
    <w:p w14:paraId="4DC60841" w14:textId="77777777" w:rsidR="005D6F32" w:rsidRDefault="005D6F32" w:rsidP="005D6F3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41379615" w:rsidR="00EF423E" w:rsidRDefault="005D6F32" w:rsidP="005D6F32">
      <w:pPr>
        <w:rPr>
          <w:rFonts w:ascii="Arial" w:hAnsi="Arial" w:cs="Arial"/>
          <w:sz w:val="22"/>
          <w:szCs w:val="22"/>
        </w:rPr>
      </w:pPr>
      <w:r>
        <w:rPr>
          <w:rFonts w:ascii="Arial" w:hAnsi="Arial" w:cs="Arial"/>
          <w:sz w:val="22"/>
          <w:szCs w:val="22"/>
        </w:rPr>
        <w:t xml:space="preserve">      Kevin Schell</w:t>
      </w:r>
      <w:r>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790C2A">
        <w:rPr>
          <w:rFonts w:ascii="Arial" w:hAnsi="Arial" w:cs="Arial"/>
          <w:sz w:val="22"/>
          <w:szCs w:val="22"/>
        </w:rPr>
        <w:t xml:space="preserve"> </w:t>
      </w:r>
    </w:p>
    <w:p w14:paraId="00DF26FF" w14:textId="77777777" w:rsidR="00EF423E" w:rsidRDefault="00EF423E" w:rsidP="00EF423E">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2B4AC2EC"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5D6F32">
        <w:rPr>
          <w:rFonts w:ascii="Arial" w:hAnsi="Arial" w:cs="Arial"/>
          <w:sz w:val="22"/>
          <w:szCs w:val="22"/>
        </w:rPr>
        <w:t xml:space="preserve"> None.</w:t>
      </w:r>
    </w:p>
    <w:p w14:paraId="574C3137" w14:textId="064A0C3C" w:rsidR="000B03FA" w:rsidRDefault="000B03FA" w:rsidP="000B03FA">
      <w:pPr>
        <w:rPr>
          <w:rFonts w:ascii="Arial" w:hAnsi="Arial" w:cs="Arial"/>
          <w:sz w:val="22"/>
          <w:szCs w:val="22"/>
        </w:rPr>
      </w:pPr>
    </w:p>
    <w:p w14:paraId="61C40FD2" w14:textId="4383F91D" w:rsidR="000335FD" w:rsidRPr="000B03FA" w:rsidRDefault="000335FD" w:rsidP="000B03FA">
      <w:pPr>
        <w:rPr>
          <w:rFonts w:ascii="Arial" w:hAnsi="Arial" w:cs="Arial"/>
          <w:sz w:val="22"/>
          <w:szCs w:val="22"/>
        </w:rPr>
      </w:pPr>
      <w:r>
        <w:rPr>
          <w:rFonts w:ascii="Arial" w:hAnsi="Arial" w:cs="Arial"/>
          <w:sz w:val="22"/>
          <w:szCs w:val="22"/>
        </w:rPr>
        <w:t>MIS Note:</w:t>
      </w:r>
      <w:r w:rsidR="005D6F32">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905C" w14:textId="77777777" w:rsidR="00B937F9" w:rsidRDefault="00B937F9">
      <w:r>
        <w:separator/>
      </w:r>
    </w:p>
  </w:endnote>
  <w:endnote w:type="continuationSeparator" w:id="0">
    <w:p w14:paraId="1E63DC9B" w14:textId="77777777" w:rsidR="00B937F9" w:rsidRDefault="00B9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47E9" w14:textId="77777777" w:rsidR="00B937F9" w:rsidRDefault="00B937F9">
      <w:r>
        <w:separator/>
      </w:r>
    </w:p>
  </w:footnote>
  <w:footnote w:type="continuationSeparator" w:id="0">
    <w:p w14:paraId="4008BA5F" w14:textId="77777777" w:rsidR="00B937F9" w:rsidRDefault="00B9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46B"/>
    <w:rsid w:val="0023256C"/>
    <w:rsid w:val="00281190"/>
    <w:rsid w:val="002A77C6"/>
    <w:rsid w:val="002B029F"/>
    <w:rsid w:val="002C0FA9"/>
    <w:rsid w:val="002C43FC"/>
    <w:rsid w:val="00311907"/>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C5158"/>
    <w:rsid w:val="005C661D"/>
    <w:rsid w:val="005C7F85"/>
    <w:rsid w:val="005D6F32"/>
    <w:rsid w:val="005D72F6"/>
    <w:rsid w:val="005D76E1"/>
    <w:rsid w:val="0061756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01451"/>
    <w:rsid w:val="00821589"/>
    <w:rsid w:val="008572EE"/>
    <w:rsid w:val="0089786D"/>
    <w:rsid w:val="008B64F3"/>
    <w:rsid w:val="008E19F0"/>
    <w:rsid w:val="008E3731"/>
    <w:rsid w:val="00901CC6"/>
    <w:rsid w:val="00963023"/>
    <w:rsid w:val="00966C9A"/>
    <w:rsid w:val="009B220E"/>
    <w:rsid w:val="009E5E78"/>
    <w:rsid w:val="009F0C7F"/>
    <w:rsid w:val="00A13B76"/>
    <w:rsid w:val="00A52F6C"/>
    <w:rsid w:val="00A93EDB"/>
    <w:rsid w:val="00AC3A09"/>
    <w:rsid w:val="00AE2F5C"/>
    <w:rsid w:val="00AF7B34"/>
    <w:rsid w:val="00B0140A"/>
    <w:rsid w:val="00B14659"/>
    <w:rsid w:val="00B20840"/>
    <w:rsid w:val="00B37A0B"/>
    <w:rsid w:val="00B73BE6"/>
    <w:rsid w:val="00B937F9"/>
    <w:rsid w:val="00BB5B44"/>
    <w:rsid w:val="00BC55B4"/>
    <w:rsid w:val="00BD2C7C"/>
    <w:rsid w:val="00BD44F1"/>
    <w:rsid w:val="00BE6A46"/>
    <w:rsid w:val="00BF14A5"/>
    <w:rsid w:val="00C03D0A"/>
    <w:rsid w:val="00C120EA"/>
    <w:rsid w:val="00C745E1"/>
    <w:rsid w:val="00C94BC8"/>
    <w:rsid w:val="00CD0095"/>
    <w:rsid w:val="00CD62B0"/>
    <w:rsid w:val="00CE5503"/>
    <w:rsid w:val="00D25922"/>
    <w:rsid w:val="00D2711B"/>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48D"/>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Patrick Gavinski</cp:lastModifiedBy>
  <cp:revision>2</cp:revision>
  <cp:lastPrinted>2007-08-02T19:34:00Z</cp:lastPrinted>
  <dcterms:created xsi:type="dcterms:W3CDTF">2024-03-08T17:14:00Z</dcterms:created>
  <dcterms:modified xsi:type="dcterms:W3CDTF">2024-03-08T17:14:00Z</dcterms:modified>
  <cp:contentStatus/>
</cp:coreProperties>
</file>