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F14A68" w:rsidRDefault="00EC66DA" w:rsidP="00327792">
      <w:pPr>
        <w:pStyle w:val="Title"/>
        <w:rPr>
          <w:sz w:val="22"/>
          <w:szCs w:val="22"/>
        </w:rPr>
      </w:pPr>
      <w:r w:rsidRPr="00F14A68">
        <w:rPr>
          <w:sz w:val="22"/>
          <w:szCs w:val="22"/>
        </w:rPr>
        <w:t>RESOLUTION #</w:t>
      </w:r>
    </w:p>
    <w:p w14:paraId="1E8EB2AA" w14:textId="77777777" w:rsidR="00EC66DA" w:rsidRPr="00F14A68" w:rsidRDefault="00EC66DA" w:rsidP="00327792">
      <w:pPr>
        <w:pStyle w:val="Title"/>
        <w:jc w:val="both"/>
        <w:rPr>
          <w:sz w:val="22"/>
          <w:szCs w:val="22"/>
        </w:rPr>
      </w:pPr>
    </w:p>
    <w:p w14:paraId="6368F2CE" w14:textId="77777777" w:rsidR="00EC66DA" w:rsidRPr="00F14A68" w:rsidRDefault="00EC66DA" w:rsidP="00327792">
      <w:pPr>
        <w:pStyle w:val="Title"/>
        <w:jc w:val="both"/>
        <w:rPr>
          <w:sz w:val="22"/>
          <w:szCs w:val="22"/>
        </w:rPr>
        <w:sectPr w:rsidR="00EC66DA" w:rsidRPr="00F14A68" w:rsidSect="00327792">
          <w:footerReference w:type="default" r:id="rId8"/>
          <w:type w:val="continuous"/>
          <w:pgSz w:w="12240" w:h="15840" w:code="1"/>
          <w:pgMar w:top="864" w:right="1440" w:bottom="864" w:left="1440" w:header="720" w:footer="0" w:gutter="0"/>
          <w:lnNumType w:countBy="1" w:restart="continuous"/>
          <w:cols w:space="720"/>
          <w:docGrid w:linePitch="381"/>
        </w:sectPr>
      </w:pPr>
    </w:p>
    <w:p w14:paraId="4C37BAE0" w14:textId="413279FC" w:rsidR="00C745E1" w:rsidRPr="00F14A68" w:rsidRDefault="00AF7B34" w:rsidP="00327792">
      <w:pPr>
        <w:pStyle w:val="Title"/>
        <w:tabs>
          <w:tab w:val="left" w:pos="3135"/>
        </w:tabs>
        <w:jc w:val="both"/>
        <w:rPr>
          <w:sz w:val="22"/>
          <w:szCs w:val="22"/>
        </w:rPr>
      </w:pPr>
      <w:r w:rsidRPr="00F14A68">
        <w:rPr>
          <w:sz w:val="22"/>
          <w:szCs w:val="22"/>
        </w:rPr>
        <w:t>Resolution t</w:t>
      </w:r>
      <w:r w:rsidR="00FE4438" w:rsidRPr="00F14A68">
        <w:rPr>
          <w:sz w:val="22"/>
          <w:szCs w:val="22"/>
        </w:rPr>
        <w:t xml:space="preserve">o </w:t>
      </w:r>
      <w:r w:rsidR="008E11BA" w:rsidRPr="00F14A68">
        <w:rPr>
          <w:sz w:val="22"/>
          <w:szCs w:val="22"/>
        </w:rPr>
        <w:t xml:space="preserve">Award a Contract for </w:t>
      </w:r>
      <w:r w:rsidR="00F22851" w:rsidRPr="00F14A68">
        <w:rPr>
          <w:sz w:val="22"/>
          <w:szCs w:val="22"/>
        </w:rPr>
        <w:t>Pasture Expansion at the Sauk County Farm</w:t>
      </w:r>
    </w:p>
    <w:p w14:paraId="740B358D" w14:textId="11CD3488" w:rsidR="00BC55B4" w:rsidRPr="00F14A68" w:rsidRDefault="00BC55B4" w:rsidP="00327792">
      <w:pPr>
        <w:pStyle w:val="Title"/>
        <w:jc w:val="both"/>
        <w:rPr>
          <w:sz w:val="22"/>
          <w:szCs w:val="22"/>
        </w:rPr>
      </w:pPr>
    </w:p>
    <w:p w14:paraId="0864F224" w14:textId="41F6808C" w:rsidR="00BC55B4" w:rsidRPr="00F14A68" w:rsidRDefault="00BC55B4" w:rsidP="00327792">
      <w:pPr>
        <w:pStyle w:val="Title"/>
        <w:jc w:val="both"/>
        <w:rPr>
          <w:sz w:val="22"/>
          <w:szCs w:val="22"/>
        </w:rPr>
      </w:pPr>
      <w:r w:rsidRPr="00F14A68">
        <w:rPr>
          <w:sz w:val="22"/>
          <w:szCs w:val="22"/>
        </w:rPr>
        <w:t xml:space="preserve">Resolution offered by the </w:t>
      </w:r>
      <w:r w:rsidR="00525BB8" w:rsidRPr="00F14A68">
        <w:rPr>
          <w:sz w:val="22"/>
          <w:szCs w:val="22"/>
        </w:rPr>
        <w:t xml:space="preserve">Land Resources and Environment </w:t>
      </w:r>
      <w:r w:rsidRPr="00F14A68">
        <w:rPr>
          <w:sz w:val="22"/>
          <w:szCs w:val="22"/>
        </w:rPr>
        <w:t>Committee</w:t>
      </w:r>
    </w:p>
    <w:p w14:paraId="23879A64" w14:textId="77777777" w:rsidR="00FD79AB" w:rsidRPr="00F14A68" w:rsidRDefault="00FD79AB" w:rsidP="00327792">
      <w:pPr>
        <w:pStyle w:val="Title"/>
        <w:jc w:val="both"/>
        <w:rPr>
          <w:sz w:val="22"/>
          <w:szCs w:val="22"/>
        </w:rPr>
        <w:sectPr w:rsidR="00FD79AB" w:rsidRPr="00F14A68" w:rsidSect="00327792">
          <w:footerReference w:type="default" r:id="rId9"/>
          <w:type w:val="continuous"/>
          <w:pgSz w:w="12240" w:h="15840" w:code="1"/>
          <w:pgMar w:top="1440" w:right="1440" w:bottom="1440" w:left="1440" w:header="720" w:footer="720" w:gutter="0"/>
          <w:lnNumType w:countBy="1" w:restart="continuous"/>
          <w:cols w:space="720"/>
        </w:sectPr>
      </w:pPr>
    </w:p>
    <w:p w14:paraId="7D43751E" w14:textId="77777777" w:rsidR="00C745E1" w:rsidRPr="00F14A68" w:rsidRDefault="00C745E1" w:rsidP="00327792">
      <w:pPr>
        <w:jc w:val="both"/>
        <w:rPr>
          <w:sz w:val="22"/>
          <w:szCs w:val="22"/>
        </w:rPr>
      </w:pPr>
    </w:p>
    <w:p w14:paraId="1FF105F3" w14:textId="43A6E606" w:rsidR="00C745E1" w:rsidRPr="00F14A68" w:rsidRDefault="00C745E1" w:rsidP="00327792">
      <w:pPr>
        <w:jc w:val="both"/>
        <w:rPr>
          <w:sz w:val="22"/>
          <w:szCs w:val="22"/>
        </w:rPr>
      </w:pPr>
      <w:r w:rsidRPr="00F14A68">
        <w:rPr>
          <w:sz w:val="22"/>
          <w:szCs w:val="22"/>
        </w:rPr>
        <w:t xml:space="preserve">Resolved by the Board of Supervisors of </w:t>
      </w:r>
      <w:r w:rsidR="0054090B" w:rsidRPr="00F14A68">
        <w:rPr>
          <w:sz w:val="22"/>
          <w:szCs w:val="22"/>
        </w:rPr>
        <w:t>Sauk</w:t>
      </w:r>
      <w:r w:rsidRPr="00F14A68">
        <w:rPr>
          <w:sz w:val="22"/>
          <w:szCs w:val="22"/>
        </w:rPr>
        <w:t xml:space="preserve"> County, Wisconsin:</w:t>
      </w:r>
    </w:p>
    <w:p w14:paraId="7C7DED1A" w14:textId="77777777" w:rsidR="00C745E1" w:rsidRPr="00F14A68" w:rsidRDefault="00C745E1"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p>
    <w:p w14:paraId="1BB3F040" w14:textId="1BF87369" w:rsidR="001D6C91" w:rsidRPr="00F14A68" w:rsidRDefault="00C120EA" w:rsidP="00327792">
      <w:pPr>
        <w:jc w:val="both"/>
        <w:rPr>
          <w:rFonts w:eastAsia="Calibri"/>
          <w:iCs/>
          <w:snapToGrid/>
          <w:sz w:val="22"/>
          <w:szCs w:val="22"/>
        </w:rPr>
      </w:pPr>
      <w:r w:rsidRPr="00F14A68">
        <w:rPr>
          <w:rFonts w:eastAsia="Calibri"/>
          <w:b/>
          <w:snapToGrid/>
          <w:sz w:val="22"/>
          <w:szCs w:val="22"/>
        </w:rPr>
        <w:t>BACKGROUND:</w:t>
      </w:r>
      <w:r w:rsidRPr="00F14A68">
        <w:rPr>
          <w:rFonts w:eastAsia="Calibri"/>
          <w:bCs/>
          <w:snapToGrid/>
          <w:sz w:val="22"/>
          <w:szCs w:val="22"/>
        </w:rPr>
        <w:t xml:space="preserve"> </w:t>
      </w:r>
      <w:r w:rsidR="009465B1" w:rsidRPr="00F14A68">
        <w:rPr>
          <w:rFonts w:eastAsia="Calibri"/>
          <w:iCs/>
          <w:snapToGrid/>
          <w:sz w:val="22"/>
          <w:szCs w:val="22"/>
        </w:rPr>
        <w:t>Sauk County owns approximately 280 acres of cropland and pasture, known as the Sauk County Farm in the town of Reedsburg. In March 2022, the Sauk County Board of Supervisors adopted the Sauk County Farm Property Master Plan outlining how the farm will showcase new and innovative conservation practices that prevent soil erosion and reduce agricultural runoff to protect groundwater and surface water resources.</w:t>
      </w:r>
      <w:r w:rsidR="00497847">
        <w:rPr>
          <w:rFonts w:eastAsia="Calibri"/>
          <w:iCs/>
          <w:snapToGrid/>
          <w:sz w:val="22"/>
          <w:szCs w:val="22"/>
        </w:rPr>
        <w:t xml:space="preserve"> The plan includes converting </w:t>
      </w:r>
      <w:r w:rsidR="009465B1" w:rsidRPr="00F14A68">
        <w:rPr>
          <w:rFonts w:eastAsia="Calibri"/>
          <w:iCs/>
          <w:snapToGrid/>
          <w:sz w:val="22"/>
          <w:szCs w:val="22"/>
        </w:rPr>
        <w:t xml:space="preserve">approximately 21.5 acres of cropland </w:t>
      </w:r>
      <w:r w:rsidR="00497847">
        <w:rPr>
          <w:rFonts w:eastAsia="Calibri"/>
          <w:iCs/>
          <w:snapToGrid/>
          <w:sz w:val="22"/>
          <w:szCs w:val="22"/>
        </w:rPr>
        <w:t xml:space="preserve">to </w:t>
      </w:r>
      <w:r w:rsidR="009465B1" w:rsidRPr="00F14A68">
        <w:rPr>
          <w:rFonts w:eastAsia="Calibri"/>
          <w:iCs/>
          <w:snapToGrid/>
          <w:sz w:val="22"/>
          <w:szCs w:val="22"/>
        </w:rPr>
        <w:t>rotationally grazed pasture at the farm.</w:t>
      </w:r>
    </w:p>
    <w:p w14:paraId="647D0164" w14:textId="55719D67" w:rsidR="001D6C91" w:rsidRPr="00F14A68" w:rsidRDefault="001D6C91" w:rsidP="00327792">
      <w:pPr>
        <w:jc w:val="both"/>
        <w:rPr>
          <w:rFonts w:eastAsia="Calibri"/>
          <w:iCs/>
          <w:snapToGrid/>
          <w:sz w:val="22"/>
          <w:szCs w:val="22"/>
        </w:rPr>
      </w:pPr>
    </w:p>
    <w:p w14:paraId="02B06957" w14:textId="29BEDEC7" w:rsidR="001D6C91" w:rsidRPr="00F14A68" w:rsidRDefault="001D6C91" w:rsidP="00327792">
      <w:pPr>
        <w:jc w:val="both"/>
        <w:rPr>
          <w:rFonts w:eastAsia="Calibri"/>
          <w:iCs/>
          <w:snapToGrid/>
          <w:sz w:val="22"/>
          <w:szCs w:val="22"/>
        </w:rPr>
      </w:pPr>
      <w:r w:rsidRPr="00F14A68">
        <w:rPr>
          <w:rFonts w:eastAsia="Calibri"/>
          <w:iCs/>
          <w:snapToGrid/>
          <w:sz w:val="22"/>
          <w:szCs w:val="22"/>
        </w:rPr>
        <w:t xml:space="preserve">LRE staff held a public bid opening on </w:t>
      </w:r>
      <w:r w:rsidR="009465B1" w:rsidRPr="00F14A68">
        <w:rPr>
          <w:rFonts w:eastAsia="Calibri"/>
          <w:iCs/>
          <w:snapToGrid/>
          <w:sz w:val="22"/>
          <w:szCs w:val="22"/>
        </w:rPr>
        <w:t>February 9</w:t>
      </w:r>
      <w:r w:rsidRPr="00F14A68">
        <w:rPr>
          <w:rFonts w:eastAsia="Calibri"/>
          <w:iCs/>
          <w:snapToGrid/>
          <w:sz w:val="22"/>
          <w:szCs w:val="22"/>
        </w:rPr>
        <w:t>, 2023 and received</w:t>
      </w:r>
      <w:r w:rsidR="009465B1" w:rsidRPr="00F14A68">
        <w:rPr>
          <w:rFonts w:eastAsia="Calibri"/>
          <w:iCs/>
          <w:snapToGrid/>
          <w:sz w:val="22"/>
          <w:szCs w:val="22"/>
        </w:rPr>
        <w:t xml:space="preserve"> 1</w:t>
      </w:r>
      <w:r w:rsidRPr="00F14A68">
        <w:rPr>
          <w:rFonts w:eastAsia="Calibri"/>
          <w:iCs/>
          <w:snapToGrid/>
          <w:sz w:val="22"/>
          <w:szCs w:val="22"/>
        </w:rPr>
        <w:t xml:space="preserve"> competitive sealed bid. The most responsible, responsive bidder is</w:t>
      </w:r>
      <w:r w:rsidR="009465B1" w:rsidRPr="00F14A68">
        <w:rPr>
          <w:rFonts w:eastAsia="Calibri"/>
          <w:iCs/>
          <w:snapToGrid/>
          <w:sz w:val="22"/>
          <w:szCs w:val="22"/>
        </w:rPr>
        <w:t xml:space="preserve"> Cutler Fence LLC</w:t>
      </w:r>
      <w:r w:rsidRPr="00F14A68">
        <w:rPr>
          <w:rFonts w:eastAsia="Calibri"/>
          <w:iCs/>
          <w:snapToGrid/>
          <w:sz w:val="22"/>
          <w:szCs w:val="22"/>
        </w:rPr>
        <w:t xml:space="preserve">. </w:t>
      </w:r>
      <w:r w:rsidR="000A6EE3" w:rsidRPr="0099724F">
        <w:rPr>
          <w:rFonts w:eastAsia="Calibri"/>
          <w:iCs/>
          <w:snapToGrid/>
          <w:sz w:val="22"/>
          <w:szCs w:val="22"/>
        </w:rPr>
        <w:t xml:space="preserve">The LRE Department and Cutler Fence LLC have agreed to </w:t>
      </w:r>
      <w:r w:rsidR="0099724F">
        <w:rPr>
          <w:rFonts w:eastAsia="Calibri"/>
          <w:iCs/>
          <w:snapToGrid/>
          <w:sz w:val="22"/>
          <w:szCs w:val="22"/>
        </w:rPr>
        <w:t xml:space="preserve">remove pasture seeding from the scope of work and </w:t>
      </w:r>
      <w:r w:rsidR="000A6EE3" w:rsidRPr="0099724F">
        <w:rPr>
          <w:rFonts w:eastAsia="Calibri"/>
          <w:iCs/>
          <w:snapToGrid/>
          <w:sz w:val="22"/>
          <w:szCs w:val="22"/>
        </w:rPr>
        <w:t>reduce the perimeter fence to 3850</w:t>
      </w:r>
      <w:r w:rsidR="009C76D4" w:rsidRPr="0099724F">
        <w:rPr>
          <w:rFonts w:eastAsia="Calibri"/>
          <w:iCs/>
          <w:snapToGrid/>
          <w:sz w:val="22"/>
          <w:szCs w:val="22"/>
        </w:rPr>
        <w:t xml:space="preserve"> feet </w:t>
      </w:r>
      <w:r w:rsidR="0099724F">
        <w:rPr>
          <w:rFonts w:eastAsia="Calibri"/>
          <w:iCs/>
          <w:snapToGrid/>
          <w:sz w:val="22"/>
          <w:szCs w:val="22"/>
        </w:rPr>
        <w:t>resulting in the</w:t>
      </w:r>
      <w:r w:rsidR="009C76D4" w:rsidRPr="0099724F">
        <w:rPr>
          <w:rFonts w:eastAsia="Calibri"/>
          <w:iCs/>
          <w:snapToGrid/>
          <w:sz w:val="22"/>
          <w:szCs w:val="22"/>
        </w:rPr>
        <w:t xml:space="preserve"> perimeter fence unit cost to </w:t>
      </w:r>
      <w:r w:rsidR="0099724F">
        <w:rPr>
          <w:rFonts w:eastAsia="Calibri"/>
          <w:iCs/>
          <w:snapToGrid/>
          <w:sz w:val="22"/>
          <w:szCs w:val="22"/>
        </w:rPr>
        <w:t xml:space="preserve">increase to </w:t>
      </w:r>
      <w:r w:rsidR="009C76D4" w:rsidRPr="0099724F">
        <w:rPr>
          <w:rFonts w:eastAsia="Calibri"/>
          <w:iCs/>
          <w:snapToGrid/>
          <w:sz w:val="22"/>
          <w:szCs w:val="22"/>
        </w:rPr>
        <w:t>$1.68</w:t>
      </w:r>
      <w:r w:rsidR="00497847">
        <w:rPr>
          <w:rFonts w:eastAsia="Calibri"/>
          <w:iCs/>
          <w:snapToGrid/>
          <w:sz w:val="22"/>
          <w:szCs w:val="22"/>
        </w:rPr>
        <w:t xml:space="preserve"> per </w:t>
      </w:r>
      <w:r w:rsidR="009C76D4" w:rsidRPr="0099724F">
        <w:rPr>
          <w:rFonts w:eastAsia="Calibri"/>
          <w:iCs/>
          <w:snapToGrid/>
          <w:sz w:val="22"/>
          <w:szCs w:val="22"/>
        </w:rPr>
        <w:t>foot</w:t>
      </w:r>
      <w:r w:rsidR="0099724F">
        <w:rPr>
          <w:rFonts w:eastAsia="Calibri"/>
          <w:iCs/>
          <w:snapToGrid/>
          <w:sz w:val="22"/>
          <w:szCs w:val="22"/>
        </w:rPr>
        <w:t xml:space="preserve">. </w:t>
      </w:r>
      <w:r w:rsidRPr="00F14A68">
        <w:rPr>
          <w:rFonts w:eastAsia="Calibri"/>
          <w:iCs/>
          <w:snapToGrid/>
          <w:sz w:val="22"/>
          <w:szCs w:val="22"/>
        </w:rPr>
        <w:t xml:space="preserve">LRE believes it is in the best interest of Sauk County to enter into a contract with </w:t>
      </w:r>
      <w:r w:rsidR="009465B1" w:rsidRPr="00F14A68">
        <w:rPr>
          <w:rFonts w:eastAsia="Calibri"/>
          <w:iCs/>
          <w:snapToGrid/>
          <w:sz w:val="22"/>
          <w:szCs w:val="22"/>
        </w:rPr>
        <w:t>Cutler Fence LLC</w:t>
      </w:r>
      <w:r w:rsidRPr="00F14A68">
        <w:rPr>
          <w:rFonts w:eastAsia="Calibri"/>
          <w:iCs/>
          <w:snapToGrid/>
          <w:sz w:val="22"/>
          <w:szCs w:val="22"/>
        </w:rPr>
        <w:t xml:space="preserve"> for a sum of $</w:t>
      </w:r>
      <w:r w:rsidR="00806226" w:rsidRPr="00F14A68">
        <w:rPr>
          <w:rFonts w:eastAsia="Calibri"/>
          <w:iCs/>
          <w:snapToGrid/>
          <w:sz w:val="22"/>
          <w:szCs w:val="22"/>
        </w:rPr>
        <w:t xml:space="preserve">12,810.60 </w:t>
      </w:r>
      <w:r w:rsidRPr="00F14A68">
        <w:rPr>
          <w:rFonts w:eastAsia="Calibri"/>
          <w:iCs/>
          <w:snapToGrid/>
          <w:sz w:val="22"/>
          <w:szCs w:val="22"/>
        </w:rPr>
        <w:t xml:space="preserve">for </w:t>
      </w:r>
      <w:r w:rsidR="009465B1" w:rsidRPr="00F14A68">
        <w:rPr>
          <w:rFonts w:eastAsia="Calibri"/>
          <w:iCs/>
          <w:snapToGrid/>
          <w:sz w:val="22"/>
          <w:szCs w:val="22"/>
        </w:rPr>
        <w:t>pasture expansion</w:t>
      </w:r>
      <w:r w:rsidR="0032510E" w:rsidRPr="00F14A68">
        <w:rPr>
          <w:rFonts w:eastAsia="Calibri"/>
          <w:iCs/>
          <w:snapToGrid/>
          <w:sz w:val="22"/>
          <w:szCs w:val="22"/>
        </w:rPr>
        <w:t xml:space="preserve"> at the Sauk County Farm</w:t>
      </w:r>
      <w:r w:rsidRPr="00F14A68">
        <w:rPr>
          <w:rFonts w:eastAsia="Calibri"/>
          <w:iCs/>
          <w:snapToGrid/>
          <w:sz w:val="22"/>
          <w:szCs w:val="22"/>
        </w:rPr>
        <w:t>.</w:t>
      </w:r>
      <w:r w:rsidR="000A6EE3">
        <w:rPr>
          <w:rFonts w:eastAsia="Calibri"/>
          <w:iCs/>
          <w:snapToGrid/>
          <w:sz w:val="22"/>
          <w:szCs w:val="22"/>
        </w:rPr>
        <w:t xml:space="preserve"> </w:t>
      </w:r>
    </w:p>
    <w:p w14:paraId="7301232B" w14:textId="77777777" w:rsidR="00F81792" w:rsidRPr="00F14A68" w:rsidRDefault="00F81792" w:rsidP="00327792">
      <w:pPr>
        <w:jc w:val="both"/>
        <w:rPr>
          <w:rFonts w:eastAsia="Calibri"/>
          <w:b/>
          <w:snapToGrid/>
          <w:sz w:val="22"/>
          <w:szCs w:val="22"/>
        </w:rPr>
      </w:pPr>
    </w:p>
    <w:p w14:paraId="30B2F972" w14:textId="49E103D8" w:rsidR="001C3D90" w:rsidRPr="00F14A68" w:rsidRDefault="00FD79AB" w:rsidP="00327792">
      <w:pPr>
        <w:widowControl/>
        <w:jc w:val="both"/>
        <w:rPr>
          <w:rFonts w:eastAsia="Calibri"/>
          <w:snapToGrid/>
          <w:sz w:val="22"/>
          <w:szCs w:val="22"/>
        </w:rPr>
      </w:pPr>
      <w:r w:rsidRPr="00F14A68">
        <w:rPr>
          <w:rFonts w:eastAsia="Calibri"/>
          <w:b/>
          <w:snapToGrid/>
          <w:sz w:val="22"/>
          <w:szCs w:val="22"/>
        </w:rPr>
        <w:t>THEREFORE, BE IT RESOLVED,</w:t>
      </w:r>
      <w:r w:rsidRPr="00F14A68">
        <w:rPr>
          <w:rFonts w:eastAsia="Calibri"/>
          <w:snapToGrid/>
          <w:sz w:val="22"/>
          <w:szCs w:val="22"/>
        </w:rPr>
        <w:t xml:space="preserve"> </w:t>
      </w:r>
      <w:r w:rsidR="004D2642" w:rsidRPr="00F14A68">
        <w:rPr>
          <w:rFonts w:eastAsia="Calibri"/>
          <w:snapToGrid/>
          <w:sz w:val="22"/>
          <w:szCs w:val="22"/>
        </w:rPr>
        <w:t>b</w:t>
      </w:r>
      <w:r w:rsidR="001C3D90" w:rsidRPr="00F14A68">
        <w:rPr>
          <w:rFonts w:eastAsia="Calibri"/>
          <w:snapToGrid/>
          <w:sz w:val="22"/>
          <w:szCs w:val="22"/>
        </w:rPr>
        <w:t xml:space="preserve">y the Sauk County Board of Supervisors, met in regular session, that a contract for </w:t>
      </w:r>
      <w:r w:rsidR="009465B1" w:rsidRPr="00F14A68">
        <w:rPr>
          <w:rFonts w:eastAsia="Calibri"/>
          <w:snapToGrid/>
          <w:sz w:val="22"/>
          <w:szCs w:val="22"/>
        </w:rPr>
        <w:t>pasture expansion</w:t>
      </w:r>
      <w:r w:rsidR="001C3D90" w:rsidRPr="00F14A68">
        <w:rPr>
          <w:rFonts w:eastAsia="Calibri"/>
          <w:snapToGrid/>
          <w:sz w:val="22"/>
          <w:szCs w:val="22"/>
        </w:rPr>
        <w:t xml:space="preserve"> be awarded to </w:t>
      </w:r>
      <w:r w:rsidR="009465B1" w:rsidRPr="00F14A68">
        <w:rPr>
          <w:rFonts w:eastAsia="Calibri"/>
          <w:snapToGrid/>
          <w:sz w:val="22"/>
          <w:szCs w:val="22"/>
        </w:rPr>
        <w:t>Cutler Fence LLC</w:t>
      </w:r>
      <w:r w:rsidR="001C3D90" w:rsidRPr="00F14A68">
        <w:rPr>
          <w:rFonts w:eastAsia="Calibri"/>
          <w:snapToGrid/>
          <w:sz w:val="22"/>
          <w:szCs w:val="22"/>
        </w:rPr>
        <w:t xml:space="preserve"> for said improvements in the amount of </w:t>
      </w:r>
      <w:r w:rsidR="00806226" w:rsidRPr="00F14A68">
        <w:rPr>
          <w:rFonts w:eastAsia="Calibri"/>
          <w:snapToGrid/>
          <w:sz w:val="22"/>
          <w:szCs w:val="22"/>
        </w:rPr>
        <w:t>$</w:t>
      </w:r>
      <w:r w:rsidR="00806226" w:rsidRPr="00F14A68">
        <w:rPr>
          <w:sz w:val="22"/>
          <w:szCs w:val="22"/>
        </w:rPr>
        <w:t xml:space="preserve">12,810.60 </w:t>
      </w:r>
      <w:r w:rsidR="00FC5376" w:rsidRPr="00F14A68">
        <w:rPr>
          <w:rFonts w:eastAsia="Calibri"/>
          <w:snapToGrid/>
          <w:sz w:val="22"/>
          <w:szCs w:val="22"/>
        </w:rPr>
        <w:t>and</w:t>
      </w:r>
      <w:r w:rsidR="006C19D1" w:rsidRPr="00F14A68">
        <w:rPr>
          <w:rFonts w:eastAsia="Calibri"/>
          <w:snapToGrid/>
          <w:sz w:val="22"/>
          <w:szCs w:val="22"/>
        </w:rPr>
        <w:t xml:space="preserve"> the </w:t>
      </w:r>
      <w:r w:rsidR="001D6C91" w:rsidRPr="00F14A68">
        <w:rPr>
          <w:rFonts w:eastAsia="Calibri"/>
          <w:snapToGrid/>
          <w:sz w:val="22"/>
          <w:szCs w:val="22"/>
        </w:rPr>
        <w:t>Sauk County Administrator</w:t>
      </w:r>
      <w:r w:rsidR="006C19D1" w:rsidRPr="00F14A68">
        <w:rPr>
          <w:rFonts w:eastAsia="Calibri"/>
          <w:snapToGrid/>
          <w:sz w:val="22"/>
          <w:szCs w:val="22"/>
        </w:rPr>
        <w:t xml:space="preserve"> is authorized to enter into a</w:t>
      </w:r>
      <w:r w:rsidR="000A6EE3">
        <w:rPr>
          <w:rFonts w:eastAsia="Calibri"/>
          <w:snapToGrid/>
          <w:sz w:val="22"/>
          <w:szCs w:val="22"/>
        </w:rPr>
        <w:t xml:space="preserve"> contract </w:t>
      </w:r>
      <w:r w:rsidR="006C19D1" w:rsidRPr="00F14A68">
        <w:rPr>
          <w:rFonts w:eastAsia="Calibri"/>
          <w:snapToGrid/>
          <w:sz w:val="22"/>
          <w:szCs w:val="22"/>
        </w:rPr>
        <w:t xml:space="preserve">with </w:t>
      </w:r>
      <w:r w:rsidR="009465B1" w:rsidRPr="00F14A68">
        <w:rPr>
          <w:rFonts w:eastAsia="Calibri"/>
          <w:snapToGrid/>
          <w:sz w:val="22"/>
          <w:szCs w:val="22"/>
        </w:rPr>
        <w:t>Cutler Fence LLC</w:t>
      </w:r>
      <w:r w:rsidR="00960A01" w:rsidRPr="00F14A68">
        <w:rPr>
          <w:rFonts w:eastAsia="Calibri"/>
          <w:snapToGrid/>
          <w:sz w:val="22"/>
          <w:szCs w:val="22"/>
        </w:rPr>
        <w:t xml:space="preserve"> </w:t>
      </w:r>
      <w:r w:rsidR="006C19D1" w:rsidRPr="00F14A68">
        <w:rPr>
          <w:rFonts w:eastAsia="Calibri"/>
          <w:snapToGrid/>
          <w:sz w:val="22"/>
          <w:szCs w:val="22"/>
        </w:rPr>
        <w:t xml:space="preserve">for </w:t>
      </w:r>
      <w:r w:rsidR="009465B1" w:rsidRPr="00F14A68">
        <w:rPr>
          <w:rFonts w:eastAsia="Calibri"/>
          <w:snapToGrid/>
          <w:sz w:val="22"/>
          <w:szCs w:val="22"/>
        </w:rPr>
        <w:t>pasture expansion</w:t>
      </w:r>
      <w:r w:rsidR="0032510E" w:rsidRPr="00F14A68">
        <w:rPr>
          <w:rFonts w:eastAsia="Calibri"/>
          <w:snapToGrid/>
          <w:sz w:val="22"/>
          <w:szCs w:val="22"/>
        </w:rPr>
        <w:t xml:space="preserve"> at the Sauk County Farm</w:t>
      </w:r>
      <w:r w:rsidR="006C19D1" w:rsidRPr="00F14A68">
        <w:rPr>
          <w:rFonts w:eastAsia="Calibri"/>
          <w:snapToGrid/>
          <w:sz w:val="22"/>
          <w:szCs w:val="22"/>
        </w:rPr>
        <w:t xml:space="preserve">. </w:t>
      </w:r>
    </w:p>
    <w:p w14:paraId="25AC9B9B" w14:textId="77777777" w:rsidR="004D2642" w:rsidRPr="00F14A68" w:rsidRDefault="004D2642" w:rsidP="00327792">
      <w:pPr>
        <w:widowControl/>
        <w:jc w:val="both"/>
        <w:rPr>
          <w:rFonts w:eastAsia="Calibri"/>
          <w:snapToGrid/>
          <w:sz w:val="22"/>
          <w:szCs w:val="22"/>
        </w:rPr>
      </w:pPr>
    </w:p>
    <w:p w14:paraId="706E40B9" w14:textId="4CE2FA10" w:rsidR="00BC55B4" w:rsidRPr="00F14A68" w:rsidRDefault="004977A5" w:rsidP="00327792">
      <w:pPr>
        <w:jc w:val="both"/>
        <w:rPr>
          <w:sz w:val="22"/>
          <w:szCs w:val="22"/>
        </w:rPr>
      </w:pPr>
      <w:r w:rsidRPr="00F14A68">
        <w:rPr>
          <w:sz w:val="22"/>
          <w:szCs w:val="22"/>
        </w:rPr>
        <w:t>A</w:t>
      </w:r>
      <w:r w:rsidR="00BC55B4" w:rsidRPr="00F14A68">
        <w:rPr>
          <w:sz w:val="22"/>
          <w:szCs w:val="22"/>
        </w:rPr>
        <w:t xml:space="preserve">pproved for presentation to the County Board by the </w:t>
      </w:r>
      <w:r w:rsidR="00525BB8" w:rsidRPr="00F14A68">
        <w:rPr>
          <w:sz w:val="22"/>
          <w:szCs w:val="22"/>
        </w:rPr>
        <w:t xml:space="preserve">Land Resources and </w:t>
      </w:r>
      <w:r w:rsidR="004D2642" w:rsidRPr="00F14A68">
        <w:rPr>
          <w:sz w:val="22"/>
          <w:szCs w:val="22"/>
        </w:rPr>
        <w:t>Environment Committee</w:t>
      </w:r>
      <w:r w:rsidRPr="00F14A68">
        <w:rPr>
          <w:sz w:val="22"/>
          <w:szCs w:val="22"/>
        </w:rPr>
        <w:t xml:space="preserve">, this </w:t>
      </w:r>
      <w:r w:rsidR="00FE4438" w:rsidRPr="00F14A68">
        <w:rPr>
          <w:sz w:val="22"/>
          <w:szCs w:val="22"/>
        </w:rPr>
        <w:t>2</w:t>
      </w:r>
      <w:r w:rsidR="00BD7D2A" w:rsidRPr="00F14A68">
        <w:rPr>
          <w:sz w:val="22"/>
          <w:szCs w:val="22"/>
        </w:rPr>
        <w:t>1</w:t>
      </w:r>
      <w:r w:rsidR="00BD7D2A" w:rsidRPr="00F14A68">
        <w:rPr>
          <w:sz w:val="22"/>
          <w:szCs w:val="22"/>
          <w:vertAlign w:val="superscript"/>
        </w:rPr>
        <w:t>st</w:t>
      </w:r>
      <w:r w:rsidR="00BD7D2A" w:rsidRPr="00F14A68">
        <w:rPr>
          <w:sz w:val="22"/>
          <w:szCs w:val="22"/>
        </w:rPr>
        <w:t xml:space="preserve"> </w:t>
      </w:r>
      <w:r w:rsidRPr="00F14A68">
        <w:rPr>
          <w:sz w:val="22"/>
          <w:szCs w:val="22"/>
        </w:rPr>
        <w:t xml:space="preserve">day of </w:t>
      </w:r>
      <w:r w:rsidR="00BD7D2A" w:rsidRPr="00F14A68">
        <w:rPr>
          <w:sz w:val="22"/>
          <w:szCs w:val="22"/>
        </w:rPr>
        <w:t>March</w:t>
      </w:r>
      <w:r w:rsidRPr="00F14A68">
        <w:rPr>
          <w:sz w:val="22"/>
          <w:szCs w:val="22"/>
        </w:rPr>
        <w:t>, 202</w:t>
      </w:r>
      <w:r w:rsidR="00BD7D2A" w:rsidRPr="00F14A68">
        <w:rPr>
          <w:sz w:val="22"/>
          <w:szCs w:val="22"/>
        </w:rPr>
        <w:t>3</w:t>
      </w:r>
      <w:r w:rsidR="006C0217" w:rsidRPr="00F14A68">
        <w:rPr>
          <w:sz w:val="22"/>
          <w:szCs w:val="22"/>
        </w:rPr>
        <w:t>.</w:t>
      </w:r>
    </w:p>
    <w:p w14:paraId="05527446" w14:textId="0B764ED1" w:rsidR="00EC66DA" w:rsidRPr="00F14A68" w:rsidRDefault="00EC66DA"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p>
    <w:p w14:paraId="33DF39B0" w14:textId="363DD706" w:rsidR="00BC55B4" w:rsidRPr="00F14A68" w:rsidRDefault="00BC55B4"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r w:rsidRPr="00F14A68">
        <w:rPr>
          <w:color w:val="000000"/>
          <w:sz w:val="22"/>
          <w:szCs w:val="22"/>
        </w:rPr>
        <w:t xml:space="preserve">Consent Agenda Item: </w:t>
      </w:r>
      <w:r w:rsidR="004977A5" w:rsidRPr="00F14A68">
        <w:rPr>
          <w:color w:val="000000"/>
          <w:sz w:val="22"/>
          <w:szCs w:val="22"/>
        </w:rPr>
        <w:t>[</w:t>
      </w:r>
      <w:r w:rsidR="0014558B" w:rsidRPr="00F14A68">
        <w:rPr>
          <w:color w:val="000000"/>
          <w:sz w:val="22"/>
          <w:szCs w:val="22"/>
        </w:rPr>
        <w:t xml:space="preserve">   </w:t>
      </w:r>
      <w:r w:rsidR="004977A5" w:rsidRPr="00F14A68">
        <w:rPr>
          <w:color w:val="000000"/>
          <w:sz w:val="22"/>
          <w:szCs w:val="22"/>
        </w:rPr>
        <w:t xml:space="preserve">] </w:t>
      </w:r>
      <w:r w:rsidRPr="00F14A68">
        <w:rPr>
          <w:color w:val="000000"/>
          <w:sz w:val="22"/>
          <w:szCs w:val="22"/>
        </w:rPr>
        <w:t xml:space="preserve">YES  </w:t>
      </w:r>
      <w:r w:rsidR="004977A5" w:rsidRPr="00F14A68">
        <w:rPr>
          <w:color w:val="000000"/>
          <w:sz w:val="22"/>
          <w:szCs w:val="22"/>
        </w:rPr>
        <w:t>[</w:t>
      </w:r>
      <w:r w:rsidR="0014558B" w:rsidRPr="00F14A68">
        <w:rPr>
          <w:color w:val="000000"/>
          <w:sz w:val="22"/>
          <w:szCs w:val="22"/>
        </w:rPr>
        <w:t xml:space="preserve">   </w:t>
      </w:r>
      <w:r w:rsidR="004977A5" w:rsidRPr="00F14A68">
        <w:rPr>
          <w:color w:val="000000"/>
          <w:sz w:val="22"/>
          <w:szCs w:val="22"/>
        </w:rPr>
        <w:t xml:space="preserve">] </w:t>
      </w:r>
      <w:r w:rsidRPr="00F14A68">
        <w:rPr>
          <w:color w:val="000000"/>
          <w:sz w:val="22"/>
          <w:szCs w:val="22"/>
        </w:rPr>
        <w:t>NO</w:t>
      </w:r>
    </w:p>
    <w:p w14:paraId="0400DFC0" w14:textId="77777777" w:rsidR="00BC55B4" w:rsidRPr="00F14A68" w:rsidRDefault="00BC55B4"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p>
    <w:p w14:paraId="590C7CA8" w14:textId="5BFD4875" w:rsidR="00C120EA" w:rsidRPr="00F14A68" w:rsidRDefault="00C120EA"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r w:rsidRPr="00F14A68">
        <w:rPr>
          <w:color w:val="000000"/>
          <w:sz w:val="22"/>
          <w:szCs w:val="22"/>
        </w:rPr>
        <w:t>Fiscal Impact: [</w:t>
      </w:r>
      <w:r w:rsidR="0014558B" w:rsidRPr="00F14A68">
        <w:rPr>
          <w:color w:val="000000"/>
          <w:sz w:val="22"/>
          <w:szCs w:val="22"/>
        </w:rPr>
        <w:t xml:space="preserve">   </w:t>
      </w:r>
      <w:r w:rsidRPr="00F14A68">
        <w:rPr>
          <w:color w:val="000000"/>
          <w:sz w:val="22"/>
          <w:szCs w:val="22"/>
        </w:rPr>
        <w:t>] None   [</w:t>
      </w:r>
      <w:r w:rsidR="00FE4438" w:rsidRPr="00F14A68">
        <w:rPr>
          <w:color w:val="000000"/>
          <w:sz w:val="22"/>
          <w:szCs w:val="22"/>
        </w:rPr>
        <w:t>X</w:t>
      </w:r>
      <w:r w:rsidRPr="00F14A68">
        <w:rPr>
          <w:color w:val="000000"/>
          <w:sz w:val="22"/>
          <w:szCs w:val="22"/>
        </w:rPr>
        <w:t>] Budgeted Expenditure    [</w:t>
      </w:r>
      <w:r w:rsidR="0014558B" w:rsidRPr="00F14A68">
        <w:rPr>
          <w:color w:val="000000"/>
          <w:sz w:val="22"/>
          <w:szCs w:val="22"/>
        </w:rPr>
        <w:t xml:space="preserve">   </w:t>
      </w:r>
      <w:r w:rsidRPr="00F14A68">
        <w:rPr>
          <w:color w:val="000000"/>
          <w:sz w:val="22"/>
          <w:szCs w:val="22"/>
        </w:rPr>
        <w:t>] Not Budgeted</w:t>
      </w:r>
    </w:p>
    <w:p w14:paraId="1EE5F02F" w14:textId="77777777" w:rsidR="00C120EA" w:rsidRPr="00F14A68" w:rsidRDefault="00C120EA"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p>
    <w:p w14:paraId="4743452C" w14:textId="0DADAE8C" w:rsidR="00EC66DA" w:rsidRPr="00F14A68" w:rsidRDefault="00EC66DA" w:rsidP="00327792">
      <w:pPr>
        <w:jc w:val="both"/>
        <w:rPr>
          <w:sz w:val="22"/>
          <w:szCs w:val="22"/>
        </w:rPr>
      </w:pPr>
      <w:r w:rsidRPr="00F14A68">
        <w:rPr>
          <w:bCs/>
          <w:sz w:val="22"/>
          <w:szCs w:val="22"/>
        </w:rPr>
        <w:t>Vote Required:</w:t>
      </w:r>
      <w:r w:rsidRPr="00F14A68">
        <w:rPr>
          <w:sz w:val="22"/>
          <w:szCs w:val="22"/>
        </w:rPr>
        <w:t xml:space="preserve">  Majority</w:t>
      </w:r>
      <w:r w:rsidR="0014558B" w:rsidRPr="00F14A68">
        <w:rPr>
          <w:sz w:val="22"/>
          <w:szCs w:val="22"/>
        </w:rPr>
        <w:t xml:space="preserve"> = _____          </w:t>
      </w:r>
      <w:r w:rsidRPr="00F14A68">
        <w:rPr>
          <w:sz w:val="22"/>
          <w:szCs w:val="22"/>
        </w:rPr>
        <w:t xml:space="preserve">2/3 Majority = </w:t>
      </w:r>
      <w:r w:rsidR="0014558B" w:rsidRPr="00F14A68">
        <w:rPr>
          <w:sz w:val="22"/>
          <w:szCs w:val="22"/>
        </w:rPr>
        <w:t xml:space="preserve">_____          </w:t>
      </w:r>
      <w:r w:rsidR="005C5158" w:rsidRPr="00F14A68">
        <w:rPr>
          <w:sz w:val="22"/>
          <w:szCs w:val="22"/>
        </w:rPr>
        <w:t>3/4</w:t>
      </w:r>
      <w:r w:rsidRPr="00F14A68">
        <w:rPr>
          <w:sz w:val="22"/>
          <w:szCs w:val="22"/>
        </w:rPr>
        <w:t xml:space="preserve"> Majority = </w:t>
      </w:r>
      <w:r w:rsidR="0014558B" w:rsidRPr="00F14A68">
        <w:rPr>
          <w:sz w:val="22"/>
          <w:szCs w:val="22"/>
        </w:rPr>
        <w:t>_____</w:t>
      </w:r>
    </w:p>
    <w:p w14:paraId="7AC1751C" w14:textId="77777777" w:rsidR="00EC66DA" w:rsidRPr="00F14A68" w:rsidRDefault="00EC66DA" w:rsidP="00327792">
      <w:pPr>
        <w:jc w:val="both"/>
        <w:rPr>
          <w:sz w:val="22"/>
          <w:szCs w:val="22"/>
        </w:rPr>
      </w:pPr>
    </w:p>
    <w:p w14:paraId="6AB6A1FD" w14:textId="6068BF96" w:rsidR="00EC66DA" w:rsidRPr="00F14A68" w:rsidRDefault="00EC66DA" w:rsidP="00327792">
      <w:pPr>
        <w:pStyle w:val="BodyText2"/>
        <w:jc w:val="both"/>
        <w:rPr>
          <w:rFonts w:ascii="Times New Roman" w:hAnsi="Times New Roman" w:cs="Times New Roman"/>
          <w:sz w:val="22"/>
          <w:szCs w:val="22"/>
        </w:rPr>
      </w:pPr>
      <w:r w:rsidRPr="00F14A68">
        <w:rPr>
          <w:rFonts w:ascii="Times New Roman" w:hAnsi="Times New Roman" w:cs="Times New Roman"/>
          <w:sz w:val="22"/>
          <w:szCs w:val="22"/>
        </w:rPr>
        <w:t xml:space="preserve">The County Board has the legal authority to adopt:  Yes </w:t>
      </w:r>
      <w:r w:rsidR="0014558B" w:rsidRPr="00F14A68">
        <w:rPr>
          <w:rFonts w:ascii="Times New Roman" w:hAnsi="Times New Roman" w:cs="Times New Roman"/>
          <w:sz w:val="22"/>
          <w:szCs w:val="22"/>
        </w:rPr>
        <w:t>_____</w:t>
      </w:r>
      <w:r w:rsidRPr="00F14A68">
        <w:rPr>
          <w:rFonts w:ascii="Times New Roman" w:hAnsi="Times New Roman" w:cs="Times New Roman"/>
          <w:sz w:val="22"/>
          <w:szCs w:val="22"/>
        </w:rPr>
        <w:t xml:space="preserve"> No </w:t>
      </w:r>
      <w:r w:rsidR="0014558B" w:rsidRPr="00F14A68">
        <w:rPr>
          <w:rFonts w:ascii="Times New Roman" w:hAnsi="Times New Roman" w:cs="Times New Roman"/>
          <w:sz w:val="22"/>
          <w:szCs w:val="22"/>
        </w:rPr>
        <w:t>_____</w:t>
      </w:r>
      <w:r w:rsidRPr="00F14A68">
        <w:rPr>
          <w:rFonts w:ascii="Times New Roman" w:hAnsi="Times New Roman" w:cs="Times New Roman"/>
          <w:sz w:val="22"/>
          <w:szCs w:val="22"/>
        </w:rPr>
        <w:t xml:space="preserve"> as reviewed by the Corporation Counsel, _________________________________, Date:  ________________</w:t>
      </w:r>
      <w:r w:rsidR="005D76E1" w:rsidRPr="00F14A68">
        <w:rPr>
          <w:rFonts w:ascii="Times New Roman" w:hAnsi="Times New Roman" w:cs="Times New Roman"/>
          <w:sz w:val="22"/>
          <w:szCs w:val="22"/>
        </w:rPr>
        <w:t xml:space="preserve"> .</w:t>
      </w:r>
    </w:p>
    <w:p w14:paraId="7E7F0BD6" w14:textId="2BBA85EF" w:rsidR="00EC66DA" w:rsidRPr="00F14A68" w:rsidRDefault="00552D19" w:rsidP="00327792">
      <w:pPr>
        <w:pStyle w:val="Footer"/>
        <w:tabs>
          <w:tab w:val="clear" w:pos="4320"/>
          <w:tab w:val="clear" w:pos="8640"/>
        </w:tabs>
        <w:rPr>
          <w:sz w:val="22"/>
          <w:szCs w:val="22"/>
        </w:rPr>
      </w:pPr>
      <w:r w:rsidRPr="00F14A68">
        <w:rPr>
          <w:sz w:val="22"/>
          <w:szCs w:val="22"/>
        </w:rPr>
        <w:tab/>
      </w:r>
    </w:p>
    <w:p w14:paraId="5B29A5D3" w14:textId="77777777" w:rsidR="00B52746" w:rsidRPr="00F14A68" w:rsidRDefault="00EC66DA" w:rsidP="00327792">
      <w:pPr>
        <w:rPr>
          <w:sz w:val="22"/>
          <w:szCs w:val="22"/>
        </w:rPr>
      </w:pPr>
      <w:r w:rsidRPr="00F14A68">
        <w:rPr>
          <w:sz w:val="22"/>
          <w:szCs w:val="22"/>
        </w:rPr>
        <w:t xml:space="preserve">Offered and passage moved by: </w:t>
      </w:r>
    </w:p>
    <w:p w14:paraId="32B502D6" w14:textId="73F88B69" w:rsidR="00B52746" w:rsidRPr="00F14A68" w:rsidRDefault="00B52746" w:rsidP="00327792">
      <w:pPr>
        <w:rPr>
          <w:sz w:val="22"/>
          <w:szCs w:val="22"/>
        </w:rPr>
      </w:pPr>
    </w:p>
    <w:p w14:paraId="3AE3C7EA" w14:textId="47E01991" w:rsidR="00B52746" w:rsidRPr="00F14A68" w:rsidRDefault="00B52746" w:rsidP="00327792">
      <w:pPr>
        <w:rPr>
          <w:sz w:val="22"/>
          <w:szCs w:val="22"/>
        </w:rPr>
      </w:pPr>
      <w:r w:rsidRPr="00F14A68">
        <w:rPr>
          <w:sz w:val="22"/>
          <w:szCs w:val="22"/>
        </w:rPr>
        <w:t xml:space="preserve">_____________________________________             </w:t>
      </w:r>
      <w:r w:rsidR="000A6EE3">
        <w:rPr>
          <w:sz w:val="22"/>
          <w:szCs w:val="22"/>
        </w:rPr>
        <w:tab/>
      </w:r>
      <w:r w:rsidRPr="00F14A68">
        <w:rPr>
          <w:sz w:val="22"/>
          <w:szCs w:val="22"/>
        </w:rPr>
        <w:t>_____________________________________</w:t>
      </w:r>
    </w:p>
    <w:p w14:paraId="21092F96" w14:textId="0479FA68" w:rsidR="00B52746" w:rsidRPr="00F14A68" w:rsidRDefault="00B52746" w:rsidP="00327792">
      <w:pPr>
        <w:rPr>
          <w:sz w:val="22"/>
          <w:szCs w:val="22"/>
        </w:rPr>
      </w:pPr>
      <w:r w:rsidRPr="00F14A68">
        <w:rPr>
          <w:sz w:val="22"/>
          <w:szCs w:val="22"/>
        </w:rPr>
        <w:t>MARTY KRUEGER, Chair</w:t>
      </w:r>
      <w:r w:rsidR="00386F3C" w:rsidRPr="00F14A68">
        <w:rPr>
          <w:sz w:val="22"/>
          <w:szCs w:val="22"/>
        </w:rPr>
        <w:t xml:space="preserve"> </w:t>
      </w:r>
      <w:r w:rsidR="00386F3C" w:rsidRPr="00F14A68">
        <w:rPr>
          <w:sz w:val="22"/>
          <w:szCs w:val="22"/>
        </w:rPr>
        <w:tab/>
      </w:r>
      <w:r w:rsidR="00386F3C" w:rsidRPr="00F14A68">
        <w:rPr>
          <w:sz w:val="22"/>
          <w:szCs w:val="22"/>
        </w:rPr>
        <w:tab/>
      </w:r>
      <w:r w:rsidR="00B10947" w:rsidRPr="00F14A68">
        <w:rPr>
          <w:sz w:val="22"/>
          <w:szCs w:val="22"/>
        </w:rPr>
        <w:tab/>
        <w:t xml:space="preserve">     </w:t>
      </w:r>
      <w:r w:rsidR="000A6EE3">
        <w:rPr>
          <w:sz w:val="22"/>
          <w:szCs w:val="22"/>
        </w:rPr>
        <w:tab/>
      </w:r>
      <w:r w:rsidRPr="00F14A68">
        <w:rPr>
          <w:sz w:val="22"/>
          <w:szCs w:val="22"/>
        </w:rPr>
        <w:t>PETER KINSMAN, Vice Chair</w:t>
      </w:r>
    </w:p>
    <w:p w14:paraId="3FF94986" w14:textId="77777777" w:rsidR="00386F3C" w:rsidRPr="00F14A68" w:rsidRDefault="00386F3C" w:rsidP="00327792">
      <w:pPr>
        <w:rPr>
          <w:sz w:val="22"/>
          <w:szCs w:val="22"/>
        </w:rPr>
      </w:pPr>
    </w:p>
    <w:p w14:paraId="084884C2" w14:textId="55A463AE" w:rsidR="00B52746" w:rsidRPr="00F14A68" w:rsidRDefault="00B52746" w:rsidP="00327792">
      <w:pPr>
        <w:rPr>
          <w:sz w:val="22"/>
          <w:szCs w:val="22"/>
        </w:rPr>
      </w:pPr>
      <w:r w:rsidRPr="00F14A68">
        <w:rPr>
          <w:sz w:val="22"/>
          <w:szCs w:val="22"/>
        </w:rPr>
        <w:t xml:space="preserve">_____________________________________            </w:t>
      </w:r>
      <w:r w:rsidR="000A6EE3">
        <w:rPr>
          <w:sz w:val="22"/>
          <w:szCs w:val="22"/>
        </w:rPr>
        <w:tab/>
      </w:r>
      <w:r w:rsidRPr="00F14A68">
        <w:rPr>
          <w:sz w:val="22"/>
          <w:szCs w:val="22"/>
        </w:rPr>
        <w:t>_____________________________________</w:t>
      </w:r>
    </w:p>
    <w:p w14:paraId="6119A98B" w14:textId="3B90AF6A" w:rsidR="00B52746" w:rsidRPr="00F14A68" w:rsidRDefault="00B52746" w:rsidP="00327792">
      <w:pPr>
        <w:rPr>
          <w:sz w:val="22"/>
          <w:szCs w:val="22"/>
        </w:rPr>
      </w:pPr>
      <w:r w:rsidRPr="00F14A68">
        <w:rPr>
          <w:sz w:val="22"/>
          <w:szCs w:val="22"/>
        </w:rPr>
        <w:t xml:space="preserve">BRANDON LOHR, Secretary </w:t>
      </w:r>
      <w:r w:rsidR="00386F3C" w:rsidRPr="00F14A68">
        <w:rPr>
          <w:sz w:val="22"/>
          <w:szCs w:val="22"/>
        </w:rPr>
        <w:tab/>
      </w:r>
      <w:r w:rsidR="00386F3C" w:rsidRPr="00F14A68">
        <w:rPr>
          <w:sz w:val="22"/>
          <w:szCs w:val="22"/>
        </w:rPr>
        <w:tab/>
      </w:r>
      <w:r w:rsidR="00386F3C" w:rsidRPr="00F14A68">
        <w:rPr>
          <w:sz w:val="22"/>
          <w:szCs w:val="22"/>
        </w:rPr>
        <w:tab/>
      </w:r>
      <w:r w:rsidR="00B10947" w:rsidRPr="00F14A68">
        <w:rPr>
          <w:sz w:val="22"/>
          <w:szCs w:val="22"/>
        </w:rPr>
        <w:t xml:space="preserve">  </w:t>
      </w:r>
      <w:r w:rsidR="00386F3C" w:rsidRPr="00F14A68">
        <w:rPr>
          <w:sz w:val="22"/>
          <w:szCs w:val="22"/>
        </w:rPr>
        <w:t xml:space="preserve">  </w:t>
      </w:r>
      <w:r w:rsidR="000A6EE3">
        <w:rPr>
          <w:sz w:val="22"/>
          <w:szCs w:val="22"/>
        </w:rPr>
        <w:tab/>
      </w:r>
      <w:r w:rsidR="00386F3C" w:rsidRPr="00F14A68">
        <w:rPr>
          <w:sz w:val="22"/>
          <w:szCs w:val="22"/>
        </w:rPr>
        <w:t>LYNN EBERL</w:t>
      </w:r>
    </w:p>
    <w:p w14:paraId="0F73BC70" w14:textId="77777777" w:rsidR="00386F3C" w:rsidRPr="00F14A68" w:rsidRDefault="00386F3C" w:rsidP="00327792">
      <w:pPr>
        <w:rPr>
          <w:sz w:val="22"/>
          <w:szCs w:val="22"/>
        </w:rPr>
      </w:pPr>
    </w:p>
    <w:p w14:paraId="03DF839F" w14:textId="7831E335" w:rsidR="00B52746" w:rsidRPr="00F14A68" w:rsidRDefault="00B52746" w:rsidP="00327792">
      <w:pPr>
        <w:rPr>
          <w:sz w:val="22"/>
          <w:szCs w:val="22"/>
        </w:rPr>
      </w:pPr>
      <w:r w:rsidRPr="00F14A68">
        <w:rPr>
          <w:sz w:val="22"/>
          <w:szCs w:val="22"/>
        </w:rPr>
        <w:t xml:space="preserve">_____________________________________             </w:t>
      </w:r>
      <w:r w:rsidR="000A6EE3">
        <w:rPr>
          <w:sz w:val="22"/>
          <w:szCs w:val="22"/>
        </w:rPr>
        <w:tab/>
      </w:r>
      <w:r w:rsidRPr="00F14A68">
        <w:rPr>
          <w:sz w:val="22"/>
          <w:szCs w:val="22"/>
        </w:rPr>
        <w:t>_____________________________________</w:t>
      </w:r>
    </w:p>
    <w:p w14:paraId="30C92090" w14:textId="03B51FAF" w:rsidR="00B52746" w:rsidRPr="00F14A68" w:rsidRDefault="00B52746" w:rsidP="00327792">
      <w:pPr>
        <w:rPr>
          <w:sz w:val="22"/>
          <w:szCs w:val="22"/>
        </w:rPr>
      </w:pPr>
      <w:r w:rsidRPr="00F14A68">
        <w:rPr>
          <w:sz w:val="22"/>
          <w:szCs w:val="22"/>
        </w:rPr>
        <w:t>VALERIE MCAULIFFE</w:t>
      </w:r>
      <w:r w:rsidR="00386F3C" w:rsidRPr="00F14A68">
        <w:rPr>
          <w:sz w:val="22"/>
          <w:szCs w:val="22"/>
        </w:rPr>
        <w:t xml:space="preserve"> </w:t>
      </w:r>
      <w:r w:rsidR="00386F3C" w:rsidRPr="00F14A68">
        <w:rPr>
          <w:sz w:val="22"/>
          <w:szCs w:val="22"/>
        </w:rPr>
        <w:tab/>
      </w:r>
      <w:r w:rsidR="00386F3C" w:rsidRPr="00F14A68">
        <w:rPr>
          <w:sz w:val="22"/>
          <w:szCs w:val="22"/>
        </w:rPr>
        <w:tab/>
      </w:r>
      <w:r w:rsidR="000A6EE3">
        <w:rPr>
          <w:sz w:val="22"/>
          <w:szCs w:val="22"/>
        </w:rPr>
        <w:tab/>
      </w:r>
      <w:r w:rsidR="000A6EE3">
        <w:rPr>
          <w:sz w:val="22"/>
          <w:szCs w:val="22"/>
        </w:rPr>
        <w:tab/>
      </w:r>
      <w:r w:rsidR="00386F3C" w:rsidRPr="00F14A68">
        <w:rPr>
          <w:sz w:val="22"/>
          <w:szCs w:val="22"/>
        </w:rPr>
        <w:t>DENNIS POLIVKA</w:t>
      </w:r>
    </w:p>
    <w:p w14:paraId="5B424D2F" w14:textId="77777777" w:rsidR="00386F3C" w:rsidRPr="00F14A68" w:rsidRDefault="00386F3C" w:rsidP="00327792">
      <w:pPr>
        <w:rPr>
          <w:sz w:val="22"/>
          <w:szCs w:val="22"/>
        </w:rPr>
      </w:pPr>
    </w:p>
    <w:p w14:paraId="1BCA035B" w14:textId="5C407168" w:rsidR="00B52746" w:rsidRPr="00F14A68" w:rsidRDefault="00B52746" w:rsidP="00327792">
      <w:pPr>
        <w:rPr>
          <w:sz w:val="22"/>
          <w:szCs w:val="22"/>
        </w:rPr>
      </w:pPr>
      <w:r w:rsidRPr="00F14A68">
        <w:rPr>
          <w:sz w:val="22"/>
          <w:szCs w:val="22"/>
        </w:rPr>
        <w:t xml:space="preserve">_____________________________________             </w:t>
      </w:r>
      <w:r w:rsidR="000A6EE3">
        <w:rPr>
          <w:sz w:val="22"/>
          <w:szCs w:val="22"/>
        </w:rPr>
        <w:tab/>
      </w:r>
      <w:r w:rsidRPr="00F14A68">
        <w:rPr>
          <w:sz w:val="22"/>
          <w:szCs w:val="22"/>
        </w:rPr>
        <w:t>_____________________________________</w:t>
      </w:r>
    </w:p>
    <w:p w14:paraId="70E35A54" w14:textId="402C8EA2" w:rsidR="00B52746" w:rsidRPr="00F14A68" w:rsidRDefault="00B52746" w:rsidP="00327792">
      <w:pPr>
        <w:rPr>
          <w:sz w:val="22"/>
          <w:szCs w:val="22"/>
        </w:rPr>
      </w:pPr>
      <w:r w:rsidRPr="00F14A68">
        <w:rPr>
          <w:sz w:val="22"/>
          <w:szCs w:val="22"/>
        </w:rPr>
        <w:t>RANDY PUTTKAMER</w:t>
      </w:r>
      <w:r w:rsidR="00386F3C" w:rsidRPr="00F14A68">
        <w:rPr>
          <w:sz w:val="22"/>
          <w:szCs w:val="22"/>
        </w:rPr>
        <w:t xml:space="preserve"> </w:t>
      </w:r>
      <w:r w:rsidR="00386F3C" w:rsidRPr="00F14A68">
        <w:rPr>
          <w:sz w:val="22"/>
          <w:szCs w:val="22"/>
        </w:rPr>
        <w:tab/>
      </w:r>
      <w:r w:rsidR="00386F3C" w:rsidRPr="00F14A68">
        <w:rPr>
          <w:sz w:val="22"/>
          <w:szCs w:val="22"/>
        </w:rPr>
        <w:tab/>
      </w:r>
      <w:r w:rsidR="00386F3C" w:rsidRPr="00F14A68">
        <w:rPr>
          <w:sz w:val="22"/>
          <w:szCs w:val="22"/>
        </w:rPr>
        <w:tab/>
      </w:r>
      <w:r w:rsidR="00386F3C" w:rsidRPr="00F14A68">
        <w:rPr>
          <w:sz w:val="22"/>
          <w:szCs w:val="22"/>
        </w:rPr>
        <w:tab/>
        <w:t>ROBERT SPENCER</w:t>
      </w:r>
    </w:p>
    <w:p w14:paraId="7368C98B" w14:textId="2B5F2C47" w:rsidR="000B03FA" w:rsidRPr="00F14A68" w:rsidRDefault="00195AA0" w:rsidP="00327792">
      <w:pPr>
        <w:rPr>
          <w:sz w:val="22"/>
          <w:szCs w:val="22"/>
        </w:rPr>
      </w:pPr>
      <w:r w:rsidRPr="00F14A68">
        <w:rPr>
          <w:sz w:val="22"/>
          <w:szCs w:val="22"/>
        </w:rPr>
        <w:t xml:space="preserve">     </w:t>
      </w:r>
      <w:r w:rsidR="00EF423E" w:rsidRPr="00F14A68">
        <w:rPr>
          <w:sz w:val="22"/>
          <w:szCs w:val="22"/>
        </w:rPr>
        <w:tab/>
      </w:r>
      <w:r w:rsidR="00EF423E" w:rsidRPr="00F14A68">
        <w:rPr>
          <w:sz w:val="22"/>
          <w:szCs w:val="22"/>
        </w:rPr>
        <w:tab/>
      </w:r>
      <w:r w:rsidR="00EF423E" w:rsidRPr="00F14A68">
        <w:rPr>
          <w:sz w:val="22"/>
          <w:szCs w:val="22"/>
        </w:rPr>
        <w:tab/>
      </w:r>
      <w:r w:rsidRPr="00F14A68">
        <w:rPr>
          <w:sz w:val="22"/>
          <w:szCs w:val="22"/>
        </w:rPr>
        <w:tab/>
      </w:r>
      <w:r w:rsidRPr="00F14A68">
        <w:rPr>
          <w:sz w:val="22"/>
          <w:szCs w:val="22"/>
        </w:rPr>
        <w:tab/>
      </w:r>
      <w:r w:rsidRPr="00F14A68">
        <w:rPr>
          <w:sz w:val="22"/>
          <w:szCs w:val="22"/>
        </w:rPr>
        <w:tab/>
      </w:r>
      <w:r w:rsidR="00EF423E" w:rsidRPr="00F14A68">
        <w:rPr>
          <w:sz w:val="22"/>
          <w:szCs w:val="22"/>
        </w:rPr>
        <w:tab/>
      </w:r>
      <w:r w:rsidR="00EF423E" w:rsidRPr="00F14A68">
        <w:rPr>
          <w:sz w:val="22"/>
          <w:szCs w:val="22"/>
        </w:rPr>
        <w:tab/>
      </w:r>
      <w:r w:rsidR="00EF423E" w:rsidRPr="00F14A68">
        <w:rPr>
          <w:sz w:val="22"/>
          <w:szCs w:val="22"/>
        </w:rPr>
        <w:tab/>
      </w:r>
      <w:r w:rsidR="00EF423E" w:rsidRPr="00F14A68">
        <w:rPr>
          <w:sz w:val="22"/>
          <w:szCs w:val="22"/>
        </w:rPr>
        <w:tab/>
      </w:r>
    </w:p>
    <w:p w14:paraId="574C3137" w14:textId="1B729816" w:rsidR="000B03FA" w:rsidRPr="00F14A68" w:rsidRDefault="000B03FA" w:rsidP="00327792">
      <w:pPr>
        <w:rPr>
          <w:sz w:val="22"/>
          <w:szCs w:val="22"/>
        </w:rPr>
      </w:pPr>
      <w:r w:rsidRPr="00F14A68">
        <w:rPr>
          <w:sz w:val="22"/>
          <w:szCs w:val="22"/>
        </w:rPr>
        <w:t>Fiscal Note:</w:t>
      </w:r>
      <w:r w:rsidR="00525BB8" w:rsidRPr="00F14A68">
        <w:rPr>
          <w:sz w:val="22"/>
          <w:szCs w:val="22"/>
        </w:rPr>
        <w:t xml:space="preserve"> </w:t>
      </w:r>
      <w:r w:rsidR="009465B1" w:rsidRPr="00F14A68">
        <w:rPr>
          <w:sz w:val="22"/>
          <w:szCs w:val="22"/>
        </w:rPr>
        <w:t xml:space="preserve">Soil and Water Resource Management </w:t>
      </w:r>
      <w:r w:rsidR="0032510E" w:rsidRPr="00F14A68">
        <w:rPr>
          <w:sz w:val="22"/>
          <w:szCs w:val="22"/>
        </w:rPr>
        <w:t xml:space="preserve">grant </w:t>
      </w:r>
      <w:r w:rsidR="009465B1" w:rsidRPr="00F14A68">
        <w:rPr>
          <w:sz w:val="22"/>
          <w:szCs w:val="22"/>
        </w:rPr>
        <w:t xml:space="preserve">funding from DATCP has been authorized </w:t>
      </w:r>
      <w:r w:rsidR="009D74E3" w:rsidRPr="00F14A68">
        <w:rPr>
          <w:sz w:val="22"/>
          <w:szCs w:val="22"/>
        </w:rPr>
        <w:t>to</w:t>
      </w:r>
      <w:r w:rsidR="009465B1" w:rsidRPr="00F14A68">
        <w:rPr>
          <w:sz w:val="22"/>
          <w:szCs w:val="22"/>
        </w:rPr>
        <w:t xml:space="preserve"> fund </w:t>
      </w:r>
      <w:r w:rsidR="009D74E3" w:rsidRPr="00F14A68">
        <w:rPr>
          <w:sz w:val="22"/>
          <w:szCs w:val="22"/>
        </w:rPr>
        <w:t>50%</w:t>
      </w:r>
      <w:r w:rsidR="009465B1" w:rsidRPr="00F14A68">
        <w:rPr>
          <w:sz w:val="22"/>
          <w:szCs w:val="22"/>
        </w:rPr>
        <w:t xml:space="preserve"> of the project cost. The remaining </w:t>
      </w:r>
      <w:r w:rsidR="009D74E3" w:rsidRPr="00F14A68">
        <w:rPr>
          <w:sz w:val="22"/>
          <w:szCs w:val="22"/>
        </w:rPr>
        <w:t xml:space="preserve">balance </w:t>
      </w:r>
      <w:r w:rsidR="009465B1" w:rsidRPr="00F14A68">
        <w:rPr>
          <w:sz w:val="22"/>
          <w:szCs w:val="22"/>
        </w:rPr>
        <w:t>is included in the</w:t>
      </w:r>
      <w:r w:rsidR="0032510E" w:rsidRPr="00F14A68">
        <w:rPr>
          <w:sz w:val="22"/>
          <w:szCs w:val="22"/>
        </w:rPr>
        <w:t xml:space="preserve"> 2023 LRE</w:t>
      </w:r>
      <w:r w:rsidR="009465B1" w:rsidRPr="00F14A68">
        <w:rPr>
          <w:sz w:val="22"/>
          <w:szCs w:val="22"/>
        </w:rPr>
        <w:t xml:space="preserve"> </w:t>
      </w:r>
      <w:r w:rsidR="0032510E" w:rsidRPr="00F14A68">
        <w:rPr>
          <w:sz w:val="22"/>
          <w:szCs w:val="22"/>
        </w:rPr>
        <w:t>budget.</w:t>
      </w:r>
    </w:p>
    <w:p w14:paraId="48AE3237" w14:textId="77777777" w:rsidR="00EB6B8A" w:rsidRPr="00F14A68" w:rsidRDefault="00EB6B8A" w:rsidP="00327792">
      <w:pPr>
        <w:rPr>
          <w:sz w:val="22"/>
          <w:szCs w:val="22"/>
        </w:rPr>
      </w:pPr>
    </w:p>
    <w:p w14:paraId="61C40FD2" w14:textId="3C926381" w:rsidR="000335FD" w:rsidRPr="00F14A68" w:rsidRDefault="000335FD" w:rsidP="00327792">
      <w:pPr>
        <w:rPr>
          <w:sz w:val="22"/>
          <w:szCs w:val="22"/>
        </w:rPr>
      </w:pPr>
      <w:r w:rsidRPr="00F14A68">
        <w:rPr>
          <w:sz w:val="22"/>
          <w:szCs w:val="22"/>
        </w:rPr>
        <w:t>MIS Note:</w:t>
      </w:r>
      <w:r w:rsidR="00525BB8" w:rsidRPr="00F14A68">
        <w:rPr>
          <w:sz w:val="22"/>
          <w:szCs w:val="22"/>
        </w:rPr>
        <w:t xml:space="preserve"> No information systems impact.</w:t>
      </w:r>
    </w:p>
    <w:sectPr w:rsidR="000335FD" w:rsidRPr="00F14A68" w:rsidSect="00327792">
      <w:type w:val="continuous"/>
      <w:pgSz w:w="12240" w:h="15840" w:code="1"/>
      <w:pgMar w:top="1440" w:right="576"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18599372">
    <w:abstractNumId w:val="0"/>
  </w:num>
  <w:num w:numId="2" w16cid:durableId="78816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A6EE3"/>
    <w:rsid w:val="000B03FA"/>
    <w:rsid w:val="001267D1"/>
    <w:rsid w:val="0014558B"/>
    <w:rsid w:val="00183131"/>
    <w:rsid w:val="00191AC8"/>
    <w:rsid w:val="00195AA0"/>
    <w:rsid w:val="001B1C47"/>
    <w:rsid w:val="001C3D90"/>
    <w:rsid w:val="001C5546"/>
    <w:rsid w:val="001D6C91"/>
    <w:rsid w:val="001F4E31"/>
    <w:rsid w:val="0023256C"/>
    <w:rsid w:val="002A77C6"/>
    <w:rsid w:val="002B029F"/>
    <w:rsid w:val="002C0FA9"/>
    <w:rsid w:val="002C43FC"/>
    <w:rsid w:val="002C7EC0"/>
    <w:rsid w:val="00323930"/>
    <w:rsid w:val="0032510E"/>
    <w:rsid w:val="00327792"/>
    <w:rsid w:val="00356CD1"/>
    <w:rsid w:val="00376D9D"/>
    <w:rsid w:val="00386F3C"/>
    <w:rsid w:val="003B7DD9"/>
    <w:rsid w:val="003E065C"/>
    <w:rsid w:val="003E76C4"/>
    <w:rsid w:val="004009D5"/>
    <w:rsid w:val="00414D08"/>
    <w:rsid w:val="0041761D"/>
    <w:rsid w:val="004250EE"/>
    <w:rsid w:val="00427E76"/>
    <w:rsid w:val="0044340E"/>
    <w:rsid w:val="00490BB1"/>
    <w:rsid w:val="00491F30"/>
    <w:rsid w:val="004977A5"/>
    <w:rsid w:val="00497847"/>
    <w:rsid w:val="004D2642"/>
    <w:rsid w:val="004D4D23"/>
    <w:rsid w:val="00524A80"/>
    <w:rsid w:val="00525BB8"/>
    <w:rsid w:val="0054090B"/>
    <w:rsid w:val="00552D19"/>
    <w:rsid w:val="0056579B"/>
    <w:rsid w:val="005C5158"/>
    <w:rsid w:val="005C661D"/>
    <w:rsid w:val="005C7F85"/>
    <w:rsid w:val="005D72F6"/>
    <w:rsid w:val="005D76E1"/>
    <w:rsid w:val="00620B32"/>
    <w:rsid w:val="00680DF0"/>
    <w:rsid w:val="00682BF6"/>
    <w:rsid w:val="00693733"/>
    <w:rsid w:val="00694476"/>
    <w:rsid w:val="006A0198"/>
    <w:rsid w:val="006A4B43"/>
    <w:rsid w:val="006A6398"/>
    <w:rsid w:val="006C0217"/>
    <w:rsid w:val="006C19D1"/>
    <w:rsid w:val="006D336F"/>
    <w:rsid w:val="006D7B40"/>
    <w:rsid w:val="006E4C05"/>
    <w:rsid w:val="006F0B4B"/>
    <w:rsid w:val="006F335C"/>
    <w:rsid w:val="0071615D"/>
    <w:rsid w:val="00722AFF"/>
    <w:rsid w:val="00743818"/>
    <w:rsid w:val="00793B61"/>
    <w:rsid w:val="007D3F42"/>
    <w:rsid w:val="007E2E7C"/>
    <w:rsid w:val="007E5DBA"/>
    <w:rsid w:val="00803332"/>
    <w:rsid w:val="00806226"/>
    <w:rsid w:val="00821589"/>
    <w:rsid w:val="008572EE"/>
    <w:rsid w:val="00885131"/>
    <w:rsid w:val="0089786D"/>
    <w:rsid w:val="008B64F3"/>
    <w:rsid w:val="008E11BA"/>
    <w:rsid w:val="008E19F0"/>
    <w:rsid w:val="008E3731"/>
    <w:rsid w:val="00901CC6"/>
    <w:rsid w:val="009465B1"/>
    <w:rsid w:val="0095075B"/>
    <w:rsid w:val="00960A01"/>
    <w:rsid w:val="00963023"/>
    <w:rsid w:val="00966C9A"/>
    <w:rsid w:val="0099724F"/>
    <w:rsid w:val="009B220E"/>
    <w:rsid w:val="009C76D4"/>
    <w:rsid w:val="009D74E3"/>
    <w:rsid w:val="00A13B76"/>
    <w:rsid w:val="00A52F6C"/>
    <w:rsid w:val="00A8309F"/>
    <w:rsid w:val="00A93EDB"/>
    <w:rsid w:val="00AC3A09"/>
    <w:rsid w:val="00AE2F5C"/>
    <w:rsid w:val="00AF7B34"/>
    <w:rsid w:val="00B0140A"/>
    <w:rsid w:val="00B10947"/>
    <w:rsid w:val="00B14659"/>
    <w:rsid w:val="00B20840"/>
    <w:rsid w:val="00B25B43"/>
    <w:rsid w:val="00B37A0B"/>
    <w:rsid w:val="00B52746"/>
    <w:rsid w:val="00B73BE6"/>
    <w:rsid w:val="00BB5B44"/>
    <w:rsid w:val="00BC55B4"/>
    <w:rsid w:val="00BD2C7C"/>
    <w:rsid w:val="00BD44F1"/>
    <w:rsid w:val="00BD7D2A"/>
    <w:rsid w:val="00C03D0A"/>
    <w:rsid w:val="00C120EA"/>
    <w:rsid w:val="00C745E1"/>
    <w:rsid w:val="00C94BC8"/>
    <w:rsid w:val="00CC2C02"/>
    <w:rsid w:val="00CD0095"/>
    <w:rsid w:val="00CD62B0"/>
    <w:rsid w:val="00CE5503"/>
    <w:rsid w:val="00D25922"/>
    <w:rsid w:val="00D31814"/>
    <w:rsid w:val="00D4793E"/>
    <w:rsid w:val="00D77EF0"/>
    <w:rsid w:val="00D875A0"/>
    <w:rsid w:val="00D94708"/>
    <w:rsid w:val="00D97B14"/>
    <w:rsid w:val="00DF3771"/>
    <w:rsid w:val="00E00824"/>
    <w:rsid w:val="00E14AE5"/>
    <w:rsid w:val="00E23E28"/>
    <w:rsid w:val="00E510F8"/>
    <w:rsid w:val="00E8001C"/>
    <w:rsid w:val="00E85EEF"/>
    <w:rsid w:val="00EB6B8A"/>
    <w:rsid w:val="00EC66DA"/>
    <w:rsid w:val="00ED45B1"/>
    <w:rsid w:val="00ED770D"/>
    <w:rsid w:val="00EE5F93"/>
    <w:rsid w:val="00EF423E"/>
    <w:rsid w:val="00EF760F"/>
    <w:rsid w:val="00F14A68"/>
    <w:rsid w:val="00F20D1C"/>
    <w:rsid w:val="00F22851"/>
    <w:rsid w:val="00F23309"/>
    <w:rsid w:val="00F53441"/>
    <w:rsid w:val="00F609CC"/>
    <w:rsid w:val="00F81792"/>
    <w:rsid w:val="00FA1D0C"/>
    <w:rsid w:val="00FA4668"/>
    <w:rsid w:val="00FA6454"/>
    <w:rsid w:val="00FB38C7"/>
    <w:rsid w:val="00FC5376"/>
    <w:rsid w:val="00FD79AB"/>
    <w:rsid w:val="00FE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B52746"/>
    <w:pPr>
      <w:tabs>
        <w:tab w:val="center" w:pos="4680"/>
        <w:tab w:val="right" w:pos="9360"/>
      </w:tabs>
    </w:pPr>
  </w:style>
  <w:style w:type="character" w:customStyle="1" w:styleId="HeaderChar">
    <w:name w:val="Header Char"/>
    <w:basedOn w:val="DefaultParagraphFont"/>
    <w:link w:val="Header"/>
    <w:rsid w:val="00B52746"/>
    <w:rPr>
      <w:snapToGrid w:val="0"/>
      <w:sz w:val="28"/>
    </w:rPr>
  </w:style>
  <w:style w:type="character" w:styleId="CommentReference">
    <w:name w:val="annotation reference"/>
    <w:basedOn w:val="DefaultParagraphFont"/>
    <w:rsid w:val="009D74E3"/>
    <w:rPr>
      <w:sz w:val="16"/>
      <w:szCs w:val="16"/>
    </w:rPr>
  </w:style>
  <w:style w:type="paragraph" w:styleId="CommentText">
    <w:name w:val="annotation text"/>
    <w:basedOn w:val="Normal"/>
    <w:link w:val="CommentTextChar"/>
    <w:rsid w:val="009D74E3"/>
    <w:rPr>
      <w:sz w:val="20"/>
    </w:rPr>
  </w:style>
  <w:style w:type="character" w:customStyle="1" w:styleId="CommentTextChar">
    <w:name w:val="Comment Text Char"/>
    <w:basedOn w:val="DefaultParagraphFont"/>
    <w:link w:val="CommentText"/>
    <w:rsid w:val="009D74E3"/>
    <w:rPr>
      <w:snapToGrid w:val="0"/>
    </w:rPr>
  </w:style>
  <w:style w:type="paragraph" w:styleId="CommentSubject">
    <w:name w:val="annotation subject"/>
    <w:basedOn w:val="CommentText"/>
    <w:next w:val="CommentText"/>
    <w:link w:val="CommentSubjectChar"/>
    <w:semiHidden/>
    <w:unhideWhenUsed/>
    <w:rsid w:val="009D74E3"/>
    <w:rPr>
      <w:b/>
      <w:bCs/>
    </w:rPr>
  </w:style>
  <w:style w:type="character" w:customStyle="1" w:styleId="CommentSubjectChar">
    <w:name w:val="Comment Subject Char"/>
    <w:basedOn w:val="CommentTextChar"/>
    <w:link w:val="CommentSubject"/>
    <w:semiHidden/>
    <w:rsid w:val="009D74E3"/>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AF50-8430-486E-8535-5A73D98B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419</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Jekka Alt</dc:creator>
  <cp:keywords/>
  <dc:description>ALT-F11 says it's groovie!</dc:description>
  <cp:lastModifiedBy>Melissa Schlupp</cp:lastModifiedBy>
  <cp:revision>11</cp:revision>
  <cp:lastPrinted>2022-09-08T19:32:00Z</cp:lastPrinted>
  <dcterms:created xsi:type="dcterms:W3CDTF">2023-02-14T17:28:00Z</dcterms:created>
  <dcterms:modified xsi:type="dcterms:W3CDTF">2023-02-20T17:07:00Z</dcterms:modified>
  <cp:contentStatus/>
</cp:coreProperties>
</file>