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94EA5" w:rsidRDefault="00EC66DA">
      <w:pPr>
        <w:pStyle w:val="Title"/>
        <w:rPr>
          <w:rFonts w:ascii="Arial" w:hAnsi="Arial" w:cs="Arial"/>
          <w:sz w:val="22"/>
          <w:szCs w:val="22"/>
        </w:rPr>
      </w:pPr>
      <w:r w:rsidRPr="00094EA5">
        <w:rPr>
          <w:rFonts w:ascii="Arial" w:hAnsi="Arial" w:cs="Arial"/>
          <w:sz w:val="22"/>
          <w:szCs w:val="22"/>
        </w:rPr>
        <w:t>RESOLUTION #</w:t>
      </w:r>
    </w:p>
    <w:p w14:paraId="1E8EB2AA" w14:textId="77777777" w:rsidR="00EC66DA" w:rsidRPr="00094EA5" w:rsidRDefault="00EC66DA">
      <w:pPr>
        <w:pStyle w:val="Title"/>
        <w:rPr>
          <w:rFonts w:ascii="Arial" w:hAnsi="Arial" w:cs="Arial"/>
          <w:sz w:val="22"/>
          <w:szCs w:val="22"/>
        </w:rPr>
      </w:pPr>
    </w:p>
    <w:p w14:paraId="6368F2CE" w14:textId="77777777" w:rsidR="00EC66DA" w:rsidRPr="00094EA5" w:rsidRDefault="00EC66DA">
      <w:pPr>
        <w:pStyle w:val="Title"/>
        <w:jc w:val="left"/>
        <w:rPr>
          <w:rFonts w:ascii="Arial" w:hAnsi="Arial" w:cs="Arial"/>
          <w:sz w:val="22"/>
          <w:szCs w:val="22"/>
        </w:rPr>
        <w:sectPr w:rsidR="00EC66DA" w:rsidRPr="00094EA5">
          <w:footerReference w:type="default" r:id="rId7"/>
          <w:type w:val="continuous"/>
          <w:pgSz w:w="12240" w:h="15840" w:code="1"/>
          <w:pgMar w:top="1440" w:right="1440" w:bottom="1440" w:left="1440" w:header="720" w:footer="720" w:gutter="0"/>
          <w:lnNumType w:countBy="1" w:restart="continuous"/>
          <w:cols w:space="720"/>
        </w:sectPr>
      </w:pPr>
    </w:p>
    <w:p w14:paraId="4C37BAE0" w14:textId="24AEEA31" w:rsidR="00C745E1" w:rsidRPr="00094EA5" w:rsidRDefault="00AF7B34" w:rsidP="00CD0095">
      <w:pPr>
        <w:pStyle w:val="Title"/>
        <w:ind w:left="360"/>
        <w:jc w:val="left"/>
        <w:rPr>
          <w:rFonts w:ascii="Arial" w:hAnsi="Arial" w:cs="Arial"/>
          <w:sz w:val="22"/>
          <w:szCs w:val="22"/>
        </w:rPr>
      </w:pPr>
      <w:r>
        <w:rPr>
          <w:rFonts w:ascii="Arial" w:hAnsi="Arial" w:cs="Arial"/>
          <w:sz w:val="22"/>
          <w:szCs w:val="22"/>
        </w:rPr>
        <w:t xml:space="preserve">Resolution </w:t>
      </w:r>
      <w:r w:rsidR="00465C62">
        <w:rPr>
          <w:rFonts w:ascii="Arial" w:hAnsi="Arial" w:cs="Arial"/>
          <w:sz w:val="22"/>
          <w:szCs w:val="22"/>
        </w:rPr>
        <w:t>in Support of Increased County Child Support Funding</w:t>
      </w:r>
    </w:p>
    <w:p w14:paraId="740B358D" w14:textId="11CD3488" w:rsidR="00BC55B4" w:rsidRDefault="00BC55B4" w:rsidP="00C745E1">
      <w:pPr>
        <w:pStyle w:val="Title"/>
        <w:jc w:val="left"/>
        <w:rPr>
          <w:rFonts w:ascii="Arial" w:hAnsi="Arial" w:cs="Arial"/>
          <w:sz w:val="22"/>
          <w:szCs w:val="22"/>
        </w:rPr>
      </w:pPr>
    </w:p>
    <w:p w14:paraId="0864F224" w14:textId="656CDE20" w:rsidR="00BC55B4" w:rsidRPr="004977A5" w:rsidRDefault="00BC55B4" w:rsidP="00BC55B4">
      <w:pPr>
        <w:pStyle w:val="Title"/>
        <w:ind w:left="360"/>
        <w:jc w:val="left"/>
        <w:rPr>
          <w:rFonts w:ascii="Arial" w:hAnsi="Arial" w:cs="Arial"/>
          <w:sz w:val="22"/>
          <w:szCs w:val="22"/>
        </w:rPr>
      </w:pPr>
      <w:r w:rsidRPr="004977A5">
        <w:rPr>
          <w:rFonts w:ascii="Arial" w:hAnsi="Arial" w:cs="Arial"/>
          <w:sz w:val="22"/>
          <w:szCs w:val="22"/>
        </w:rPr>
        <w:t>Resolution offered by the</w:t>
      </w:r>
      <w:r w:rsidR="00465C62">
        <w:rPr>
          <w:rFonts w:ascii="Arial" w:hAnsi="Arial" w:cs="Arial"/>
          <w:sz w:val="22"/>
          <w:szCs w:val="22"/>
        </w:rPr>
        <w:t xml:space="preserve"> Law Enforcement and</w:t>
      </w:r>
      <w:r w:rsidRPr="004977A5">
        <w:rPr>
          <w:rFonts w:ascii="Arial" w:hAnsi="Arial" w:cs="Arial"/>
          <w:sz w:val="22"/>
          <w:szCs w:val="22"/>
        </w:rPr>
        <w:t xml:space="preserve"> </w:t>
      </w:r>
      <w:r w:rsidR="008135B4">
        <w:rPr>
          <w:rFonts w:ascii="Arial" w:hAnsi="Arial" w:cs="Arial"/>
          <w:sz w:val="22"/>
          <w:szCs w:val="22"/>
        </w:rPr>
        <w:t>Judiciary</w:t>
      </w:r>
      <w:r w:rsidRPr="004977A5">
        <w:rPr>
          <w:rFonts w:ascii="Arial" w:hAnsi="Arial" w:cs="Arial"/>
          <w:sz w:val="22"/>
          <w:szCs w:val="22"/>
        </w:rPr>
        <w:t xml:space="preserve"> Committee</w:t>
      </w:r>
    </w:p>
    <w:p w14:paraId="23879A64" w14:textId="77777777" w:rsidR="00FD79AB" w:rsidRPr="00094EA5" w:rsidRDefault="00FD79AB" w:rsidP="00C745E1">
      <w:pPr>
        <w:pStyle w:val="Title"/>
        <w:jc w:val="left"/>
        <w:rPr>
          <w:rFonts w:ascii="Arial" w:hAnsi="Arial" w:cs="Arial"/>
          <w:sz w:val="22"/>
          <w:szCs w:val="22"/>
        </w:rPr>
        <w:sectPr w:rsidR="00FD79AB" w:rsidRPr="00094EA5">
          <w:footerReference w:type="default" r:id="rId8"/>
          <w:type w:val="continuous"/>
          <w:pgSz w:w="12240" w:h="15840" w:code="1"/>
          <w:pgMar w:top="1440" w:right="1440" w:bottom="1440" w:left="1440" w:header="720" w:footer="720" w:gutter="0"/>
          <w:lnNumType w:countBy="1" w:restart="continuous"/>
          <w:cols w:space="720"/>
        </w:sectPr>
      </w:pPr>
    </w:p>
    <w:p w14:paraId="7D43751E" w14:textId="77777777" w:rsidR="00C745E1" w:rsidRPr="00094EA5" w:rsidRDefault="00C745E1" w:rsidP="00C745E1">
      <w:pPr>
        <w:rPr>
          <w:rFonts w:ascii="Arial" w:hAnsi="Arial" w:cs="Arial"/>
          <w:sz w:val="22"/>
          <w:szCs w:val="22"/>
        </w:rPr>
      </w:pPr>
    </w:p>
    <w:p w14:paraId="1FF105F3" w14:textId="43A6E606" w:rsidR="00C745E1" w:rsidRPr="006F0B4B" w:rsidRDefault="00C745E1" w:rsidP="00C745E1">
      <w:pPr>
        <w:ind w:left="360"/>
        <w:rPr>
          <w:rFonts w:ascii="Arial" w:hAnsi="Arial" w:cs="Arial"/>
          <w:sz w:val="22"/>
          <w:szCs w:val="22"/>
        </w:rPr>
      </w:pPr>
      <w:r w:rsidRPr="006F0B4B">
        <w:rPr>
          <w:rFonts w:ascii="Arial" w:hAnsi="Arial" w:cs="Arial"/>
          <w:sz w:val="22"/>
          <w:szCs w:val="22"/>
        </w:rPr>
        <w:t xml:space="preserve">Resolved by the Board of Supervisors of </w:t>
      </w:r>
      <w:r w:rsidR="0054090B">
        <w:rPr>
          <w:rFonts w:ascii="Arial" w:hAnsi="Arial" w:cs="Arial"/>
          <w:sz w:val="22"/>
          <w:szCs w:val="22"/>
        </w:rPr>
        <w:t>Sauk</w:t>
      </w:r>
      <w:r w:rsidRPr="006F0B4B">
        <w:rPr>
          <w:rFonts w:ascii="Arial" w:hAnsi="Arial" w:cs="Arial"/>
          <w:sz w:val="22"/>
          <w:szCs w:val="22"/>
        </w:rPr>
        <w:t xml:space="preserve"> County, Wisconsin:</w:t>
      </w:r>
    </w:p>
    <w:p w14:paraId="7C7DED1A" w14:textId="77777777" w:rsidR="00C745E1" w:rsidRPr="00094EA5"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166CADA1" w14:textId="2C25A071" w:rsidR="00465C62" w:rsidRDefault="00C120EA" w:rsidP="00465C62">
      <w:pPr>
        <w:widowControl/>
        <w:ind w:left="360"/>
        <w:rPr>
          <w:rFonts w:ascii="Arial" w:hAnsi="Arial" w:cs="Arial"/>
          <w:b/>
          <w:sz w:val="24"/>
          <w:szCs w:val="24"/>
        </w:rPr>
      </w:pPr>
      <w:r>
        <w:rPr>
          <w:rFonts w:ascii="Arial" w:eastAsia="Calibri" w:hAnsi="Arial" w:cs="Arial"/>
          <w:b/>
          <w:snapToGrid/>
          <w:sz w:val="22"/>
          <w:szCs w:val="22"/>
        </w:rPr>
        <w:t xml:space="preserve">BACKGROUND: </w:t>
      </w:r>
    </w:p>
    <w:p w14:paraId="5ABD3CB5" w14:textId="77777777" w:rsidR="00465C62" w:rsidRPr="00465C62" w:rsidRDefault="00465C62" w:rsidP="00465C62">
      <w:pPr>
        <w:rPr>
          <w:rFonts w:ascii="Arial" w:hAnsi="Arial" w:cs="Arial"/>
          <w:sz w:val="22"/>
          <w:szCs w:val="22"/>
        </w:rPr>
      </w:pPr>
    </w:p>
    <w:p w14:paraId="28CEE451" w14:textId="415AFA54" w:rsidR="00465C62" w:rsidRPr="00465C62" w:rsidRDefault="00465C62" w:rsidP="00032AA1">
      <w:pPr>
        <w:ind w:left="360"/>
        <w:jc w:val="both"/>
        <w:rPr>
          <w:rFonts w:ascii="Arial" w:hAnsi="Arial" w:cs="Arial"/>
          <w:sz w:val="22"/>
          <w:szCs w:val="22"/>
        </w:rPr>
      </w:pPr>
      <w:r w:rsidRPr="00465C62">
        <w:rPr>
          <w:rFonts w:ascii="Arial" w:hAnsi="Arial" w:cs="Arial"/>
          <w:sz w:val="22"/>
          <w:szCs w:val="22"/>
        </w:rPr>
        <w:t>Sauk County providing a holistic set of services to Sauk County children and their</w:t>
      </w:r>
      <w:r w:rsidR="00032AA1">
        <w:rPr>
          <w:rFonts w:ascii="Arial" w:hAnsi="Arial" w:cs="Arial"/>
          <w:sz w:val="22"/>
          <w:szCs w:val="22"/>
        </w:rPr>
        <w:t xml:space="preserve"> </w:t>
      </w:r>
      <w:r w:rsidRPr="00465C62">
        <w:rPr>
          <w:rFonts w:ascii="Arial" w:hAnsi="Arial" w:cs="Arial"/>
          <w:sz w:val="22"/>
          <w:szCs w:val="22"/>
        </w:rPr>
        <w:t>parents,</w:t>
      </w:r>
      <w:r w:rsidR="00032AA1">
        <w:rPr>
          <w:rFonts w:ascii="Arial" w:hAnsi="Arial" w:cs="Arial"/>
          <w:sz w:val="22"/>
          <w:szCs w:val="22"/>
        </w:rPr>
        <w:t xml:space="preserve"> </w:t>
      </w:r>
      <w:r w:rsidRPr="00465C62">
        <w:rPr>
          <w:rFonts w:ascii="Arial" w:hAnsi="Arial" w:cs="Arial"/>
          <w:sz w:val="22"/>
          <w:szCs w:val="22"/>
        </w:rPr>
        <w:t xml:space="preserve">including paternity establishment, assistance with finding employment, obtaining child </w:t>
      </w:r>
      <w:proofErr w:type="gramStart"/>
      <w:r w:rsidRPr="00465C62">
        <w:rPr>
          <w:rFonts w:ascii="Arial" w:hAnsi="Arial" w:cs="Arial"/>
          <w:sz w:val="22"/>
          <w:szCs w:val="22"/>
        </w:rPr>
        <w:t>support</w:t>
      </w:r>
      <w:proofErr w:type="gramEnd"/>
      <w:r w:rsidRPr="00465C62">
        <w:rPr>
          <w:rFonts w:ascii="Arial" w:hAnsi="Arial" w:cs="Arial"/>
          <w:sz w:val="22"/>
          <w:szCs w:val="22"/>
        </w:rPr>
        <w:t xml:space="preserve"> and establishing health insurance orders for children, and enforcing and modifying those orders; and</w:t>
      </w:r>
    </w:p>
    <w:p w14:paraId="2419B4DE" w14:textId="77777777" w:rsidR="00465C62" w:rsidRPr="00465C62" w:rsidRDefault="00465C62" w:rsidP="00465C62">
      <w:pPr>
        <w:ind w:left="1440" w:hanging="1440"/>
        <w:jc w:val="both"/>
        <w:rPr>
          <w:rFonts w:ascii="Arial" w:hAnsi="Arial" w:cs="Arial"/>
          <w:sz w:val="22"/>
          <w:szCs w:val="22"/>
        </w:rPr>
      </w:pPr>
    </w:p>
    <w:p w14:paraId="093C8065" w14:textId="02C9E115" w:rsidR="00465C62" w:rsidRPr="00465C62" w:rsidRDefault="00465C62" w:rsidP="00032AA1">
      <w:pPr>
        <w:ind w:left="360" w:hanging="1080"/>
        <w:jc w:val="both"/>
        <w:rPr>
          <w:rFonts w:ascii="Arial" w:hAnsi="Arial" w:cs="Arial"/>
          <w:sz w:val="22"/>
          <w:szCs w:val="22"/>
        </w:rPr>
      </w:pPr>
      <w:r w:rsidRPr="00465C62">
        <w:rPr>
          <w:rFonts w:ascii="Arial" w:hAnsi="Arial" w:cs="Arial"/>
          <w:sz w:val="22"/>
          <w:szCs w:val="22"/>
        </w:rPr>
        <w:tab/>
        <w:t xml:space="preserve">Child support is one of the most effective anti-poverty programs in the state, with county child support agencies </w:t>
      </w:r>
      <w:r w:rsidRPr="00465C62">
        <w:rPr>
          <w:rFonts w:ascii="Arial" w:hAnsi="Arial" w:cs="Arial"/>
          <w:color w:val="000000"/>
          <w:sz w:val="22"/>
          <w:szCs w:val="22"/>
        </w:rPr>
        <w:t xml:space="preserve">serving approximately 347,000 children and collecting roughly $906 million in financial support for Wisconsin families in </w:t>
      </w:r>
      <w:proofErr w:type="gramStart"/>
      <w:r w:rsidRPr="00465C62">
        <w:rPr>
          <w:rFonts w:ascii="Arial" w:hAnsi="Arial" w:cs="Arial"/>
          <w:color w:val="000000"/>
          <w:sz w:val="22"/>
          <w:szCs w:val="22"/>
        </w:rPr>
        <w:t>2021</w:t>
      </w:r>
      <w:r w:rsidRPr="00465C62">
        <w:rPr>
          <w:rFonts w:ascii="Arial" w:hAnsi="Arial" w:cs="Arial"/>
          <w:sz w:val="22"/>
          <w:szCs w:val="22"/>
        </w:rPr>
        <w:t>;</w:t>
      </w:r>
      <w:proofErr w:type="gramEnd"/>
      <w:r w:rsidRPr="00465C62">
        <w:rPr>
          <w:rFonts w:ascii="Arial" w:hAnsi="Arial" w:cs="Arial"/>
          <w:sz w:val="22"/>
          <w:szCs w:val="22"/>
        </w:rPr>
        <w:t xml:space="preserve"> and</w:t>
      </w:r>
    </w:p>
    <w:p w14:paraId="71164AB3" w14:textId="77777777" w:rsidR="00465C62" w:rsidRPr="00465C62" w:rsidRDefault="00465C62" w:rsidP="00465C62">
      <w:pPr>
        <w:jc w:val="both"/>
        <w:rPr>
          <w:rFonts w:ascii="Arial" w:hAnsi="Arial" w:cs="Arial"/>
          <w:sz w:val="22"/>
          <w:szCs w:val="22"/>
        </w:rPr>
      </w:pPr>
    </w:p>
    <w:p w14:paraId="7F3CB514" w14:textId="138A64A6" w:rsidR="00465C62" w:rsidRPr="00465C62" w:rsidRDefault="00465C62" w:rsidP="00032AA1">
      <w:pPr>
        <w:ind w:left="360"/>
        <w:jc w:val="both"/>
        <w:rPr>
          <w:rFonts w:ascii="Arial" w:hAnsi="Arial" w:cs="Arial"/>
          <w:sz w:val="22"/>
          <w:szCs w:val="22"/>
        </w:rPr>
      </w:pPr>
      <w:r w:rsidRPr="00465C62">
        <w:rPr>
          <w:rFonts w:ascii="Arial" w:hAnsi="Arial" w:cs="Arial"/>
          <w:sz w:val="22"/>
          <w:szCs w:val="22"/>
        </w:rPr>
        <w:t xml:space="preserve">Child support is proven to reduce childhood poverty rates, lead to better educational and behavioral outcomes for children, and have a positive effect on food security, </w:t>
      </w:r>
      <w:proofErr w:type="gramStart"/>
      <w:r w:rsidRPr="00465C62">
        <w:rPr>
          <w:rFonts w:ascii="Arial" w:hAnsi="Arial" w:cs="Arial"/>
          <w:sz w:val="22"/>
          <w:szCs w:val="22"/>
        </w:rPr>
        <w:t>health</w:t>
      </w:r>
      <w:proofErr w:type="gramEnd"/>
      <w:r w:rsidRPr="00465C62">
        <w:rPr>
          <w:rFonts w:ascii="Arial" w:hAnsi="Arial" w:cs="Arial"/>
          <w:sz w:val="22"/>
          <w:szCs w:val="22"/>
        </w:rPr>
        <w:t xml:space="preserve"> and housing stability; and</w:t>
      </w:r>
    </w:p>
    <w:p w14:paraId="56FBAA70" w14:textId="77777777" w:rsidR="00465C62" w:rsidRPr="00465C62" w:rsidRDefault="00465C62" w:rsidP="00465C62">
      <w:pPr>
        <w:ind w:left="1440" w:hanging="1440"/>
        <w:jc w:val="both"/>
        <w:rPr>
          <w:rFonts w:ascii="Arial" w:hAnsi="Arial" w:cs="Arial"/>
          <w:sz w:val="22"/>
          <w:szCs w:val="22"/>
        </w:rPr>
      </w:pPr>
    </w:p>
    <w:p w14:paraId="0FC6735E" w14:textId="3EAD0BA1" w:rsidR="00465C62" w:rsidRPr="00465C62" w:rsidRDefault="00465C62" w:rsidP="00032AA1">
      <w:pPr>
        <w:ind w:left="360"/>
        <w:jc w:val="both"/>
        <w:rPr>
          <w:rFonts w:ascii="Arial" w:hAnsi="Arial" w:cs="Arial"/>
          <w:sz w:val="22"/>
          <w:szCs w:val="22"/>
        </w:rPr>
      </w:pPr>
      <w:r w:rsidRPr="00465C62">
        <w:rPr>
          <w:rFonts w:ascii="Arial" w:hAnsi="Arial" w:cs="Arial"/>
          <w:sz w:val="22"/>
          <w:szCs w:val="22"/>
        </w:rPr>
        <w:t xml:space="preserve">County child support agencies work closely with both parents to ensure that they have the help they need to be successful, including assistance with finding employment, referrals to other social service programs and right-sizing orders for individuals impacted by substances use disorders or other challenges; and  </w:t>
      </w:r>
    </w:p>
    <w:p w14:paraId="4B44871C" w14:textId="77777777" w:rsidR="00465C62" w:rsidRPr="00465C62" w:rsidRDefault="00465C62" w:rsidP="00465C62">
      <w:pPr>
        <w:ind w:left="1440" w:hanging="1440"/>
        <w:jc w:val="both"/>
        <w:rPr>
          <w:rFonts w:ascii="Arial" w:hAnsi="Arial" w:cs="Arial"/>
          <w:sz w:val="22"/>
          <w:szCs w:val="22"/>
        </w:rPr>
      </w:pPr>
    </w:p>
    <w:p w14:paraId="1F000C39" w14:textId="3C9D428F" w:rsidR="00465C62" w:rsidRPr="00465C62" w:rsidRDefault="00465C62" w:rsidP="00032AA1">
      <w:pPr>
        <w:ind w:left="360"/>
        <w:jc w:val="both"/>
        <w:rPr>
          <w:rFonts w:ascii="Arial" w:hAnsi="Arial" w:cs="Arial"/>
          <w:sz w:val="22"/>
          <w:szCs w:val="22"/>
        </w:rPr>
      </w:pPr>
      <w:r w:rsidRPr="00465C62">
        <w:rPr>
          <w:rFonts w:ascii="Arial" w:hAnsi="Arial" w:cs="Arial"/>
          <w:sz w:val="22"/>
          <w:szCs w:val="22"/>
        </w:rPr>
        <w:t xml:space="preserve">State funding for county child support services has failed to keep up with county agency costs, which have steadily increased due to a high number of caseloads per worker, increased complexity of cases, </w:t>
      </w:r>
      <w:proofErr w:type="gramStart"/>
      <w:r w:rsidRPr="00465C62">
        <w:rPr>
          <w:rFonts w:ascii="Arial" w:hAnsi="Arial" w:cs="Arial"/>
          <w:sz w:val="22"/>
          <w:szCs w:val="22"/>
        </w:rPr>
        <w:t>inflation</w:t>
      </w:r>
      <w:proofErr w:type="gramEnd"/>
      <w:r w:rsidRPr="00465C62">
        <w:rPr>
          <w:rFonts w:ascii="Arial" w:hAnsi="Arial" w:cs="Arial"/>
          <w:sz w:val="22"/>
          <w:szCs w:val="22"/>
        </w:rPr>
        <w:t xml:space="preserve"> and new regulations; and    </w:t>
      </w:r>
    </w:p>
    <w:p w14:paraId="5FE1B262" w14:textId="77777777" w:rsidR="00465C62" w:rsidRPr="00465C62" w:rsidRDefault="00465C62" w:rsidP="00465C62">
      <w:pPr>
        <w:jc w:val="both"/>
        <w:rPr>
          <w:rFonts w:ascii="Arial" w:hAnsi="Arial" w:cs="Arial"/>
          <w:sz w:val="22"/>
          <w:szCs w:val="22"/>
        </w:rPr>
      </w:pPr>
    </w:p>
    <w:p w14:paraId="708544F9" w14:textId="333159A8" w:rsidR="00465C62" w:rsidRPr="00465C62" w:rsidRDefault="00465C62" w:rsidP="00032AA1">
      <w:pPr>
        <w:ind w:left="360"/>
        <w:rPr>
          <w:rFonts w:ascii="Arial" w:hAnsi="Arial" w:cs="Arial"/>
          <w:sz w:val="22"/>
          <w:szCs w:val="22"/>
        </w:rPr>
      </w:pPr>
      <w:r w:rsidRPr="00465C62">
        <w:rPr>
          <w:rFonts w:ascii="Arial" w:hAnsi="Arial" w:cs="Arial"/>
          <w:sz w:val="22"/>
          <w:szCs w:val="22"/>
        </w:rPr>
        <w:t xml:space="preserve">An abrupt federal interpretation </w:t>
      </w:r>
      <w:proofErr w:type="gramStart"/>
      <w:r w:rsidRPr="00465C62">
        <w:rPr>
          <w:rFonts w:ascii="Arial" w:hAnsi="Arial" w:cs="Arial"/>
          <w:sz w:val="22"/>
          <w:szCs w:val="22"/>
        </w:rPr>
        <w:t>change</w:t>
      </w:r>
      <w:proofErr w:type="gramEnd"/>
      <w:r w:rsidRPr="00465C62">
        <w:rPr>
          <w:rFonts w:ascii="Arial" w:hAnsi="Arial" w:cs="Arial"/>
          <w:sz w:val="22"/>
          <w:szCs w:val="22"/>
        </w:rPr>
        <w:t xml:space="preserve"> in June 2019 eliminated $4.2 million in federal birth cost recovery matching funds for Wisconsin; and</w:t>
      </w:r>
    </w:p>
    <w:p w14:paraId="43B3E976" w14:textId="77777777" w:rsidR="00465C62" w:rsidRPr="00465C62" w:rsidRDefault="00465C62" w:rsidP="00465C62">
      <w:pPr>
        <w:ind w:left="1440" w:hanging="1440"/>
        <w:jc w:val="both"/>
        <w:rPr>
          <w:rFonts w:ascii="Arial" w:hAnsi="Arial" w:cs="Arial"/>
          <w:sz w:val="22"/>
          <w:szCs w:val="22"/>
        </w:rPr>
      </w:pPr>
    </w:p>
    <w:p w14:paraId="68102802" w14:textId="74DD8109" w:rsidR="00465C62" w:rsidRPr="00465C62" w:rsidRDefault="00465C62" w:rsidP="00032AA1">
      <w:pPr>
        <w:ind w:left="360" w:hanging="1080"/>
        <w:jc w:val="both"/>
        <w:rPr>
          <w:rFonts w:ascii="Arial" w:hAnsi="Arial" w:cs="Arial"/>
          <w:sz w:val="22"/>
          <w:szCs w:val="22"/>
        </w:rPr>
      </w:pPr>
      <w:r w:rsidRPr="00465C62">
        <w:rPr>
          <w:rFonts w:ascii="Arial" w:hAnsi="Arial" w:cs="Arial"/>
          <w:sz w:val="22"/>
          <w:szCs w:val="22"/>
        </w:rPr>
        <w:t xml:space="preserve">  </w:t>
      </w:r>
      <w:r w:rsidR="00032AA1">
        <w:rPr>
          <w:rFonts w:ascii="Arial" w:hAnsi="Arial" w:cs="Arial"/>
          <w:sz w:val="22"/>
          <w:szCs w:val="22"/>
        </w:rPr>
        <w:tab/>
      </w:r>
      <w:r w:rsidRPr="00465C62">
        <w:rPr>
          <w:rFonts w:ascii="Arial" w:hAnsi="Arial" w:cs="Arial"/>
          <w:sz w:val="22"/>
          <w:szCs w:val="22"/>
        </w:rPr>
        <w:t>Wisconsin’s strong performance in child support is at risk without additional funding. The state has already dropped from 2</w:t>
      </w:r>
      <w:r w:rsidRPr="00465C62">
        <w:rPr>
          <w:rFonts w:ascii="Arial" w:hAnsi="Arial" w:cs="Arial"/>
          <w:sz w:val="22"/>
          <w:szCs w:val="22"/>
          <w:vertAlign w:val="superscript"/>
        </w:rPr>
        <w:t>nd</w:t>
      </w:r>
      <w:r w:rsidRPr="00465C62">
        <w:rPr>
          <w:rFonts w:ascii="Arial" w:hAnsi="Arial" w:cs="Arial"/>
          <w:sz w:val="22"/>
          <w:szCs w:val="22"/>
        </w:rPr>
        <w:t xml:space="preserve"> in the nation for the collection of current support in 2016 to 6</w:t>
      </w:r>
      <w:r w:rsidRPr="00465C62">
        <w:rPr>
          <w:rFonts w:ascii="Arial" w:hAnsi="Arial" w:cs="Arial"/>
          <w:sz w:val="22"/>
          <w:szCs w:val="22"/>
          <w:vertAlign w:val="superscript"/>
        </w:rPr>
        <w:t>th</w:t>
      </w:r>
      <w:r w:rsidRPr="00465C62">
        <w:rPr>
          <w:rFonts w:ascii="Arial" w:hAnsi="Arial" w:cs="Arial"/>
          <w:sz w:val="22"/>
          <w:szCs w:val="22"/>
        </w:rPr>
        <w:t xml:space="preserve"> in the nation in 2021. </w:t>
      </w:r>
    </w:p>
    <w:p w14:paraId="4EDBD441" w14:textId="77777777" w:rsidR="00465C62" w:rsidRPr="00465C62" w:rsidRDefault="00465C62" w:rsidP="00465C62">
      <w:pPr>
        <w:tabs>
          <w:tab w:val="left" w:pos="1440"/>
        </w:tabs>
        <w:ind w:left="1440" w:hanging="1530"/>
        <w:jc w:val="both"/>
        <w:rPr>
          <w:rFonts w:ascii="Arial" w:hAnsi="Arial" w:cs="Arial"/>
          <w:sz w:val="22"/>
          <w:szCs w:val="22"/>
        </w:rPr>
      </w:pPr>
    </w:p>
    <w:p w14:paraId="626AA14C" w14:textId="43985309" w:rsidR="00465C62" w:rsidRPr="00465C62" w:rsidRDefault="00465C62" w:rsidP="00032AA1">
      <w:pPr>
        <w:tabs>
          <w:tab w:val="left" w:pos="1350"/>
        </w:tabs>
        <w:ind w:left="360" w:hanging="1080"/>
        <w:jc w:val="both"/>
        <w:rPr>
          <w:rFonts w:ascii="Arial" w:hAnsi="Arial" w:cs="Arial"/>
          <w:sz w:val="22"/>
          <w:szCs w:val="22"/>
        </w:rPr>
      </w:pPr>
      <w:r w:rsidRPr="00465C62">
        <w:rPr>
          <w:rFonts w:ascii="Arial" w:hAnsi="Arial" w:cs="Arial"/>
          <w:sz w:val="22"/>
          <w:szCs w:val="22"/>
        </w:rPr>
        <w:tab/>
        <w:t>Without additional state funds, county child support agencies may need to eliminate positions, further increase caseloads, or reduce services, further impacting federal performance measures, which would result in the loss of additional federal funds; and</w:t>
      </w:r>
    </w:p>
    <w:p w14:paraId="2FBAB8BA" w14:textId="77777777" w:rsidR="00465C62" w:rsidRPr="00465C62" w:rsidRDefault="00465C62" w:rsidP="00465C62">
      <w:pPr>
        <w:tabs>
          <w:tab w:val="left" w:pos="1440"/>
        </w:tabs>
        <w:ind w:left="1440" w:hanging="1080"/>
        <w:jc w:val="both"/>
        <w:rPr>
          <w:rFonts w:ascii="Arial" w:hAnsi="Arial" w:cs="Arial"/>
          <w:sz w:val="22"/>
          <w:szCs w:val="22"/>
        </w:rPr>
      </w:pPr>
    </w:p>
    <w:p w14:paraId="294D826D" w14:textId="6EB2002D" w:rsidR="00465C62" w:rsidRPr="00465C62" w:rsidRDefault="00465C62" w:rsidP="00032AA1">
      <w:pPr>
        <w:ind w:left="360"/>
        <w:jc w:val="both"/>
        <w:rPr>
          <w:rFonts w:ascii="Arial" w:hAnsi="Arial" w:cs="Arial"/>
          <w:sz w:val="22"/>
          <w:szCs w:val="22"/>
        </w:rPr>
      </w:pPr>
      <w:r w:rsidRPr="00465C62">
        <w:rPr>
          <w:rFonts w:ascii="Arial" w:hAnsi="Arial" w:cs="Arial"/>
          <w:sz w:val="22"/>
          <w:szCs w:val="22"/>
        </w:rPr>
        <w:t xml:space="preserve">The individuals most impacted by insufficient funding for child support are the children and families served by county child support agencies, who will need to seek out public assistance programming absent the financial security provided by the child support program; and  </w:t>
      </w:r>
    </w:p>
    <w:p w14:paraId="1D9154AF" w14:textId="77777777" w:rsidR="00465C62" w:rsidRPr="00465C62" w:rsidRDefault="00465C62" w:rsidP="00465C62">
      <w:pPr>
        <w:tabs>
          <w:tab w:val="left" w:pos="1440"/>
        </w:tabs>
        <w:ind w:left="1440" w:hanging="1080"/>
        <w:jc w:val="both"/>
        <w:rPr>
          <w:sz w:val="22"/>
          <w:szCs w:val="22"/>
        </w:rPr>
      </w:pPr>
    </w:p>
    <w:p w14:paraId="6B6A832E" w14:textId="52C5B665" w:rsidR="00465C62" w:rsidRPr="00465C62" w:rsidRDefault="00465C62" w:rsidP="00032AA1">
      <w:pPr>
        <w:tabs>
          <w:tab w:val="left" w:pos="360"/>
        </w:tabs>
        <w:ind w:left="360"/>
        <w:jc w:val="both"/>
        <w:rPr>
          <w:rFonts w:ascii="Arial" w:hAnsi="Arial" w:cs="Arial"/>
          <w:sz w:val="22"/>
          <w:szCs w:val="22"/>
        </w:rPr>
      </w:pPr>
      <w:r w:rsidRPr="00465C62">
        <w:rPr>
          <w:rFonts w:ascii="Arial" w:hAnsi="Arial" w:cs="Arial"/>
          <w:sz w:val="22"/>
          <w:szCs w:val="22"/>
        </w:rPr>
        <w:t xml:space="preserve">State investments in child support are amplified by a generous federal match.  Every $1 of state GPR invested in the Child Support Program generates roughly $2 in federal matching funds; and </w:t>
      </w:r>
    </w:p>
    <w:p w14:paraId="70377218" w14:textId="77777777" w:rsidR="00465C62" w:rsidRPr="00465C62" w:rsidRDefault="00465C62" w:rsidP="00465C62">
      <w:pPr>
        <w:tabs>
          <w:tab w:val="left" w:pos="1440"/>
        </w:tabs>
        <w:ind w:left="1440" w:hanging="1080"/>
        <w:jc w:val="both"/>
        <w:rPr>
          <w:rFonts w:ascii="Arial" w:hAnsi="Arial" w:cs="Arial"/>
          <w:sz w:val="22"/>
          <w:szCs w:val="22"/>
        </w:rPr>
      </w:pPr>
    </w:p>
    <w:p w14:paraId="7F6E69FF" w14:textId="755174EE" w:rsidR="00465C62" w:rsidRPr="00465C62" w:rsidRDefault="00465C62" w:rsidP="00032AA1">
      <w:pPr>
        <w:ind w:left="360"/>
        <w:jc w:val="both"/>
        <w:rPr>
          <w:rFonts w:ascii="Arial" w:hAnsi="Arial" w:cs="Arial"/>
          <w:sz w:val="22"/>
          <w:szCs w:val="22"/>
        </w:rPr>
      </w:pPr>
      <w:r w:rsidRPr="00465C62">
        <w:rPr>
          <w:rFonts w:ascii="Arial" w:hAnsi="Arial" w:cs="Arial"/>
          <w:sz w:val="22"/>
          <w:szCs w:val="22"/>
        </w:rPr>
        <w:lastRenderedPageBreak/>
        <w:t xml:space="preserve">Wisconsin’s Child Support Enforcement Program is incredibly cost-effective, collecting an average of $6.43 in support for every dollar invested in the program. </w:t>
      </w:r>
    </w:p>
    <w:p w14:paraId="49E54C7A" w14:textId="77777777" w:rsidR="00465C62" w:rsidRPr="00465C62" w:rsidRDefault="00465C62" w:rsidP="00465C62">
      <w:pPr>
        <w:ind w:left="1440" w:hanging="1080"/>
        <w:rPr>
          <w:rFonts w:ascii="Arial" w:hAnsi="Arial" w:cs="Arial"/>
          <w:sz w:val="22"/>
          <w:szCs w:val="22"/>
        </w:rPr>
      </w:pPr>
    </w:p>
    <w:p w14:paraId="7CB3D370" w14:textId="77777777" w:rsidR="00465C62" w:rsidRPr="00465C62" w:rsidRDefault="00465C62" w:rsidP="00465C62">
      <w:pPr>
        <w:ind w:left="1440" w:hanging="1080"/>
        <w:jc w:val="both"/>
        <w:rPr>
          <w:rFonts w:ascii="Arial" w:hAnsi="Arial" w:cs="Arial"/>
          <w:b/>
          <w:sz w:val="22"/>
          <w:szCs w:val="22"/>
        </w:rPr>
      </w:pPr>
      <w:r w:rsidRPr="00465C62">
        <w:rPr>
          <w:rFonts w:ascii="Arial" w:hAnsi="Arial" w:cs="Arial"/>
          <w:b/>
          <w:sz w:val="22"/>
          <w:szCs w:val="22"/>
        </w:rPr>
        <w:t xml:space="preserve">NOW, THEREFORE, BE IT RESOLVED that the Sauk County Board of Supervisors respectfully requests that state funding for county child support agencies be increased by $5 million GPR in each fiscal year of the 2023-25 Wisconsin state budget, which will generate approximately $9.7 million in additional federal funding each year. This investment will ensure that Wisconsin counties can continue to effectively provide economic support to our children. </w:t>
      </w:r>
    </w:p>
    <w:p w14:paraId="19C357D7" w14:textId="77777777" w:rsidR="00465C62" w:rsidRPr="00465C62" w:rsidRDefault="00465C62" w:rsidP="00465C62">
      <w:pPr>
        <w:ind w:left="1440" w:hanging="1440"/>
        <w:jc w:val="both"/>
        <w:rPr>
          <w:rFonts w:ascii="Arial" w:hAnsi="Arial" w:cs="Arial"/>
          <w:b/>
          <w:sz w:val="22"/>
          <w:szCs w:val="22"/>
        </w:rPr>
      </w:pPr>
    </w:p>
    <w:p w14:paraId="760D9929" w14:textId="77777777" w:rsidR="00465C62" w:rsidRPr="00465C62" w:rsidRDefault="00465C62" w:rsidP="00465C62">
      <w:pPr>
        <w:ind w:left="1440" w:hanging="1080"/>
        <w:jc w:val="both"/>
        <w:rPr>
          <w:rFonts w:ascii="Arial" w:hAnsi="Arial" w:cs="Arial"/>
          <w:b/>
          <w:sz w:val="22"/>
          <w:szCs w:val="22"/>
        </w:rPr>
      </w:pPr>
      <w:r w:rsidRPr="00465C62">
        <w:rPr>
          <w:rFonts w:ascii="Arial" w:hAnsi="Arial" w:cs="Arial"/>
          <w:b/>
          <w:sz w:val="22"/>
          <w:szCs w:val="22"/>
        </w:rPr>
        <w:t xml:space="preserve">IT IS FURTHER RESOLVED that a copy of this resolution be forwarded by the County Clerk to the Governor of the State of Wisconsin, State Senators and State Representatives representing Sauk County, the Secretary of the Wisconsin Department of Administration, and the Wisconsin Counties Association for consideration. </w:t>
      </w:r>
    </w:p>
    <w:p w14:paraId="500FB2FD" w14:textId="77777777" w:rsidR="00C745E1" w:rsidRPr="00FD79AB" w:rsidRDefault="00C745E1" w:rsidP="00C745E1">
      <w:pPr>
        <w:rPr>
          <w:rFonts w:ascii="Arial" w:hAnsi="Arial" w:cs="Arial"/>
          <w:sz w:val="22"/>
          <w:szCs w:val="22"/>
        </w:rPr>
      </w:pPr>
    </w:p>
    <w:p w14:paraId="706E40B9" w14:textId="2A6A3DF0" w:rsidR="00BC55B4" w:rsidRPr="00094EA5" w:rsidRDefault="004977A5" w:rsidP="00BC55B4">
      <w:pPr>
        <w:ind w:left="360"/>
        <w:rPr>
          <w:rFonts w:ascii="Arial" w:hAnsi="Arial" w:cs="Arial"/>
          <w:sz w:val="22"/>
          <w:szCs w:val="22"/>
        </w:rPr>
      </w:pPr>
      <w:r>
        <w:rPr>
          <w:rFonts w:ascii="Arial" w:hAnsi="Arial" w:cs="Arial"/>
          <w:sz w:val="22"/>
          <w:szCs w:val="22"/>
        </w:rPr>
        <w:t>A</w:t>
      </w:r>
      <w:r w:rsidR="00BC55B4">
        <w:rPr>
          <w:rFonts w:ascii="Arial" w:hAnsi="Arial" w:cs="Arial"/>
          <w:sz w:val="22"/>
          <w:szCs w:val="22"/>
        </w:rPr>
        <w:t>pproved for presentation to the County Board</w:t>
      </w:r>
      <w:r w:rsidR="00BC55B4" w:rsidRPr="00094EA5">
        <w:rPr>
          <w:rFonts w:ascii="Arial" w:hAnsi="Arial" w:cs="Arial"/>
          <w:sz w:val="22"/>
          <w:szCs w:val="22"/>
        </w:rPr>
        <w:t xml:space="preserve"> by </w:t>
      </w:r>
      <w:r w:rsidR="00BC55B4">
        <w:rPr>
          <w:rFonts w:ascii="Arial" w:hAnsi="Arial" w:cs="Arial"/>
          <w:sz w:val="22"/>
          <w:szCs w:val="22"/>
        </w:rPr>
        <w:t>the</w:t>
      </w:r>
      <w:r w:rsidR="00465C62">
        <w:rPr>
          <w:rFonts w:ascii="Arial" w:hAnsi="Arial" w:cs="Arial"/>
          <w:sz w:val="22"/>
          <w:szCs w:val="22"/>
        </w:rPr>
        <w:t xml:space="preserve"> Law Enforcement and</w:t>
      </w:r>
      <w:r w:rsidR="008135B4">
        <w:rPr>
          <w:rFonts w:ascii="Arial" w:hAnsi="Arial" w:cs="Arial"/>
          <w:sz w:val="22"/>
          <w:szCs w:val="22"/>
        </w:rPr>
        <w:t xml:space="preserve"> Judiciary</w:t>
      </w:r>
      <w:r w:rsidR="00BC55B4">
        <w:rPr>
          <w:rFonts w:ascii="Arial" w:hAnsi="Arial" w:cs="Arial"/>
          <w:sz w:val="22"/>
          <w:szCs w:val="22"/>
        </w:rPr>
        <w:t xml:space="preserve"> Committee</w:t>
      </w:r>
      <w:r>
        <w:rPr>
          <w:rFonts w:ascii="Arial" w:hAnsi="Arial" w:cs="Arial"/>
          <w:sz w:val="22"/>
          <w:szCs w:val="22"/>
        </w:rPr>
        <w:t xml:space="preserve">, this </w:t>
      </w:r>
      <w:r w:rsidR="00C55694">
        <w:rPr>
          <w:rFonts w:ascii="Arial" w:hAnsi="Arial" w:cs="Arial"/>
          <w:sz w:val="22"/>
          <w:szCs w:val="22"/>
        </w:rPr>
        <w:t>1</w:t>
      </w:r>
      <w:r w:rsidR="00465C62">
        <w:rPr>
          <w:rFonts w:ascii="Arial" w:hAnsi="Arial" w:cs="Arial"/>
          <w:sz w:val="22"/>
          <w:szCs w:val="22"/>
        </w:rPr>
        <w:t>3</w:t>
      </w:r>
      <w:r w:rsidR="00C55694" w:rsidRPr="00C55694">
        <w:rPr>
          <w:rFonts w:ascii="Arial" w:hAnsi="Arial" w:cs="Arial"/>
          <w:sz w:val="22"/>
          <w:szCs w:val="22"/>
          <w:vertAlign w:val="superscript"/>
        </w:rPr>
        <w:t>th</w:t>
      </w:r>
      <w:r>
        <w:rPr>
          <w:rFonts w:ascii="Arial" w:hAnsi="Arial" w:cs="Arial"/>
          <w:sz w:val="22"/>
          <w:szCs w:val="22"/>
        </w:rPr>
        <w:t xml:space="preserve"> day of </w:t>
      </w:r>
      <w:proofErr w:type="gramStart"/>
      <w:r w:rsidR="00465C62">
        <w:rPr>
          <w:rFonts w:ascii="Arial" w:hAnsi="Arial" w:cs="Arial"/>
          <w:sz w:val="22"/>
          <w:szCs w:val="22"/>
        </w:rPr>
        <w:t>December</w:t>
      </w:r>
      <w:r>
        <w:rPr>
          <w:rFonts w:ascii="Arial" w:hAnsi="Arial" w:cs="Arial"/>
          <w:sz w:val="22"/>
          <w:szCs w:val="22"/>
        </w:rPr>
        <w:t>,</w:t>
      </w:r>
      <w:proofErr w:type="gramEnd"/>
      <w:r>
        <w:rPr>
          <w:rFonts w:ascii="Arial" w:hAnsi="Arial" w:cs="Arial"/>
          <w:sz w:val="22"/>
          <w:szCs w:val="22"/>
        </w:rPr>
        <w:t xml:space="preserve"> 202</w:t>
      </w:r>
      <w:r w:rsidR="00C55694">
        <w:rPr>
          <w:rFonts w:ascii="Arial" w:hAnsi="Arial" w:cs="Arial"/>
          <w:sz w:val="22"/>
          <w:szCs w:val="22"/>
        </w:rPr>
        <w:t>2</w:t>
      </w:r>
    </w:p>
    <w:p w14:paraId="05527446" w14:textId="0B764ED1" w:rsidR="00EC66DA"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1191664F"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BC55B4">
        <w:rPr>
          <w:rFonts w:ascii="Arial" w:hAnsi="Arial" w:cs="Arial"/>
          <w:color w:val="000000"/>
          <w:sz w:val="22"/>
          <w:szCs w:val="22"/>
        </w:rPr>
        <w:t xml:space="preserve">Consent Agenda Item: </w:t>
      </w:r>
      <w:proofErr w:type="gramStart"/>
      <w:r w:rsidR="004977A5">
        <w:rPr>
          <w:rFonts w:ascii="Arial" w:hAnsi="Arial" w:cs="Arial"/>
          <w:color w:val="000000"/>
          <w:sz w:val="22"/>
          <w:szCs w:val="22"/>
        </w:rPr>
        <w:t>[</w:t>
      </w:r>
      <w:r w:rsidR="000D4922">
        <w:rPr>
          <w:rFonts w:ascii="Arial" w:hAnsi="Arial" w:cs="Arial"/>
          <w:color w:val="000000"/>
          <w:sz w:val="22"/>
          <w:szCs w:val="22"/>
        </w:rPr>
        <w:t xml:space="preserve">  </w:t>
      </w:r>
      <w:r w:rsidR="004977A5">
        <w:rPr>
          <w:rFonts w:ascii="Arial" w:hAnsi="Arial" w:cs="Arial"/>
          <w:color w:val="000000"/>
          <w:sz w:val="22"/>
          <w:szCs w:val="22"/>
        </w:rPr>
        <w:t>]</w:t>
      </w:r>
      <w:proofErr w:type="gramEnd"/>
      <w:r w:rsidR="004977A5">
        <w:rPr>
          <w:rFonts w:ascii="Arial" w:hAnsi="Arial" w:cs="Arial"/>
          <w:color w:val="000000"/>
          <w:sz w:val="22"/>
          <w:szCs w:val="22"/>
        </w:rPr>
        <w:t xml:space="preserve"> </w:t>
      </w:r>
      <w:r w:rsidRPr="00BC55B4">
        <w:rPr>
          <w:rFonts w:ascii="Arial" w:hAnsi="Arial" w:cs="Arial"/>
          <w:color w:val="000000"/>
          <w:sz w:val="22"/>
          <w:szCs w:val="22"/>
        </w:rPr>
        <w:t xml:space="preserve">YES  </w:t>
      </w:r>
      <w:r w:rsidR="004977A5">
        <w:rPr>
          <w:rFonts w:ascii="Arial" w:hAnsi="Arial" w:cs="Arial"/>
          <w:color w:val="000000"/>
          <w:sz w:val="22"/>
          <w:szCs w:val="22"/>
        </w:rPr>
        <w:t xml:space="preserve">[  ] </w:t>
      </w:r>
      <w:r w:rsidRPr="00BC55B4">
        <w:rPr>
          <w:rFonts w:ascii="Arial" w:hAnsi="Arial" w:cs="Arial"/>
          <w:color w:val="000000"/>
          <w:sz w:val="22"/>
          <w:szCs w:val="22"/>
        </w:rPr>
        <w:t>NO</w:t>
      </w:r>
    </w:p>
    <w:p w14:paraId="0400DFC0" w14:textId="77777777" w:rsidR="00BC55B4"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3C94E579" w:rsidR="00C120EA"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C120EA">
        <w:rPr>
          <w:rFonts w:ascii="Arial" w:hAnsi="Arial" w:cs="Arial"/>
          <w:color w:val="000000"/>
          <w:sz w:val="22"/>
          <w:szCs w:val="22"/>
        </w:rPr>
        <w:t>Fiscal Impact: [</w:t>
      </w:r>
      <w:r w:rsidR="008135B4">
        <w:rPr>
          <w:rFonts w:ascii="Arial" w:hAnsi="Arial" w:cs="Arial"/>
          <w:color w:val="000000"/>
          <w:sz w:val="22"/>
          <w:szCs w:val="22"/>
        </w:rPr>
        <w:t>X</w:t>
      </w:r>
      <w:r w:rsidRPr="00C120EA">
        <w:rPr>
          <w:rFonts w:ascii="Arial" w:hAnsi="Arial" w:cs="Arial"/>
          <w:color w:val="000000"/>
          <w:sz w:val="22"/>
          <w:szCs w:val="22"/>
        </w:rPr>
        <w:t>] None</w:t>
      </w:r>
      <w:proofErr w:type="gramStart"/>
      <w:r w:rsidRPr="00C120EA">
        <w:rPr>
          <w:rFonts w:ascii="Arial" w:hAnsi="Arial" w:cs="Arial"/>
          <w:color w:val="000000"/>
          <w:sz w:val="22"/>
          <w:szCs w:val="22"/>
        </w:rPr>
        <w:t xml:space="preserve">   [</w:t>
      </w:r>
      <w:proofErr w:type="gramEnd"/>
      <w:r w:rsidRPr="00C120EA">
        <w:rPr>
          <w:rFonts w:ascii="Arial" w:hAnsi="Arial" w:cs="Arial"/>
          <w:color w:val="000000"/>
          <w:sz w:val="22"/>
          <w:szCs w:val="22"/>
        </w:rPr>
        <w:t xml:space="preserve">  ] Budgeted Expenditure    [</w:t>
      </w:r>
      <w:r w:rsidR="00C94BC8">
        <w:rPr>
          <w:rFonts w:ascii="Arial" w:hAnsi="Arial" w:cs="Arial"/>
          <w:color w:val="000000"/>
          <w:sz w:val="22"/>
          <w:szCs w:val="22"/>
        </w:rPr>
        <w:t xml:space="preserve">  </w:t>
      </w:r>
      <w:r w:rsidRPr="00C120EA">
        <w:rPr>
          <w:rFonts w:ascii="Arial" w:hAnsi="Arial" w:cs="Arial"/>
          <w:color w:val="000000"/>
          <w:sz w:val="22"/>
          <w:szCs w:val="22"/>
        </w:rPr>
        <w:t>] Not Budgeted</w:t>
      </w:r>
    </w:p>
    <w:p w14:paraId="1EE5F02F" w14:textId="77777777" w:rsidR="00C120EA" w:rsidRPr="00094EA5"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94EA5" w:rsidRDefault="00EC66DA">
      <w:pPr>
        <w:ind w:left="360"/>
        <w:rPr>
          <w:rFonts w:ascii="Arial" w:hAnsi="Arial" w:cs="Arial"/>
          <w:sz w:val="22"/>
          <w:szCs w:val="22"/>
        </w:rPr>
      </w:pPr>
      <w:r w:rsidRPr="00094EA5">
        <w:rPr>
          <w:rFonts w:ascii="Arial" w:hAnsi="Arial" w:cs="Arial"/>
          <w:bCs/>
          <w:sz w:val="22"/>
          <w:szCs w:val="22"/>
        </w:rPr>
        <w:t>Vote Required:</w:t>
      </w:r>
      <w:r w:rsidRPr="00094EA5">
        <w:rPr>
          <w:rFonts w:ascii="Arial" w:hAnsi="Arial" w:cs="Arial"/>
          <w:sz w:val="22"/>
          <w:szCs w:val="22"/>
        </w:rPr>
        <w:t xml:space="preserve">  Majority = </w:t>
      </w:r>
      <w:r w:rsidRPr="005C5158">
        <w:rPr>
          <w:rFonts w:ascii="Arial" w:hAnsi="Arial" w:cs="Arial"/>
          <w:sz w:val="22"/>
          <w:szCs w:val="22"/>
          <w:u w:val="single"/>
        </w:rPr>
        <w:t>__</w:t>
      </w:r>
      <w:r w:rsidR="0044340E" w:rsidRPr="005C5158">
        <w:rPr>
          <w:rFonts w:ascii="Arial" w:hAnsi="Arial" w:cs="Arial"/>
          <w:sz w:val="22"/>
          <w:szCs w:val="22"/>
          <w:u w:val="single"/>
        </w:rPr>
        <w:t>_</w:t>
      </w:r>
      <w:r w:rsidRPr="005C5158">
        <w:rPr>
          <w:rFonts w:ascii="Arial" w:hAnsi="Arial" w:cs="Arial"/>
          <w:sz w:val="22"/>
          <w:szCs w:val="22"/>
          <w:u w:val="single"/>
        </w:rPr>
        <w:t>__</w:t>
      </w:r>
      <w:r w:rsidR="005C5158">
        <w:rPr>
          <w:rFonts w:ascii="Arial" w:hAnsi="Arial" w:cs="Arial"/>
          <w:sz w:val="22"/>
          <w:szCs w:val="22"/>
        </w:rPr>
        <w:t xml:space="preserve">       </w:t>
      </w:r>
      <w:r w:rsidRPr="00094EA5">
        <w:rPr>
          <w:rFonts w:ascii="Arial" w:hAnsi="Arial" w:cs="Arial"/>
          <w:sz w:val="22"/>
          <w:szCs w:val="22"/>
        </w:rPr>
        <w:t xml:space="preserve">2/3 Majority = </w:t>
      </w:r>
      <w:r w:rsidRPr="005C5158">
        <w:rPr>
          <w:rFonts w:ascii="Arial" w:hAnsi="Arial" w:cs="Arial"/>
          <w:sz w:val="22"/>
          <w:szCs w:val="22"/>
          <w:u w:val="single"/>
        </w:rPr>
        <w:t>_____</w:t>
      </w:r>
      <w:r w:rsidR="005C5158">
        <w:rPr>
          <w:rFonts w:ascii="Arial" w:hAnsi="Arial" w:cs="Arial"/>
          <w:sz w:val="22"/>
          <w:szCs w:val="22"/>
        </w:rPr>
        <w:t xml:space="preserve">        3/4</w:t>
      </w:r>
      <w:r w:rsidRPr="00094EA5">
        <w:rPr>
          <w:rFonts w:ascii="Arial" w:hAnsi="Arial" w:cs="Arial"/>
          <w:sz w:val="22"/>
          <w:szCs w:val="22"/>
        </w:rPr>
        <w:t xml:space="preserve"> Majority = </w:t>
      </w:r>
      <w:r w:rsidRPr="005C5158">
        <w:rPr>
          <w:rFonts w:ascii="Arial" w:hAnsi="Arial" w:cs="Arial"/>
          <w:sz w:val="22"/>
          <w:szCs w:val="22"/>
          <w:u w:val="single"/>
        </w:rPr>
        <w:t>_____</w:t>
      </w:r>
      <w:r w:rsidRPr="00094EA5">
        <w:rPr>
          <w:rFonts w:ascii="Arial" w:hAnsi="Arial" w:cs="Arial"/>
          <w:sz w:val="22"/>
          <w:szCs w:val="22"/>
        </w:rPr>
        <w:t>___</w:t>
      </w:r>
    </w:p>
    <w:p w14:paraId="7AC1751C" w14:textId="77777777" w:rsidR="00EC66DA" w:rsidRPr="00094EA5" w:rsidRDefault="00EC66DA">
      <w:pPr>
        <w:rPr>
          <w:rFonts w:ascii="Arial" w:hAnsi="Arial" w:cs="Arial"/>
          <w:sz w:val="22"/>
          <w:szCs w:val="22"/>
        </w:rPr>
      </w:pPr>
    </w:p>
    <w:p w14:paraId="3F507436" w14:textId="31BAA71C" w:rsidR="00465C62" w:rsidRDefault="00EC66DA" w:rsidP="00465C62">
      <w:pPr>
        <w:pStyle w:val="BodyText2"/>
        <w:ind w:left="360"/>
        <w:rPr>
          <w:sz w:val="22"/>
          <w:szCs w:val="22"/>
        </w:rPr>
      </w:pPr>
      <w:r w:rsidRPr="00094EA5">
        <w:rPr>
          <w:sz w:val="22"/>
          <w:szCs w:val="22"/>
        </w:rPr>
        <w:t xml:space="preserve">The County Board has the legal authority to adopt:  Yes ______ No ________ as reviewed </w:t>
      </w:r>
    </w:p>
    <w:p w14:paraId="711F7779" w14:textId="3566AEE6" w:rsidR="00E23E28" w:rsidRDefault="00EC66DA" w:rsidP="008135B4">
      <w:pPr>
        <w:pStyle w:val="BodyText2"/>
        <w:ind w:left="360"/>
        <w:rPr>
          <w:sz w:val="22"/>
          <w:szCs w:val="22"/>
        </w:rPr>
      </w:pPr>
      <w:r w:rsidRPr="00094EA5">
        <w:rPr>
          <w:sz w:val="22"/>
          <w:szCs w:val="22"/>
        </w:rPr>
        <w:t xml:space="preserve">by the Corporation Counsel, </w:t>
      </w:r>
      <w:r w:rsidR="000D4922">
        <w:rPr>
          <w:sz w:val="22"/>
          <w:szCs w:val="22"/>
        </w:rPr>
        <w:t>__________________________</w:t>
      </w:r>
      <w:r w:rsidRPr="00094EA5">
        <w:rPr>
          <w:sz w:val="22"/>
          <w:szCs w:val="22"/>
        </w:rPr>
        <w:t>, Date:  _______________</w:t>
      </w:r>
      <w:proofErr w:type="gramStart"/>
      <w:r w:rsidRPr="00094EA5">
        <w:rPr>
          <w:sz w:val="22"/>
          <w:szCs w:val="22"/>
        </w:rPr>
        <w:t>_</w:t>
      </w:r>
      <w:r w:rsidR="005D76E1">
        <w:rPr>
          <w:sz w:val="22"/>
          <w:szCs w:val="22"/>
        </w:rPr>
        <w:t xml:space="preserve"> .</w:t>
      </w:r>
      <w:proofErr w:type="gramEnd"/>
    </w:p>
    <w:p w14:paraId="7E7F0BD6" w14:textId="414EB3AE" w:rsidR="00EC66DA" w:rsidRPr="00094EA5" w:rsidRDefault="009B220E" w:rsidP="00C03D0A">
      <w:pPr>
        <w:pStyle w:val="Footer"/>
        <w:tabs>
          <w:tab w:val="clear" w:pos="4320"/>
          <w:tab w:val="clear" w:pos="8640"/>
        </w:tabs>
        <w:rPr>
          <w:rFonts w:ascii="Arial" w:hAnsi="Arial" w:cs="Arial"/>
          <w:sz w:val="22"/>
          <w:szCs w:val="22"/>
        </w:rPr>
      </w:pPr>
      <w:r w:rsidRPr="005C5158">
        <w:rPr>
          <w:rFonts w:ascii="Arial" w:hAnsi="Arial" w:cs="Arial"/>
          <w:sz w:val="22"/>
          <w:szCs w:val="22"/>
        </w:rPr>
        <w:t xml:space="preserve"> </w:t>
      </w:r>
      <w:r w:rsidR="001267D1" w:rsidRPr="005C5158">
        <w:rPr>
          <w:rFonts w:ascii="Arial" w:hAnsi="Arial" w:cs="Arial"/>
          <w:sz w:val="22"/>
          <w:szCs w:val="22"/>
        </w:rPr>
        <w:t xml:space="preserve">    </w:t>
      </w:r>
      <w:r w:rsidR="00552D19">
        <w:rPr>
          <w:rFonts w:ascii="Arial" w:hAnsi="Arial" w:cs="Arial"/>
          <w:sz w:val="22"/>
          <w:szCs w:val="22"/>
        </w:rPr>
        <w:tab/>
      </w:r>
    </w:p>
    <w:p w14:paraId="6AF610CB" w14:textId="47C94407" w:rsidR="00EC66DA" w:rsidRPr="00094EA5" w:rsidRDefault="00EC66DA">
      <w:pPr>
        <w:ind w:left="360"/>
        <w:rPr>
          <w:rFonts w:ascii="Arial" w:hAnsi="Arial" w:cs="Arial"/>
          <w:sz w:val="22"/>
          <w:szCs w:val="22"/>
        </w:rPr>
      </w:pPr>
      <w:r w:rsidRPr="00094EA5">
        <w:rPr>
          <w:rFonts w:ascii="Arial" w:hAnsi="Arial" w:cs="Arial"/>
          <w:sz w:val="22"/>
          <w:szCs w:val="22"/>
        </w:rPr>
        <w:t xml:space="preserve">Offered and passage moved by: </w:t>
      </w:r>
      <w:r w:rsidRPr="00094EA5">
        <w:rPr>
          <w:rFonts w:ascii="Arial" w:hAnsi="Arial" w:cs="Arial"/>
          <w:sz w:val="22"/>
          <w:szCs w:val="22"/>
        </w:rPr>
        <w:tab/>
      </w:r>
      <w:r w:rsidRPr="00094EA5">
        <w:rPr>
          <w:rFonts w:ascii="Arial" w:hAnsi="Arial" w:cs="Arial"/>
          <w:sz w:val="22"/>
          <w:szCs w:val="22"/>
        </w:rPr>
        <w:tab/>
        <w:t xml:space="preserve">     </w:t>
      </w:r>
    </w:p>
    <w:p w14:paraId="00413289" w14:textId="77777777" w:rsidR="00465C62" w:rsidRPr="00094EA5" w:rsidRDefault="00465C62" w:rsidP="00465C62">
      <w:pPr>
        <w:ind w:left="4680"/>
        <w:rPr>
          <w:rFonts w:ascii="Arial" w:hAnsi="Arial" w:cs="Arial"/>
          <w:sz w:val="22"/>
          <w:szCs w:val="22"/>
        </w:rPr>
      </w:pPr>
      <w:r w:rsidRPr="00094EA5">
        <w:rPr>
          <w:rFonts w:ascii="Arial" w:hAnsi="Arial" w:cs="Arial"/>
          <w:sz w:val="22"/>
          <w:szCs w:val="22"/>
        </w:rPr>
        <w:t>_________________________________</w:t>
      </w:r>
    </w:p>
    <w:p w14:paraId="603C5A14" w14:textId="77777777" w:rsidR="00465C62" w:rsidRDefault="00465C62" w:rsidP="00465C62">
      <w:pPr>
        <w:ind w:left="4320" w:firstLine="720"/>
        <w:rPr>
          <w:rFonts w:ascii="Arial" w:hAnsi="Arial" w:cs="Arial"/>
          <w:sz w:val="22"/>
          <w:szCs w:val="22"/>
        </w:rPr>
      </w:pPr>
      <w:r w:rsidRPr="00094EA5">
        <w:rPr>
          <w:rFonts w:ascii="Arial" w:hAnsi="Arial" w:cs="Arial"/>
          <w:sz w:val="22"/>
          <w:szCs w:val="22"/>
        </w:rPr>
        <w:t>Supervisor</w:t>
      </w:r>
      <w:r>
        <w:rPr>
          <w:rFonts w:ascii="Arial" w:hAnsi="Arial" w:cs="Arial"/>
          <w:sz w:val="22"/>
          <w:szCs w:val="22"/>
        </w:rPr>
        <w:t xml:space="preserve"> John M. Deitrich, Chair</w:t>
      </w:r>
    </w:p>
    <w:p w14:paraId="0658A6D5" w14:textId="77777777" w:rsidR="00465C62" w:rsidRPr="00094EA5" w:rsidRDefault="00465C62" w:rsidP="00465C62">
      <w:pPr>
        <w:ind w:left="4320" w:firstLine="720"/>
        <w:rPr>
          <w:rFonts w:ascii="Arial" w:hAnsi="Arial" w:cs="Arial"/>
          <w:sz w:val="22"/>
          <w:szCs w:val="22"/>
        </w:rPr>
      </w:pPr>
    </w:p>
    <w:p w14:paraId="1204FB05" w14:textId="04C04500" w:rsidR="00465C62" w:rsidRPr="00094EA5" w:rsidRDefault="00465C62" w:rsidP="00465C62">
      <w:p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094EA5">
        <w:rPr>
          <w:rFonts w:ascii="Arial" w:hAnsi="Arial" w:cs="Arial"/>
          <w:sz w:val="22"/>
          <w:szCs w:val="22"/>
        </w:rPr>
        <w:t>_________________________________</w:t>
      </w:r>
    </w:p>
    <w:p w14:paraId="641EA6C9" w14:textId="77777777" w:rsidR="00465C62" w:rsidRDefault="00465C62" w:rsidP="00465C62">
      <w:pPr>
        <w:ind w:left="4320" w:firstLine="720"/>
        <w:rPr>
          <w:rFonts w:ascii="Arial" w:hAnsi="Arial" w:cs="Arial"/>
          <w:sz w:val="22"/>
          <w:szCs w:val="22"/>
        </w:rPr>
      </w:pPr>
      <w:r w:rsidRPr="00094EA5">
        <w:rPr>
          <w:rFonts w:ascii="Arial" w:hAnsi="Arial" w:cs="Arial"/>
          <w:sz w:val="22"/>
          <w:szCs w:val="22"/>
        </w:rPr>
        <w:t>Supervisor</w:t>
      </w:r>
      <w:r>
        <w:rPr>
          <w:rFonts w:ascii="Arial" w:hAnsi="Arial" w:cs="Arial"/>
          <w:sz w:val="22"/>
          <w:szCs w:val="22"/>
        </w:rPr>
        <w:t xml:space="preserve"> Kevin Schell</w:t>
      </w:r>
    </w:p>
    <w:p w14:paraId="06F1612A" w14:textId="77777777" w:rsidR="00465C62" w:rsidRDefault="00465C62" w:rsidP="00465C62">
      <w:pPr>
        <w:ind w:left="4320" w:firstLine="720"/>
        <w:rPr>
          <w:rFonts w:ascii="Arial" w:hAnsi="Arial" w:cs="Arial"/>
          <w:sz w:val="22"/>
          <w:szCs w:val="22"/>
        </w:rPr>
      </w:pPr>
    </w:p>
    <w:p w14:paraId="75292A33" w14:textId="70D0131E" w:rsidR="00465C62" w:rsidRDefault="00465C62" w:rsidP="00465C6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4744CB3B" w14:textId="77777777" w:rsidR="00465C62" w:rsidRDefault="00465C62" w:rsidP="00465C6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Supervisor Delmar Scanlon</w:t>
      </w:r>
    </w:p>
    <w:p w14:paraId="35357512" w14:textId="77777777" w:rsidR="00465C62" w:rsidRDefault="00465C62" w:rsidP="00465C62">
      <w:pPr>
        <w:rPr>
          <w:rFonts w:ascii="Arial" w:hAnsi="Arial" w:cs="Arial"/>
          <w:sz w:val="22"/>
          <w:szCs w:val="22"/>
        </w:rPr>
      </w:pPr>
    </w:p>
    <w:p w14:paraId="5ED8F6D3" w14:textId="77777777" w:rsidR="00465C62" w:rsidRDefault="00465C62" w:rsidP="00465C6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4481DAD6" w14:textId="77777777" w:rsidR="00465C62" w:rsidRDefault="00465C62" w:rsidP="00465C6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Supervisor David Clemens</w:t>
      </w:r>
    </w:p>
    <w:p w14:paraId="44B529F2" w14:textId="77777777" w:rsidR="00465C62" w:rsidRDefault="00465C62" w:rsidP="00465C62">
      <w:pPr>
        <w:rPr>
          <w:rFonts w:ascii="Arial" w:hAnsi="Arial" w:cs="Arial"/>
          <w:sz w:val="22"/>
          <w:szCs w:val="22"/>
        </w:rPr>
      </w:pPr>
    </w:p>
    <w:p w14:paraId="7516F976" w14:textId="77777777" w:rsidR="00465C62" w:rsidRDefault="00465C62" w:rsidP="00465C6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_________________________________</w:t>
      </w:r>
    </w:p>
    <w:p w14:paraId="0D6D07D3" w14:textId="77777777" w:rsidR="00465C62" w:rsidRDefault="00465C62" w:rsidP="00465C6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Supervisor Shelia Carver</w:t>
      </w:r>
    </w:p>
    <w:p w14:paraId="00DF26FF" w14:textId="77777777" w:rsidR="00EF423E" w:rsidRDefault="00EF423E" w:rsidP="00EF423E">
      <w:pPr>
        <w:rPr>
          <w:rFonts w:ascii="Arial" w:hAnsi="Arial" w:cs="Arial"/>
          <w:sz w:val="22"/>
          <w:szCs w:val="22"/>
        </w:rPr>
      </w:pPr>
    </w:p>
    <w:p w14:paraId="0BE7A5AF" w14:textId="77777777" w:rsidR="00EF423E" w:rsidRPr="00094EA5" w:rsidRDefault="00EF423E" w:rsidP="00EF42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028C64D" w14:textId="24E69220" w:rsidR="000B03FA" w:rsidRPr="000B03FA" w:rsidRDefault="000B03FA" w:rsidP="000B03FA">
      <w:pPr>
        <w:rPr>
          <w:rFonts w:ascii="Arial" w:hAnsi="Arial" w:cs="Arial"/>
          <w:sz w:val="22"/>
          <w:szCs w:val="22"/>
        </w:rPr>
      </w:pPr>
      <w:r w:rsidRPr="000B03FA">
        <w:rPr>
          <w:rFonts w:ascii="Arial" w:hAnsi="Arial" w:cs="Arial"/>
          <w:sz w:val="22"/>
          <w:szCs w:val="22"/>
        </w:rPr>
        <w:t>Fiscal Note:</w:t>
      </w:r>
      <w:r w:rsidR="008135B4">
        <w:rPr>
          <w:rFonts w:ascii="Arial" w:hAnsi="Arial" w:cs="Arial"/>
          <w:sz w:val="22"/>
          <w:szCs w:val="22"/>
        </w:rPr>
        <w:t xml:space="preserve"> No impact.</w:t>
      </w:r>
    </w:p>
    <w:p w14:paraId="574C3137" w14:textId="064A0C3C" w:rsidR="000B03FA" w:rsidRDefault="000B03FA" w:rsidP="000B03FA">
      <w:pPr>
        <w:rPr>
          <w:rFonts w:ascii="Arial" w:hAnsi="Arial" w:cs="Arial"/>
          <w:sz w:val="22"/>
          <w:szCs w:val="22"/>
        </w:rPr>
      </w:pPr>
    </w:p>
    <w:p w14:paraId="61C40FD2" w14:textId="4198F8AB" w:rsidR="000335FD" w:rsidRPr="000B03FA" w:rsidRDefault="000335FD" w:rsidP="000B03FA">
      <w:pPr>
        <w:rPr>
          <w:rFonts w:ascii="Arial" w:hAnsi="Arial" w:cs="Arial"/>
          <w:sz w:val="22"/>
          <w:szCs w:val="22"/>
        </w:rPr>
      </w:pPr>
      <w:r>
        <w:rPr>
          <w:rFonts w:ascii="Arial" w:hAnsi="Arial" w:cs="Arial"/>
          <w:sz w:val="22"/>
          <w:szCs w:val="22"/>
        </w:rPr>
        <w:t>MIS Note:</w:t>
      </w:r>
      <w:r w:rsidR="008135B4">
        <w:rPr>
          <w:rFonts w:ascii="Arial" w:hAnsi="Arial" w:cs="Arial"/>
          <w:sz w:val="22"/>
          <w:szCs w:val="22"/>
        </w:rPr>
        <w:t xml:space="preserve"> No information systems impact.</w:t>
      </w:r>
    </w:p>
    <w:sectPr w:rsidR="000335FD" w:rsidRPr="000B03FA">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AB31D" w14:textId="77777777" w:rsidR="009A700E" w:rsidRDefault="009A700E">
      <w:r>
        <w:separator/>
      </w:r>
    </w:p>
  </w:endnote>
  <w:endnote w:type="continuationSeparator" w:id="0">
    <w:p w14:paraId="40EDC24F" w14:textId="77777777" w:rsidR="009A700E" w:rsidRDefault="009A7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6D56" w14:textId="77777777" w:rsidR="009A700E" w:rsidRDefault="009A700E">
      <w:r>
        <w:separator/>
      </w:r>
    </w:p>
  </w:footnote>
  <w:footnote w:type="continuationSeparator" w:id="0">
    <w:p w14:paraId="23B8F1D4" w14:textId="77777777" w:rsidR="009A700E" w:rsidRDefault="009A7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15831037">
    <w:abstractNumId w:val="0"/>
  </w:num>
  <w:num w:numId="2" w16cid:durableId="48116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2AA1"/>
    <w:rsid w:val="000335FD"/>
    <w:rsid w:val="00041A68"/>
    <w:rsid w:val="00083BE4"/>
    <w:rsid w:val="00094EA5"/>
    <w:rsid w:val="000B03FA"/>
    <w:rsid w:val="000D4922"/>
    <w:rsid w:val="001267D1"/>
    <w:rsid w:val="00183131"/>
    <w:rsid w:val="00191AC8"/>
    <w:rsid w:val="00195AA0"/>
    <w:rsid w:val="001B1C47"/>
    <w:rsid w:val="001C5546"/>
    <w:rsid w:val="0023256C"/>
    <w:rsid w:val="002A77C6"/>
    <w:rsid w:val="002B029F"/>
    <w:rsid w:val="002C0FA9"/>
    <w:rsid w:val="002C43FC"/>
    <w:rsid w:val="00323930"/>
    <w:rsid w:val="00356CD1"/>
    <w:rsid w:val="00376D9D"/>
    <w:rsid w:val="003B7DD9"/>
    <w:rsid w:val="003E065C"/>
    <w:rsid w:val="003E76C4"/>
    <w:rsid w:val="004009D5"/>
    <w:rsid w:val="00414D08"/>
    <w:rsid w:val="004250EE"/>
    <w:rsid w:val="00427E76"/>
    <w:rsid w:val="0044340E"/>
    <w:rsid w:val="00463E0B"/>
    <w:rsid w:val="00465C62"/>
    <w:rsid w:val="00490BB1"/>
    <w:rsid w:val="00491F30"/>
    <w:rsid w:val="004977A5"/>
    <w:rsid w:val="004C6F8A"/>
    <w:rsid w:val="004D4D23"/>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6398"/>
    <w:rsid w:val="006D7B40"/>
    <w:rsid w:val="006E4C05"/>
    <w:rsid w:val="006F0B4B"/>
    <w:rsid w:val="006F335C"/>
    <w:rsid w:val="00722AFF"/>
    <w:rsid w:val="00743818"/>
    <w:rsid w:val="0076063D"/>
    <w:rsid w:val="00793B61"/>
    <w:rsid w:val="007E2E7C"/>
    <w:rsid w:val="007E5DBA"/>
    <w:rsid w:val="008135B4"/>
    <w:rsid w:val="00821589"/>
    <w:rsid w:val="008572EE"/>
    <w:rsid w:val="0089786D"/>
    <w:rsid w:val="008B64F3"/>
    <w:rsid w:val="008E19F0"/>
    <w:rsid w:val="008E3731"/>
    <w:rsid w:val="00901CC6"/>
    <w:rsid w:val="00963023"/>
    <w:rsid w:val="00966C9A"/>
    <w:rsid w:val="009A700E"/>
    <w:rsid w:val="009B220E"/>
    <w:rsid w:val="00A13B76"/>
    <w:rsid w:val="00A52F6C"/>
    <w:rsid w:val="00A93EDB"/>
    <w:rsid w:val="00AC3A09"/>
    <w:rsid w:val="00AD639D"/>
    <w:rsid w:val="00AE2F5C"/>
    <w:rsid w:val="00AF7B34"/>
    <w:rsid w:val="00B0140A"/>
    <w:rsid w:val="00B14659"/>
    <w:rsid w:val="00B20840"/>
    <w:rsid w:val="00B37A0B"/>
    <w:rsid w:val="00B73BE6"/>
    <w:rsid w:val="00B94FD5"/>
    <w:rsid w:val="00BB5B44"/>
    <w:rsid w:val="00BC55B4"/>
    <w:rsid w:val="00BD2C7C"/>
    <w:rsid w:val="00BD44F1"/>
    <w:rsid w:val="00C03D0A"/>
    <w:rsid w:val="00C120EA"/>
    <w:rsid w:val="00C55694"/>
    <w:rsid w:val="00C745E1"/>
    <w:rsid w:val="00C94BC8"/>
    <w:rsid w:val="00CD0095"/>
    <w:rsid w:val="00CD62B0"/>
    <w:rsid w:val="00CE5503"/>
    <w:rsid w:val="00D25922"/>
    <w:rsid w:val="00D31814"/>
    <w:rsid w:val="00D77EF0"/>
    <w:rsid w:val="00D80088"/>
    <w:rsid w:val="00D875A0"/>
    <w:rsid w:val="00D94708"/>
    <w:rsid w:val="00D97B14"/>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Sara Benton</cp:lastModifiedBy>
  <cp:revision>2</cp:revision>
  <cp:lastPrinted>2007-08-02T19:34:00Z</cp:lastPrinted>
  <dcterms:created xsi:type="dcterms:W3CDTF">2022-12-12T00:00:00Z</dcterms:created>
  <dcterms:modified xsi:type="dcterms:W3CDTF">2022-12-12T00:00:00Z</dcterms:modified>
  <cp:contentStatus/>
</cp:coreProperties>
</file>