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327792" w:rsidRDefault="00EC66DA" w:rsidP="00327792">
      <w:pPr>
        <w:pStyle w:val="Title"/>
        <w:rPr>
          <w:rFonts w:ascii="Arial" w:hAnsi="Arial" w:cs="Arial"/>
          <w:sz w:val="19"/>
          <w:szCs w:val="19"/>
        </w:rPr>
      </w:pPr>
      <w:r w:rsidRPr="00327792">
        <w:rPr>
          <w:rFonts w:ascii="Arial" w:hAnsi="Arial" w:cs="Arial"/>
          <w:sz w:val="19"/>
          <w:szCs w:val="19"/>
        </w:rPr>
        <w:t>RESOLUTION #</w:t>
      </w:r>
    </w:p>
    <w:p w14:paraId="1E8EB2AA" w14:textId="77777777" w:rsidR="00EC66DA" w:rsidRPr="00327792" w:rsidRDefault="00EC66DA" w:rsidP="00327792">
      <w:pPr>
        <w:pStyle w:val="Title"/>
        <w:jc w:val="both"/>
        <w:rPr>
          <w:rFonts w:ascii="Arial" w:hAnsi="Arial" w:cs="Arial"/>
          <w:sz w:val="19"/>
          <w:szCs w:val="19"/>
        </w:rPr>
      </w:pPr>
    </w:p>
    <w:p w14:paraId="6368F2CE" w14:textId="77777777" w:rsidR="00EC66DA" w:rsidRPr="00327792" w:rsidRDefault="00EC66DA" w:rsidP="00327792">
      <w:pPr>
        <w:pStyle w:val="Title"/>
        <w:jc w:val="both"/>
        <w:rPr>
          <w:rFonts w:ascii="Arial" w:hAnsi="Arial" w:cs="Arial"/>
          <w:sz w:val="19"/>
          <w:szCs w:val="19"/>
        </w:rPr>
        <w:sectPr w:rsidR="00EC66DA" w:rsidRPr="00327792" w:rsidSect="00327792">
          <w:footerReference w:type="default" r:id="rId8"/>
          <w:type w:val="continuous"/>
          <w:pgSz w:w="12240" w:h="15840" w:code="1"/>
          <w:pgMar w:top="864" w:right="1440" w:bottom="864" w:left="1440" w:header="720" w:footer="0" w:gutter="0"/>
          <w:lnNumType w:countBy="1" w:restart="continuous"/>
          <w:cols w:space="720"/>
          <w:docGrid w:linePitch="381"/>
        </w:sectPr>
      </w:pPr>
    </w:p>
    <w:p w14:paraId="4C37BAE0" w14:textId="2787B411" w:rsidR="00C745E1" w:rsidRPr="00327792" w:rsidRDefault="00AF7B34" w:rsidP="00327792">
      <w:pPr>
        <w:pStyle w:val="Title"/>
        <w:tabs>
          <w:tab w:val="left" w:pos="3135"/>
        </w:tabs>
        <w:jc w:val="both"/>
        <w:rPr>
          <w:rFonts w:ascii="Arial" w:hAnsi="Arial" w:cs="Arial"/>
          <w:sz w:val="19"/>
          <w:szCs w:val="19"/>
        </w:rPr>
      </w:pPr>
      <w:r w:rsidRPr="00327792">
        <w:rPr>
          <w:rFonts w:ascii="Arial" w:hAnsi="Arial" w:cs="Arial"/>
          <w:sz w:val="19"/>
          <w:szCs w:val="19"/>
        </w:rPr>
        <w:t xml:space="preserve">Resolution </w:t>
      </w:r>
      <w:r w:rsidR="007478C2">
        <w:rPr>
          <w:rFonts w:ascii="Arial" w:hAnsi="Arial" w:cs="Arial"/>
          <w:sz w:val="19"/>
          <w:szCs w:val="19"/>
        </w:rPr>
        <w:t>to Adopt Amendments to the Fee Schedule for Chapter 10 County Parks</w:t>
      </w:r>
    </w:p>
    <w:p w14:paraId="740B358D" w14:textId="11CD3488" w:rsidR="00BC55B4" w:rsidRPr="00327792" w:rsidRDefault="00BC55B4" w:rsidP="00327792">
      <w:pPr>
        <w:pStyle w:val="Title"/>
        <w:jc w:val="both"/>
        <w:rPr>
          <w:rFonts w:ascii="Arial" w:hAnsi="Arial" w:cs="Arial"/>
          <w:sz w:val="19"/>
          <w:szCs w:val="19"/>
        </w:rPr>
      </w:pPr>
    </w:p>
    <w:p w14:paraId="0864F224" w14:textId="41F6808C" w:rsidR="00BC55B4" w:rsidRPr="00327792" w:rsidRDefault="00BC55B4" w:rsidP="00327792">
      <w:pPr>
        <w:pStyle w:val="Title"/>
        <w:jc w:val="both"/>
        <w:rPr>
          <w:rFonts w:ascii="Arial" w:hAnsi="Arial" w:cs="Arial"/>
          <w:sz w:val="19"/>
          <w:szCs w:val="19"/>
        </w:rPr>
      </w:pPr>
      <w:r w:rsidRPr="00327792">
        <w:rPr>
          <w:rFonts w:ascii="Arial" w:hAnsi="Arial" w:cs="Arial"/>
          <w:sz w:val="19"/>
          <w:szCs w:val="19"/>
        </w:rPr>
        <w:t xml:space="preserve">Resolution offered by the </w:t>
      </w:r>
      <w:r w:rsidR="00525BB8" w:rsidRPr="00327792">
        <w:rPr>
          <w:rFonts w:ascii="Arial" w:hAnsi="Arial" w:cs="Arial"/>
          <w:sz w:val="19"/>
          <w:szCs w:val="19"/>
        </w:rPr>
        <w:t xml:space="preserve">Land Resources and Environment </w:t>
      </w:r>
      <w:r w:rsidRPr="00327792">
        <w:rPr>
          <w:rFonts w:ascii="Arial" w:hAnsi="Arial" w:cs="Arial"/>
          <w:sz w:val="19"/>
          <w:szCs w:val="19"/>
        </w:rPr>
        <w:t>Committee</w:t>
      </w:r>
    </w:p>
    <w:p w14:paraId="23879A64" w14:textId="77777777" w:rsidR="00FD79AB" w:rsidRPr="00327792" w:rsidRDefault="00FD79AB" w:rsidP="00327792">
      <w:pPr>
        <w:pStyle w:val="Title"/>
        <w:jc w:val="both"/>
        <w:rPr>
          <w:rFonts w:ascii="Arial" w:hAnsi="Arial" w:cs="Arial"/>
          <w:sz w:val="19"/>
          <w:szCs w:val="19"/>
        </w:rPr>
        <w:sectPr w:rsidR="00FD79AB" w:rsidRPr="00327792" w:rsidSect="00327792">
          <w:footerReference w:type="default" r:id="rId9"/>
          <w:type w:val="continuous"/>
          <w:pgSz w:w="12240" w:h="15840" w:code="1"/>
          <w:pgMar w:top="1440" w:right="1440" w:bottom="1440" w:left="1440" w:header="720" w:footer="720" w:gutter="0"/>
          <w:lnNumType w:countBy="1" w:restart="continuous"/>
          <w:cols w:space="720"/>
        </w:sectPr>
      </w:pPr>
    </w:p>
    <w:p w14:paraId="7D43751E" w14:textId="77777777" w:rsidR="00C745E1" w:rsidRPr="00327792" w:rsidRDefault="00C745E1" w:rsidP="00327792">
      <w:pPr>
        <w:jc w:val="both"/>
        <w:rPr>
          <w:rFonts w:ascii="Arial" w:hAnsi="Arial" w:cs="Arial"/>
          <w:sz w:val="19"/>
          <w:szCs w:val="19"/>
        </w:rPr>
      </w:pPr>
    </w:p>
    <w:p w14:paraId="1FF105F3" w14:textId="43A6E606" w:rsidR="00C745E1" w:rsidRPr="00327792" w:rsidRDefault="00C745E1" w:rsidP="00327792">
      <w:pPr>
        <w:jc w:val="both"/>
        <w:rPr>
          <w:rFonts w:ascii="Arial" w:hAnsi="Arial" w:cs="Arial"/>
          <w:sz w:val="19"/>
          <w:szCs w:val="19"/>
        </w:rPr>
      </w:pPr>
      <w:r w:rsidRPr="00327792">
        <w:rPr>
          <w:rFonts w:ascii="Arial" w:hAnsi="Arial" w:cs="Arial"/>
          <w:sz w:val="19"/>
          <w:szCs w:val="19"/>
        </w:rPr>
        <w:t xml:space="preserve">Resolved by the Board of Supervisors of </w:t>
      </w:r>
      <w:r w:rsidR="0054090B" w:rsidRPr="00327792">
        <w:rPr>
          <w:rFonts w:ascii="Arial" w:hAnsi="Arial" w:cs="Arial"/>
          <w:sz w:val="19"/>
          <w:szCs w:val="19"/>
        </w:rPr>
        <w:t>Sauk</w:t>
      </w:r>
      <w:r w:rsidRPr="00327792">
        <w:rPr>
          <w:rFonts w:ascii="Arial" w:hAnsi="Arial" w:cs="Arial"/>
          <w:sz w:val="19"/>
          <w:szCs w:val="19"/>
        </w:rPr>
        <w:t xml:space="preserve"> County, Wisconsin:</w:t>
      </w:r>
    </w:p>
    <w:p w14:paraId="7C7DED1A" w14:textId="77777777" w:rsidR="00C745E1" w:rsidRPr="00327792" w:rsidRDefault="00C745E1" w:rsidP="00327792">
      <w:pPr>
        <w:tabs>
          <w:tab w:val="left" w:pos="849"/>
          <w:tab w:val="left" w:pos="1324"/>
          <w:tab w:val="left" w:pos="1929"/>
          <w:tab w:val="left" w:pos="2520"/>
          <w:tab w:val="left" w:pos="3120"/>
          <w:tab w:val="left" w:pos="3600"/>
          <w:tab w:val="decimal" w:pos="7242"/>
          <w:tab w:val="right" w:pos="9360"/>
        </w:tabs>
        <w:spacing w:line="240" w:lineRule="atLeast"/>
        <w:jc w:val="both"/>
        <w:rPr>
          <w:rFonts w:ascii="Arial" w:hAnsi="Arial" w:cs="Arial"/>
          <w:color w:val="000000"/>
          <w:sz w:val="19"/>
          <w:szCs w:val="19"/>
        </w:rPr>
      </w:pPr>
    </w:p>
    <w:p w14:paraId="04DD44E8" w14:textId="5E6DDEFF" w:rsidR="007478C2" w:rsidRDefault="00C120EA" w:rsidP="00327792">
      <w:pPr>
        <w:jc w:val="both"/>
        <w:rPr>
          <w:rFonts w:ascii="Arial" w:eastAsia="Calibri" w:hAnsi="Arial" w:cs="Arial"/>
          <w:bCs/>
          <w:snapToGrid/>
          <w:sz w:val="19"/>
          <w:szCs w:val="19"/>
        </w:rPr>
      </w:pPr>
      <w:r w:rsidRPr="00327792">
        <w:rPr>
          <w:rFonts w:ascii="Arial" w:eastAsia="Calibri" w:hAnsi="Arial" w:cs="Arial"/>
          <w:b/>
          <w:snapToGrid/>
          <w:sz w:val="19"/>
          <w:szCs w:val="19"/>
        </w:rPr>
        <w:t>BACKGROUND:</w:t>
      </w:r>
      <w:r w:rsidRPr="00327792">
        <w:rPr>
          <w:rFonts w:ascii="Arial" w:eastAsia="Calibri" w:hAnsi="Arial" w:cs="Arial"/>
          <w:bCs/>
          <w:snapToGrid/>
          <w:sz w:val="19"/>
          <w:szCs w:val="19"/>
        </w:rPr>
        <w:t xml:space="preserve"> </w:t>
      </w:r>
      <w:r w:rsidR="007478C2">
        <w:rPr>
          <w:rFonts w:ascii="Arial" w:eastAsia="Calibri" w:hAnsi="Arial" w:cs="Arial"/>
          <w:bCs/>
          <w:snapToGrid/>
          <w:sz w:val="19"/>
          <w:szCs w:val="19"/>
        </w:rPr>
        <w:t xml:space="preserve">Pursuant to Chapter 10 of the Sauk County Code of Ordinances, </w:t>
      </w:r>
      <w:r w:rsidR="00181897">
        <w:rPr>
          <w:rFonts w:ascii="Arial" w:eastAsia="Calibri" w:hAnsi="Arial" w:cs="Arial"/>
          <w:bCs/>
          <w:snapToGrid/>
          <w:sz w:val="19"/>
          <w:szCs w:val="19"/>
        </w:rPr>
        <w:t xml:space="preserve">the Sauk County Board of Supervisors has the authority to establish reasonable fees for the use of Sauk County Parks, and it shall be unlawful for any person to use any facility, land or area for which a fee or charge has been established by the Sauk County Board without payment of such fee or charge. Failure to obtain and visibly display proof of payment of fee or charge in or on the accompanying vehicle will result in liability of the owner as laid out in Wis. Stat. 27.014. </w:t>
      </w:r>
      <w:r w:rsidR="009533DC">
        <w:rPr>
          <w:rFonts w:ascii="Arial" w:eastAsia="Calibri" w:hAnsi="Arial" w:cs="Arial"/>
          <w:bCs/>
          <w:snapToGrid/>
          <w:sz w:val="19"/>
          <w:szCs w:val="19"/>
        </w:rPr>
        <w:t xml:space="preserve"> </w:t>
      </w:r>
    </w:p>
    <w:p w14:paraId="659A3630" w14:textId="050CB0FD" w:rsidR="007478C2" w:rsidRDefault="007478C2" w:rsidP="00327792">
      <w:pPr>
        <w:jc w:val="both"/>
        <w:rPr>
          <w:rFonts w:ascii="Arial" w:eastAsia="Calibri" w:hAnsi="Arial" w:cs="Arial"/>
          <w:bCs/>
          <w:snapToGrid/>
          <w:sz w:val="19"/>
          <w:szCs w:val="19"/>
        </w:rPr>
      </w:pPr>
    </w:p>
    <w:p w14:paraId="52EE7B67" w14:textId="50354801" w:rsidR="008D7613" w:rsidRDefault="008D7613" w:rsidP="00327792">
      <w:pPr>
        <w:jc w:val="both"/>
        <w:rPr>
          <w:rFonts w:ascii="Arial" w:eastAsia="Calibri" w:hAnsi="Arial" w:cs="Arial"/>
          <w:bCs/>
          <w:snapToGrid/>
          <w:sz w:val="19"/>
          <w:szCs w:val="19"/>
        </w:rPr>
      </w:pPr>
      <w:r>
        <w:rPr>
          <w:rFonts w:ascii="Arial" w:eastAsia="Calibri" w:hAnsi="Arial" w:cs="Arial"/>
          <w:bCs/>
          <w:snapToGrid/>
          <w:sz w:val="19"/>
          <w:szCs w:val="19"/>
        </w:rPr>
        <w:t xml:space="preserve">The Sauk County Land Resources and Environment Department has determined that the failure to comply with Chapter 10 of the Sauk County Code of Ordinances should be amended to cover staff time as well as any other costs incurred by the Department for implementation of the ordinances noted. </w:t>
      </w:r>
    </w:p>
    <w:p w14:paraId="27183F22" w14:textId="23DBE970" w:rsidR="00316C28" w:rsidRDefault="00316C28" w:rsidP="00327792">
      <w:pPr>
        <w:jc w:val="both"/>
        <w:rPr>
          <w:rFonts w:ascii="Arial" w:eastAsia="Calibri" w:hAnsi="Arial" w:cs="Arial"/>
          <w:bCs/>
          <w:snapToGrid/>
          <w:sz w:val="19"/>
          <w:szCs w:val="19"/>
        </w:rPr>
      </w:pPr>
    </w:p>
    <w:p w14:paraId="46972F06" w14:textId="7BD25734" w:rsidR="00316C28" w:rsidRDefault="00316C28" w:rsidP="00327792">
      <w:pPr>
        <w:jc w:val="both"/>
        <w:rPr>
          <w:rFonts w:ascii="Arial" w:eastAsia="Calibri" w:hAnsi="Arial" w:cs="Arial"/>
          <w:bCs/>
          <w:snapToGrid/>
          <w:sz w:val="19"/>
          <w:szCs w:val="19"/>
        </w:rPr>
      </w:pPr>
      <w:r>
        <w:rPr>
          <w:rFonts w:ascii="Arial" w:eastAsia="Calibri" w:hAnsi="Arial" w:cs="Arial"/>
          <w:bCs/>
          <w:snapToGrid/>
          <w:sz w:val="19"/>
          <w:szCs w:val="19"/>
        </w:rPr>
        <w:t xml:space="preserve">To cover the costs of smaller items, such as shower fees and vending machine items, a not-to-exceed fee of $5 is proposed. </w:t>
      </w:r>
      <w:r w:rsidR="003F4DB4">
        <w:rPr>
          <w:rFonts w:ascii="Arial" w:eastAsia="Calibri" w:hAnsi="Arial" w:cs="Arial"/>
          <w:bCs/>
          <w:snapToGrid/>
          <w:sz w:val="19"/>
          <w:szCs w:val="19"/>
        </w:rPr>
        <w:t xml:space="preserve">The not-to-exceed fee allows Sauk County Land Resources and Environment staff to adjust prices on showers, toiletries and food, drink and camping items due to expense prices fluctuating. </w:t>
      </w:r>
    </w:p>
    <w:p w14:paraId="5C05EEC3" w14:textId="31F1C2BB" w:rsidR="005851B1" w:rsidRDefault="005851B1" w:rsidP="00327792">
      <w:pPr>
        <w:jc w:val="both"/>
        <w:rPr>
          <w:rFonts w:ascii="Arial" w:eastAsia="Calibri" w:hAnsi="Arial" w:cs="Arial"/>
          <w:bCs/>
          <w:snapToGrid/>
          <w:sz w:val="19"/>
          <w:szCs w:val="19"/>
        </w:rPr>
      </w:pPr>
    </w:p>
    <w:p w14:paraId="22C83E93" w14:textId="216B7595" w:rsidR="005851B1" w:rsidRDefault="005851B1" w:rsidP="00327792">
      <w:pPr>
        <w:jc w:val="both"/>
        <w:rPr>
          <w:rFonts w:ascii="Arial" w:eastAsia="Calibri" w:hAnsi="Arial" w:cs="Arial"/>
          <w:bCs/>
          <w:snapToGrid/>
          <w:sz w:val="19"/>
          <w:szCs w:val="19"/>
        </w:rPr>
      </w:pPr>
      <w:r>
        <w:rPr>
          <w:rFonts w:ascii="Arial" w:eastAsia="Calibri" w:hAnsi="Arial" w:cs="Arial"/>
          <w:bCs/>
          <w:snapToGrid/>
          <w:sz w:val="19"/>
          <w:szCs w:val="19"/>
        </w:rPr>
        <w:t xml:space="preserve">An additional, lower credit card fee is proposed to lower the cost for credit card </w:t>
      </w:r>
      <w:r w:rsidR="003F4DB4">
        <w:rPr>
          <w:rFonts w:ascii="Arial" w:eastAsia="Calibri" w:hAnsi="Arial" w:cs="Arial"/>
          <w:bCs/>
          <w:snapToGrid/>
          <w:sz w:val="19"/>
          <w:szCs w:val="19"/>
        </w:rPr>
        <w:t>transaction</w:t>
      </w:r>
      <w:r>
        <w:rPr>
          <w:rFonts w:ascii="Arial" w:eastAsia="Calibri" w:hAnsi="Arial" w:cs="Arial"/>
          <w:bCs/>
          <w:snapToGrid/>
          <w:sz w:val="19"/>
          <w:szCs w:val="19"/>
        </w:rPr>
        <w:t xml:space="preserve"> on </w:t>
      </w:r>
      <w:r w:rsidR="007D27A9">
        <w:rPr>
          <w:rFonts w:ascii="Arial" w:eastAsia="Calibri" w:hAnsi="Arial" w:cs="Arial"/>
          <w:bCs/>
          <w:snapToGrid/>
          <w:sz w:val="19"/>
          <w:szCs w:val="19"/>
        </w:rPr>
        <w:t xml:space="preserve">smaller </w:t>
      </w:r>
      <w:r>
        <w:rPr>
          <w:rFonts w:ascii="Arial" w:eastAsia="Calibri" w:hAnsi="Arial" w:cs="Arial"/>
          <w:bCs/>
          <w:snapToGrid/>
          <w:sz w:val="19"/>
          <w:szCs w:val="19"/>
        </w:rPr>
        <w:t xml:space="preserve">sales of firewood, ice, entrance passes and equipment rentals. </w:t>
      </w:r>
    </w:p>
    <w:p w14:paraId="7301232B" w14:textId="77777777" w:rsidR="00F81792" w:rsidRPr="00327792" w:rsidRDefault="00F81792" w:rsidP="00327792">
      <w:pPr>
        <w:jc w:val="both"/>
        <w:rPr>
          <w:rFonts w:ascii="Arial" w:eastAsia="Calibri" w:hAnsi="Arial" w:cs="Arial"/>
          <w:b/>
          <w:snapToGrid/>
          <w:sz w:val="19"/>
          <w:szCs w:val="19"/>
        </w:rPr>
      </w:pPr>
    </w:p>
    <w:p w14:paraId="3F5ABE43" w14:textId="2E4638EB" w:rsidR="008D7613" w:rsidRPr="00570219" w:rsidRDefault="00FD79AB" w:rsidP="00327792">
      <w:pPr>
        <w:widowControl/>
        <w:jc w:val="both"/>
        <w:rPr>
          <w:rFonts w:ascii="Arial" w:eastAsia="Calibri" w:hAnsi="Arial" w:cs="Arial"/>
          <w:snapToGrid/>
          <w:sz w:val="19"/>
          <w:szCs w:val="19"/>
        </w:rPr>
      </w:pPr>
      <w:r w:rsidRPr="00570219">
        <w:rPr>
          <w:rFonts w:ascii="Arial" w:eastAsia="Calibri" w:hAnsi="Arial" w:cs="Arial"/>
          <w:b/>
          <w:snapToGrid/>
          <w:sz w:val="19"/>
          <w:szCs w:val="19"/>
        </w:rPr>
        <w:t>THEREFORE, BE IT RESOLVED,</w:t>
      </w:r>
      <w:r w:rsidRPr="00570219">
        <w:rPr>
          <w:rFonts w:ascii="Arial" w:eastAsia="Calibri" w:hAnsi="Arial" w:cs="Arial"/>
          <w:snapToGrid/>
          <w:sz w:val="19"/>
          <w:szCs w:val="19"/>
        </w:rPr>
        <w:t xml:space="preserve"> </w:t>
      </w:r>
      <w:r w:rsidR="004D2642" w:rsidRPr="00570219">
        <w:rPr>
          <w:rFonts w:ascii="Arial" w:eastAsia="Calibri" w:hAnsi="Arial" w:cs="Arial"/>
          <w:snapToGrid/>
          <w:sz w:val="19"/>
          <w:szCs w:val="19"/>
        </w:rPr>
        <w:t>b</w:t>
      </w:r>
      <w:r w:rsidR="001C3D90" w:rsidRPr="00570219">
        <w:rPr>
          <w:rFonts w:ascii="Arial" w:eastAsia="Calibri" w:hAnsi="Arial" w:cs="Arial"/>
          <w:snapToGrid/>
          <w:sz w:val="19"/>
          <w:szCs w:val="19"/>
        </w:rPr>
        <w:t>y the Sauk County Board of Supervisors, met in regular session,</w:t>
      </w:r>
      <w:r w:rsidR="007906F8" w:rsidRPr="00570219">
        <w:rPr>
          <w:rFonts w:ascii="Arial" w:eastAsia="Calibri" w:hAnsi="Arial" w:cs="Arial"/>
          <w:snapToGrid/>
          <w:sz w:val="19"/>
          <w:szCs w:val="19"/>
        </w:rPr>
        <w:t xml:space="preserve"> </w:t>
      </w:r>
      <w:r w:rsidR="00181897" w:rsidRPr="00570219">
        <w:rPr>
          <w:rFonts w:ascii="Arial" w:eastAsia="Calibri" w:hAnsi="Arial" w:cs="Arial"/>
          <w:snapToGrid/>
          <w:sz w:val="19"/>
          <w:szCs w:val="19"/>
        </w:rPr>
        <w:t xml:space="preserve">that the fee schedule for </w:t>
      </w:r>
      <w:r w:rsidR="008D7613" w:rsidRPr="00570219">
        <w:rPr>
          <w:rFonts w:ascii="Arial" w:eastAsia="Calibri" w:hAnsi="Arial" w:cs="Arial"/>
          <w:snapToGrid/>
          <w:sz w:val="19"/>
          <w:szCs w:val="19"/>
        </w:rPr>
        <w:t xml:space="preserve">the Land Resources and Environment Department pursuant to the Sauk County Code of Ordinances for Chapter 10, attached hereto as Appendix A, be approved with the amendments as shown. </w:t>
      </w:r>
    </w:p>
    <w:p w14:paraId="25AC9B9B" w14:textId="77777777" w:rsidR="004D2642" w:rsidRPr="00327792" w:rsidRDefault="004D2642" w:rsidP="00327792">
      <w:pPr>
        <w:widowControl/>
        <w:jc w:val="both"/>
        <w:rPr>
          <w:rFonts w:ascii="Arial" w:eastAsia="Calibri" w:hAnsi="Arial" w:cs="Arial"/>
          <w:snapToGrid/>
          <w:sz w:val="19"/>
          <w:szCs w:val="19"/>
        </w:rPr>
      </w:pPr>
    </w:p>
    <w:p w14:paraId="706E40B9" w14:textId="39D44C7A" w:rsidR="00BC55B4" w:rsidRPr="00327792" w:rsidRDefault="004977A5" w:rsidP="00327792">
      <w:pPr>
        <w:jc w:val="both"/>
        <w:rPr>
          <w:rFonts w:ascii="Arial" w:hAnsi="Arial" w:cs="Arial"/>
          <w:sz w:val="19"/>
          <w:szCs w:val="19"/>
        </w:rPr>
      </w:pPr>
      <w:r w:rsidRPr="00327792">
        <w:rPr>
          <w:rFonts w:ascii="Arial" w:hAnsi="Arial" w:cs="Arial"/>
          <w:sz w:val="19"/>
          <w:szCs w:val="19"/>
        </w:rPr>
        <w:t>A</w:t>
      </w:r>
      <w:r w:rsidR="00BC55B4" w:rsidRPr="00327792">
        <w:rPr>
          <w:rFonts w:ascii="Arial" w:hAnsi="Arial" w:cs="Arial"/>
          <w:sz w:val="19"/>
          <w:szCs w:val="19"/>
        </w:rPr>
        <w:t xml:space="preserve">pproved for presentation to the County Board by the </w:t>
      </w:r>
      <w:r w:rsidR="00525BB8" w:rsidRPr="00327792">
        <w:rPr>
          <w:rFonts w:ascii="Arial" w:hAnsi="Arial" w:cs="Arial"/>
          <w:sz w:val="19"/>
          <w:szCs w:val="19"/>
        </w:rPr>
        <w:t xml:space="preserve">Land Resources and </w:t>
      </w:r>
      <w:r w:rsidR="004D2642" w:rsidRPr="00327792">
        <w:rPr>
          <w:rFonts w:ascii="Arial" w:hAnsi="Arial" w:cs="Arial"/>
          <w:sz w:val="19"/>
          <w:szCs w:val="19"/>
        </w:rPr>
        <w:t>Environment Committee</w:t>
      </w:r>
      <w:r w:rsidRPr="00327792">
        <w:rPr>
          <w:rFonts w:ascii="Arial" w:hAnsi="Arial" w:cs="Arial"/>
          <w:sz w:val="19"/>
          <w:szCs w:val="19"/>
        </w:rPr>
        <w:t xml:space="preserve">, this </w:t>
      </w:r>
      <w:r w:rsidR="00FE4438" w:rsidRPr="008D7613">
        <w:rPr>
          <w:rFonts w:ascii="Arial" w:hAnsi="Arial" w:cs="Arial"/>
          <w:sz w:val="19"/>
          <w:szCs w:val="19"/>
        </w:rPr>
        <w:t>20</w:t>
      </w:r>
      <w:r w:rsidR="00FE4438" w:rsidRPr="008D7613">
        <w:rPr>
          <w:rFonts w:ascii="Arial" w:hAnsi="Arial" w:cs="Arial"/>
          <w:sz w:val="19"/>
          <w:szCs w:val="19"/>
          <w:vertAlign w:val="superscript"/>
        </w:rPr>
        <w:t>th</w:t>
      </w:r>
      <w:r w:rsidR="00FE4438" w:rsidRPr="008D7613">
        <w:rPr>
          <w:rFonts w:ascii="Arial" w:hAnsi="Arial" w:cs="Arial"/>
          <w:sz w:val="19"/>
          <w:szCs w:val="19"/>
        </w:rPr>
        <w:t xml:space="preserve"> </w:t>
      </w:r>
      <w:r w:rsidRPr="008D7613">
        <w:rPr>
          <w:rFonts w:ascii="Arial" w:hAnsi="Arial" w:cs="Arial"/>
          <w:sz w:val="19"/>
          <w:szCs w:val="19"/>
        </w:rPr>
        <w:t xml:space="preserve">day of </w:t>
      </w:r>
      <w:proofErr w:type="gramStart"/>
      <w:r w:rsidR="008D7613" w:rsidRPr="008D7613">
        <w:rPr>
          <w:rFonts w:ascii="Arial" w:hAnsi="Arial" w:cs="Arial"/>
          <w:sz w:val="19"/>
          <w:szCs w:val="19"/>
        </w:rPr>
        <w:t>December</w:t>
      </w:r>
      <w:r w:rsidRPr="008D7613">
        <w:rPr>
          <w:rFonts w:ascii="Arial" w:hAnsi="Arial" w:cs="Arial"/>
          <w:sz w:val="19"/>
          <w:szCs w:val="19"/>
        </w:rPr>
        <w:t>,</w:t>
      </w:r>
      <w:proofErr w:type="gramEnd"/>
      <w:r w:rsidRPr="008D7613">
        <w:rPr>
          <w:rFonts w:ascii="Arial" w:hAnsi="Arial" w:cs="Arial"/>
          <w:sz w:val="19"/>
          <w:szCs w:val="19"/>
        </w:rPr>
        <w:t xml:space="preserve"> 202</w:t>
      </w:r>
      <w:r w:rsidR="00A8309F" w:rsidRPr="008D7613">
        <w:rPr>
          <w:rFonts w:ascii="Arial" w:hAnsi="Arial" w:cs="Arial"/>
          <w:sz w:val="19"/>
          <w:szCs w:val="19"/>
        </w:rPr>
        <w:t>2</w:t>
      </w:r>
      <w:r w:rsidR="006C0217" w:rsidRPr="008D7613">
        <w:rPr>
          <w:rFonts w:ascii="Arial" w:hAnsi="Arial" w:cs="Arial"/>
          <w:sz w:val="19"/>
          <w:szCs w:val="19"/>
        </w:rPr>
        <w:t>.</w:t>
      </w:r>
    </w:p>
    <w:p w14:paraId="05527446" w14:textId="0B764ED1" w:rsidR="00EC66DA" w:rsidRPr="00327792" w:rsidRDefault="00EC66DA" w:rsidP="00327792">
      <w:pPr>
        <w:tabs>
          <w:tab w:val="left" w:pos="849"/>
          <w:tab w:val="left" w:pos="1324"/>
          <w:tab w:val="left" w:pos="1929"/>
          <w:tab w:val="left" w:pos="2520"/>
          <w:tab w:val="left" w:pos="3120"/>
          <w:tab w:val="left" w:pos="3600"/>
          <w:tab w:val="decimal" w:pos="7242"/>
          <w:tab w:val="right" w:pos="9360"/>
        </w:tabs>
        <w:spacing w:line="240" w:lineRule="atLeast"/>
        <w:jc w:val="both"/>
        <w:rPr>
          <w:rFonts w:ascii="Arial" w:hAnsi="Arial" w:cs="Arial"/>
          <w:color w:val="000000"/>
          <w:sz w:val="19"/>
          <w:szCs w:val="19"/>
        </w:rPr>
      </w:pPr>
    </w:p>
    <w:p w14:paraId="33DF39B0" w14:textId="363DD706" w:rsidR="00BC55B4" w:rsidRPr="00327792" w:rsidRDefault="00BC55B4" w:rsidP="00327792">
      <w:pPr>
        <w:tabs>
          <w:tab w:val="left" w:pos="849"/>
          <w:tab w:val="left" w:pos="1324"/>
          <w:tab w:val="left" w:pos="1929"/>
          <w:tab w:val="left" w:pos="2520"/>
          <w:tab w:val="left" w:pos="3120"/>
          <w:tab w:val="left" w:pos="3600"/>
          <w:tab w:val="decimal" w:pos="7242"/>
          <w:tab w:val="right" w:pos="9360"/>
        </w:tabs>
        <w:spacing w:line="240" w:lineRule="atLeast"/>
        <w:jc w:val="both"/>
        <w:rPr>
          <w:rFonts w:ascii="Arial" w:hAnsi="Arial" w:cs="Arial"/>
          <w:color w:val="000000"/>
          <w:sz w:val="19"/>
          <w:szCs w:val="19"/>
        </w:rPr>
      </w:pPr>
      <w:r w:rsidRPr="00327792">
        <w:rPr>
          <w:rFonts w:ascii="Arial" w:hAnsi="Arial" w:cs="Arial"/>
          <w:color w:val="000000"/>
          <w:sz w:val="19"/>
          <w:szCs w:val="19"/>
        </w:rPr>
        <w:t xml:space="preserve">Consent Agenda Item: </w:t>
      </w:r>
      <w:r w:rsidR="004977A5" w:rsidRPr="00327792">
        <w:rPr>
          <w:rFonts w:ascii="Arial" w:hAnsi="Arial" w:cs="Arial"/>
          <w:color w:val="000000"/>
          <w:sz w:val="19"/>
          <w:szCs w:val="19"/>
        </w:rPr>
        <w:t>[</w:t>
      </w:r>
      <w:r w:rsidR="0014558B" w:rsidRPr="00327792">
        <w:rPr>
          <w:rFonts w:ascii="Arial" w:hAnsi="Arial" w:cs="Arial"/>
          <w:color w:val="000000"/>
          <w:sz w:val="19"/>
          <w:szCs w:val="19"/>
        </w:rPr>
        <w:t xml:space="preserve"> </w:t>
      </w:r>
      <w:proofErr w:type="gramStart"/>
      <w:r w:rsidR="0014558B" w:rsidRPr="00327792">
        <w:rPr>
          <w:rFonts w:ascii="Arial" w:hAnsi="Arial" w:cs="Arial"/>
          <w:color w:val="000000"/>
          <w:sz w:val="19"/>
          <w:szCs w:val="19"/>
        </w:rPr>
        <w:t xml:space="preserve">  </w:t>
      </w:r>
      <w:r w:rsidR="004977A5" w:rsidRPr="00327792">
        <w:rPr>
          <w:rFonts w:ascii="Arial" w:hAnsi="Arial" w:cs="Arial"/>
          <w:color w:val="000000"/>
          <w:sz w:val="19"/>
          <w:szCs w:val="19"/>
        </w:rPr>
        <w:t>]</w:t>
      </w:r>
      <w:proofErr w:type="gramEnd"/>
      <w:r w:rsidR="004977A5" w:rsidRPr="00327792">
        <w:rPr>
          <w:rFonts w:ascii="Arial" w:hAnsi="Arial" w:cs="Arial"/>
          <w:color w:val="000000"/>
          <w:sz w:val="19"/>
          <w:szCs w:val="19"/>
        </w:rPr>
        <w:t xml:space="preserve"> </w:t>
      </w:r>
      <w:r w:rsidRPr="00327792">
        <w:rPr>
          <w:rFonts w:ascii="Arial" w:hAnsi="Arial" w:cs="Arial"/>
          <w:color w:val="000000"/>
          <w:sz w:val="19"/>
          <w:szCs w:val="19"/>
        </w:rPr>
        <w:t xml:space="preserve">YES  </w:t>
      </w:r>
      <w:r w:rsidR="004977A5" w:rsidRPr="00327792">
        <w:rPr>
          <w:rFonts w:ascii="Arial" w:hAnsi="Arial" w:cs="Arial"/>
          <w:color w:val="000000"/>
          <w:sz w:val="19"/>
          <w:szCs w:val="19"/>
        </w:rPr>
        <w:t>[</w:t>
      </w:r>
      <w:r w:rsidR="0014558B" w:rsidRPr="00327792">
        <w:rPr>
          <w:rFonts w:ascii="Arial" w:hAnsi="Arial" w:cs="Arial"/>
          <w:color w:val="000000"/>
          <w:sz w:val="19"/>
          <w:szCs w:val="19"/>
        </w:rPr>
        <w:t xml:space="preserve">   </w:t>
      </w:r>
      <w:r w:rsidR="004977A5" w:rsidRPr="00327792">
        <w:rPr>
          <w:rFonts w:ascii="Arial" w:hAnsi="Arial" w:cs="Arial"/>
          <w:color w:val="000000"/>
          <w:sz w:val="19"/>
          <w:szCs w:val="19"/>
        </w:rPr>
        <w:t xml:space="preserve">] </w:t>
      </w:r>
      <w:r w:rsidRPr="00327792">
        <w:rPr>
          <w:rFonts w:ascii="Arial" w:hAnsi="Arial" w:cs="Arial"/>
          <w:color w:val="000000"/>
          <w:sz w:val="19"/>
          <w:szCs w:val="19"/>
        </w:rPr>
        <w:t>NO</w:t>
      </w:r>
    </w:p>
    <w:p w14:paraId="0400DFC0" w14:textId="77777777" w:rsidR="00BC55B4" w:rsidRPr="00327792" w:rsidRDefault="00BC55B4" w:rsidP="00327792">
      <w:pPr>
        <w:tabs>
          <w:tab w:val="left" w:pos="849"/>
          <w:tab w:val="left" w:pos="1324"/>
          <w:tab w:val="left" w:pos="1929"/>
          <w:tab w:val="left" w:pos="2520"/>
          <w:tab w:val="left" w:pos="3120"/>
          <w:tab w:val="left" w:pos="3600"/>
          <w:tab w:val="decimal" w:pos="7242"/>
          <w:tab w:val="right" w:pos="9360"/>
        </w:tabs>
        <w:spacing w:line="240" w:lineRule="atLeast"/>
        <w:jc w:val="both"/>
        <w:rPr>
          <w:rFonts w:ascii="Arial" w:hAnsi="Arial" w:cs="Arial"/>
          <w:color w:val="000000"/>
          <w:sz w:val="19"/>
          <w:szCs w:val="19"/>
        </w:rPr>
      </w:pPr>
    </w:p>
    <w:p w14:paraId="590C7CA8" w14:textId="5BFD4875" w:rsidR="00C120EA" w:rsidRPr="00327792" w:rsidRDefault="00C120EA" w:rsidP="00327792">
      <w:pPr>
        <w:tabs>
          <w:tab w:val="left" w:pos="849"/>
          <w:tab w:val="left" w:pos="1324"/>
          <w:tab w:val="left" w:pos="1929"/>
          <w:tab w:val="left" w:pos="2520"/>
          <w:tab w:val="left" w:pos="3120"/>
          <w:tab w:val="left" w:pos="3600"/>
          <w:tab w:val="decimal" w:pos="7242"/>
          <w:tab w:val="right" w:pos="9360"/>
        </w:tabs>
        <w:spacing w:line="240" w:lineRule="atLeast"/>
        <w:jc w:val="both"/>
        <w:rPr>
          <w:rFonts w:ascii="Arial" w:hAnsi="Arial" w:cs="Arial"/>
          <w:color w:val="000000"/>
          <w:sz w:val="19"/>
          <w:szCs w:val="19"/>
        </w:rPr>
      </w:pPr>
      <w:r w:rsidRPr="00327792">
        <w:rPr>
          <w:rFonts w:ascii="Arial" w:hAnsi="Arial" w:cs="Arial"/>
          <w:color w:val="000000"/>
          <w:sz w:val="19"/>
          <w:szCs w:val="19"/>
        </w:rPr>
        <w:t>Fiscal Impact: [</w:t>
      </w:r>
      <w:r w:rsidR="0014558B" w:rsidRPr="00327792">
        <w:rPr>
          <w:rFonts w:ascii="Arial" w:hAnsi="Arial" w:cs="Arial"/>
          <w:color w:val="000000"/>
          <w:sz w:val="19"/>
          <w:szCs w:val="19"/>
        </w:rPr>
        <w:t xml:space="preserve"> </w:t>
      </w:r>
      <w:proofErr w:type="gramStart"/>
      <w:r w:rsidR="0014558B" w:rsidRPr="00327792">
        <w:rPr>
          <w:rFonts w:ascii="Arial" w:hAnsi="Arial" w:cs="Arial"/>
          <w:color w:val="000000"/>
          <w:sz w:val="19"/>
          <w:szCs w:val="19"/>
        </w:rPr>
        <w:t xml:space="preserve">  </w:t>
      </w:r>
      <w:r w:rsidRPr="00327792">
        <w:rPr>
          <w:rFonts w:ascii="Arial" w:hAnsi="Arial" w:cs="Arial"/>
          <w:color w:val="000000"/>
          <w:sz w:val="19"/>
          <w:szCs w:val="19"/>
        </w:rPr>
        <w:t>]</w:t>
      </w:r>
      <w:proofErr w:type="gramEnd"/>
      <w:r w:rsidRPr="00327792">
        <w:rPr>
          <w:rFonts w:ascii="Arial" w:hAnsi="Arial" w:cs="Arial"/>
          <w:color w:val="000000"/>
          <w:sz w:val="19"/>
          <w:szCs w:val="19"/>
        </w:rPr>
        <w:t xml:space="preserve"> None   [</w:t>
      </w:r>
      <w:r w:rsidR="00FE4438" w:rsidRPr="00327792">
        <w:rPr>
          <w:rFonts w:ascii="Arial" w:hAnsi="Arial" w:cs="Arial"/>
          <w:color w:val="000000"/>
          <w:sz w:val="19"/>
          <w:szCs w:val="19"/>
        </w:rPr>
        <w:t>X</w:t>
      </w:r>
      <w:r w:rsidRPr="00327792">
        <w:rPr>
          <w:rFonts w:ascii="Arial" w:hAnsi="Arial" w:cs="Arial"/>
          <w:color w:val="000000"/>
          <w:sz w:val="19"/>
          <w:szCs w:val="19"/>
        </w:rPr>
        <w:t>] Budgeted Expenditure    [</w:t>
      </w:r>
      <w:r w:rsidR="0014558B" w:rsidRPr="00327792">
        <w:rPr>
          <w:rFonts w:ascii="Arial" w:hAnsi="Arial" w:cs="Arial"/>
          <w:color w:val="000000"/>
          <w:sz w:val="19"/>
          <w:szCs w:val="19"/>
        </w:rPr>
        <w:t xml:space="preserve">   </w:t>
      </w:r>
      <w:r w:rsidRPr="00327792">
        <w:rPr>
          <w:rFonts w:ascii="Arial" w:hAnsi="Arial" w:cs="Arial"/>
          <w:color w:val="000000"/>
          <w:sz w:val="19"/>
          <w:szCs w:val="19"/>
        </w:rPr>
        <w:t>] Not Budgeted</w:t>
      </w:r>
    </w:p>
    <w:p w14:paraId="1EE5F02F" w14:textId="77777777" w:rsidR="00C120EA" w:rsidRPr="00327792" w:rsidRDefault="00C120EA" w:rsidP="00327792">
      <w:pPr>
        <w:tabs>
          <w:tab w:val="left" w:pos="849"/>
          <w:tab w:val="left" w:pos="1324"/>
          <w:tab w:val="left" w:pos="1929"/>
          <w:tab w:val="left" w:pos="2520"/>
          <w:tab w:val="left" w:pos="3120"/>
          <w:tab w:val="left" w:pos="3600"/>
          <w:tab w:val="decimal" w:pos="7242"/>
          <w:tab w:val="right" w:pos="9360"/>
        </w:tabs>
        <w:spacing w:line="240" w:lineRule="atLeast"/>
        <w:jc w:val="both"/>
        <w:rPr>
          <w:rFonts w:ascii="Arial" w:hAnsi="Arial" w:cs="Arial"/>
          <w:color w:val="000000"/>
          <w:sz w:val="19"/>
          <w:szCs w:val="19"/>
        </w:rPr>
      </w:pPr>
    </w:p>
    <w:p w14:paraId="4743452C" w14:textId="0DADAE8C" w:rsidR="00EC66DA" w:rsidRPr="00327792" w:rsidRDefault="00EC66DA" w:rsidP="00327792">
      <w:pPr>
        <w:jc w:val="both"/>
        <w:rPr>
          <w:rFonts w:ascii="Arial" w:hAnsi="Arial" w:cs="Arial"/>
          <w:sz w:val="19"/>
          <w:szCs w:val="19"/>
        </w:rPr>
      </w:pPr>
      <w:r w:rsidRPr="00327792">
        <w:rPr>
          <w:rFonts w:ascii="Arial" w:hAnsi="Arial" w:cs="Arial"/>
          <w:bCs/>
          <w:sz w:val="19"/>
          <w:szCs w:val="19"/>
        </w:rPr>
        <w:t>Vote Required:</w:t>
      </w:r>
      <w:r w:rsidRPr="00327792">
        <w:rPr>
          <w:rFonts w:ascii="Arial" w:hAnsi="Arial" w:cs="Arial"/>
          <w:sz w:val="19"/>
          <w:szCs w:val="19"/>
        </w:rPr>
        <w:t xml:space="preserve">  Majority</w:t>
      </w:r>
      <w:r w:rsidR="0014558B" w:rsidRPr="00327792">
        <w:rPr>
          <w:rFonts w:ascii="Arial" w:hAnsi="Arial" w:cs="Arial"/>
          <w:sz w:val="19"/>
          <w:szCs w:val="19"/>
        </w:rPr>
        <w:t xml:space="preserve"> = _____          </w:t>
      </w:r>
      <w:r w:rsidRPr="00327792">
        <w:rPr>
          <w:rFonts w:ascii="Arial" w:hAnsi="Arial" w:cs="Arial"/>
          <w:sz w:val="19"/>
          <w:szCs w:val="19"/>
        </w:rPr>
        <w:t xml:space="preserve">2/3 Majority = </w:t>
      </w:r>
      <w:r w:rsidR="0014558B" w:rsidRPr="00327792">
        <w:rPr>
          <w:rFonts w:ascii="Arial" w:hAnsi="Arial" w:cs="Arial"/>
          <w:sz w:val="19"/>
          <w:szCs w:val="19"/>
        </w:rPr>
        <w:t xml:space="preserve">_____          </w:t>
      </w:r>
      <w:r w:rsidR="005C5158" w:rsidRPr="00327792">
        <w:rPr>
          <w:rFonts w:ascii="Arial" w:hAnsi="Arial" w:cs="Arial"/>
          <w:sz w:val="19"/>
          <w:szCs w:val="19"/>
        </w:rPr>
        <w:t>3/4</w:t>
      </w:r>
      <w:r w:rsidRPr="00327792">
        <w:rPr>
          <w:rFonts w:ascii="Arial" w:hAnsi="Arial" w:cs="Arial"/>
          <w:sz w:val="19"/>
          <w:szCs w:val="19"/>
        </w:rPr>
        <w:t xml:space="preserve"> Majority = </w:t>
      </w:r>
      <w:r w:rsidR="0014558B" w:rsidRPr="00327792">
        <w:rPr>
          <w:rFonts w:ascii="Arial" w:hAnsi="Arial" w:cs="Arial"/>
          <w:sz w:val="19"/>
          <w:szCs w:val="19"/>
        </w:rPr>
        <w:t>_____</w:t>
      </w:r>
    </w:p>
    <w:p w14:paraId="7AC1751C" w14:textId="77777777" w:rsidR="00EC66DA" w:rsidRPr="00327792" w:rsidRDefault="00EC66DA" w:rsidP="00327792">
      <w:pPr>
        <w:jc w:val="both"/>
        <w:rPr>
          <w:rFonts w:ascii="Arial" w:hAnsi="Arial" w:cs="Arial"/>
          <w:sz w:val="19"/>
          <w:szCs w:val="19"/>
        </w:rPr>
      </w:pPr>
    </w:p>
    <w:p w14:paraId="6AB6A1FD" w14:textId="6068BF96" w:rsidR="00EC66DA" w:rsidRPr="00327792" w:rsidRDefault="00EC66DA" w:rsidP="00327792">
      <w:pPr>
        <w:pStyle w:val="BodyText2"/>
        <w:jc w:val="both"/>
        <w:rPr>
          <w:sz w:val="19"/>
          <w:szCs w:val="19"/>
        </w:rPr>
      </w:pPr>
      <w:r w:rsidRPr="00327792">
        <w:rPr>
          <w:sz w:val="19"/>
          <w:szCs w:val="19"/>
        </w:rPr>
        <w:t xml:space="preserve">The County Board has the legal authority to adopt:  Yes </w:t>
      </w:r>
      <w:r w:rsidR="0014558B" w:rsidRPr="00327792">
        <w:rPr>
          <w:sz w:val="19"/>
          <w:szCs w:val="19"/>
        </w:rPr>
        <w:t>_____</w:t>
      </w:r>
      <w:r w:rsidRPr="00327792">
        <w:rPr>
          <w:sz w:val="19"/>
          <w:szCs w:val="19"/>
        </w:rPr>
        <w:t xml:space="preserve"> No </w:t>
      </w:r>
      <w:r w:rsidR="0014558B" w:rsidRPr="00327792">
        <w:rPr>
          <w:sz w:val="19"/>
          <w:szCs w:val="19"/>
        </w:rPr>
        <w:t>_____</w:t>
      </w:r>
      <w:r w:rsidRPr="00327792">
        <w:rPr>
          <w:sz w:val="19"/>
          <w:szCs w:val="19"/>
        </w:rPr>
        <w:t xml:space="preserve"> as reviewed by the Corporation Counsel, _________________________________, Date:  _______________</w:t>
      </w:r>
      <w:proofErr w:type="gramStart"/>
      <w:r w:rsidRPr="00327792">
        <w:rPr>
          <w:sz w:val="19"/>
          <w:szCs w:val="19"/>
        </w:rPr>
        <w:t>_</w:t>
      </w:r>
      <w:r w:rsidR="005D76E1" w:rsidRPr="00327792">
        <w:rPr>
          <w:sz w:val="19"/>
          <w:szCs w:val="19"/>
        </w:rPr>
        <w:t xml:space="preserve"> .</w:t>
      </w:r>
      <w:proofErr w:type="gramEnd"/>
    </w:p>
    <w:p w14:paraId="7E7F0BD6" w14:textId="2BBA85EF" w:rsidR="00EC66DA" w:rsidRPr="00327792" w:rsidRDefault="00552D19" w:rsidP="00327792">
      <w:pPr>
        <w:pStyle w:val="Footer"/>
        <w:tabs>
          <w:tab w:val="clear" w:pos="4320"/>
          <w:tab w:val="clear" w:pos="8640"/>
        </w:tabs>
        <w:rPr>
          <w:rFonts w:ascii="Arial" w:hAnsi="Arial" w:cs="Arial"/>
          <w:sz w:val="19"/>
          <w:szCs w:val="19"/>
        </w:rPr>
      </w:pPr>
      <w:r w:rsidRPr="00327792">
        <w:rPr>
          <w:rFonts w:ascii="Arial" w:hAnsi="Arial" w:cs="Arial"/>
          <w:sz w:val="19"/>
          <w:szCs w:val="19"/>
        </w:rPr>
        <w:tab/>
      </w:r>
    </w:p>
    <w:p w14:paraId="5B29A5D3" w14:textId="77777777" w:rsidR="00B52746" w:rsidRPr="00327792" w:rsidRDefault="00EC66DA" w:rsidP="00327792">
      <w:pPr>
        <w:rPr>
          <w:rFonts w:ascii="Arial" w:hAnsi="Arial" w:cs="Arial"/>
          <w:sz w:val="19"/>
          <w:szCs w:val="19"/>
        </w:rPr>
      </w:pPr>
      <w:r w:rsidRPr="00327792">
        <w:rPr>
          <w:rFonts w:ascii="Arial" w:hAnsi="Arial" w:cs="Arial"/>
          <w:sz w:val="19"/>
          <w:szCs w:val="19"/>
        </w:rPr>
        <w:t xml:space="preserve">Offered and passage moved by: </w:t>
      </w:r>
    </w:p>
    <w:p w14:paraId="32B502D6" w14:textId="73F88B69" w:rsidR="00B52746" w:rsidRPr="00327792" w:rsidRDefault="00B52746" w:rsidP="00327792">
      <w:pPr>
        <w:rPr>
          <w:rFonts w:ascii="Arial" w:hAnsi="Arial" w:cs="Arial"/>
          <w:sz w:val="19"/>
          <w:szCs w:val="19"/>
        </w:rPr>
      </w:pPr>
    </w:p>
    <w:p w14:paraId="3AE3C7EA" w14:textId="54FA7A9C" w:rsidR="00B52746" w:rsidRPr="00327792" w:rsidRDefault="00B52746" w:rsidP="00327792">
      <w:pPr>
        <w:rPr>
          <w:rFonts w:ascii="Arial" w:hAnsi="Arial" w:cs="Arial"/>
          <w:sz w:val="19"/>
          <w:szCs w:val="19"/>
        </w:rPr>
      </w:pPr>
      <w:r w:rsidRPr="00327792">
        <w:rPr>
          <w:rFonts w:ascii="Arial" w:hAnsi="Arial" w:cs="Arial"/>
          <w:sz w:val="19"/>
          <w:szCs w:val="19"/>
        </w:rPr>
        <w:t>_____________________________________             _____________________________________</w:t>
      </w:r>
    </w:p>
    <w:p w14:paraId="21092F96" w14:textId="2F90CF92" w:rsidR="00B52746" w:rsidRPr="00327792" w:rsidRDefault="00B52746" w:rsidP="00327792">
      <w:pPr>
        <w:rPr>
          <w:rFonts w:ascii="Arial" w:hAnsi="Arial" w:cs="Arial"/>
          <w:sz w:val="19"/>
          <w:szCs w:val="19"/>
        </w:rPr>
      </w:pPr>
      <w:r w:rsidRPr="00327792">
        <w:rPr>
          <w:rFonts w:ascii="Arial" w:hAnsi="Arial" w:cs="Arial"/>
          <w:sz w:val="19"/>
          <w:szCs w:val="19"/>
        </w:rPr>
        <w:t>MARTY KRUEGER, Chair</w:t>
      </w:r>
      <w:r w:rsidR="00386F3C" w:rsidRPr="00327792">
        <w:rPr>
          <w:rFonts w:ascii="Arial" w:hAnsi="Arial" w:cs="Arial"/>
          <w:sz w:val="19"/>
          <w:szCs w:val="19"/>
        </w:rPr>
        <w:t xml:space="preserve"> </w:t>
      </w:r>
      <w:r w:rsidR="00386F3C" w:rsidRPr="00327792">
        <w:rPr>
          <w:rFonts w:ascii="Arial" w:hAnsi="Arial" w:cs="Arial"/>
          <w:sz w:val="19"/>
          <w:szCs w:val="19"/>
        </w:rPr>
        <w:tab/>
      </w:r>
      <w:r w:rsidR="00386F3C" w:rsidRPr="00327792">
        <w:rPr>
          <w:rFonts w:ascii="Arial" w:hAnsi="Arial" w:cs="Arial"/>
          <w:sz w:val="19"/>
          <w:szCs w:val="19"/>
        </w:rPr>
        <w:tab/>
      </w:r>
      <w:r w:rsidR="00B10947">
        <w:rPr>
          <w:rFonts w:ascii="Arial" w:hAnsi="Arial" w:cs="Arial"/>
          <w:sz w:val="19"/>
          <w:szCs w:val="19"/>
        </w:rPr>
        <w:tab/>
        <w:t xml:space="preserve">     </w:t>
      </w:r>
      <w:r w:rsidRPr="00327792">
        <w:rPr>
          <w:rFonts w:ascii="Arial" w:hAnsi="Arial" w:cs="Arial"/>
          <w:sz w:val="19"/>
          <w:szCs w:val="19"/>
        </w:rPr>
        <w:t>PETER KINSMAN, Vice Chair</w:t>
      </w:r>
    </w:p>
    <w:p w14:paraId="3FF94986" w14:textId="77777777" w:rsidR="00386F3C" w:rsidRPr="00327792" w:rsidRDefault="00386F3C" w:rsidP="00327792">
      <w:pPr>
        <w:rPr>
          <w:rFonts w:ascii="Arial" w:hAnsi="Arial" w:cs="Arial"/>
          <w:sz w:val="19"/>
          <w:szCs w:val="19"/>
        </w:rPr>
      </w:pPr>
    </w:p>
    <w:p w14:paraId="084884C2" w14:textId="4BA97BA5" w:rsidR="00B52746" w:rsidRPr="00327792" w:rsidRDefault="00B52746" w:rsidP="00327792">
      <w:pPr>
        <w:rPr>
          <w:rFonts w:ascii="Arial" w:hAnsi="Arial" w:cs="Arial"/>
          <w:sz w:val="19"/>
          <w:szCs w:val="19"/>
        </w:rPr>
      </w:pPr>
      <w:r w:rsidRPr="00327792">
        <w:rPr>
          <w:rFonts w:ascii="Arial" w:hAnsi="Arial" w:cs="Arial"/>
          <w:sz w:val="19"/>
          <w:szCs w:val="19"/>
        </w:rPr>
        <w:t>_____________________________________             _____________________________________</w:t>
      </w:r>
    </w:p>
    <w:p w14:paraId="6119A98B" w14:textId="4A84E565" w:rsidR="00B52746" w:rsidRPr="00327792" w:rsidRDefault="00B52746" w:rsidP="00327792">
      <w:pPr>
        <w:rPr>
          <w:rFonts w:ascii="Arial" w:hAnsi="Arial" w:cs="Arial"/>
          <w:sz w:val="19"/>
          <w:szCs w:val="19"/>
        </w:rPr>
      </w:pPr>
      <w:r w:rsidRPr="00327792">
        <w:rPr>
          <w:rFonts w:ascii="Arial" w:hAnsi="Arial" w:cs="Arial"/>
          <w:sz w:val="19"/>
          <w:szCs w:val="19"/>
        </w:rPr>
        <w:t xml:space="preserve">BRANDON LOHR, Secretary </w:t>
      </w:r>
      <w:r w:rsidR="00386F3C" w:rsidRPr="00327792">
        <w:rPr>
          <w:rFonts w:ascii="Arial" w:hAnsi="Arial" w:cs="Arial"/>
          <w:sz w:val="19"/>
          <w:szCs w:val="19"/>
        </w:rPr>
        <w:tab/>
      </w:r>
      <w:r w:rsidR="00386F3C" w:rsidRPr="00327792">
        <w:rPr>
          <w:rFonts w:ascii="Arial" w:hAnsi="Arial" w:cs="Arial"/>
          <w:sz w:val="19"/>
          <w:szCs w:val="19"/>
        </w:rPr>
        <w:tab/>
      </w:r>
      <w:r w:rsidR="00386F3C" w:rsidRPr="00327792">
        <w:rPr>
          <w:rFonts w:ascii="Arial" w:hAnsi="Arial" w:cs="Arial"/>
          <w:sz w:val="19"/>
          <w:szCs w:val="19"/>
        </w:rPr>
        <w:tab/>
      </w:r>
      <w:r w:rsidR="00B10947">
        <w:rPr>
          <w:rFonts w:ascii="Arial" w:hAnsi="Arial" w:cs="Arial"/>
          <w:sz w:val="19"/>
          <w:szCs w:val="19"/>
        </w:rPr>
        <w:t xml:space="preserve">  </w:t>
      </w:r>
      <w:r w:rsidR="00386F3C" w:rsidRPr="00327792">
        <w:rPr>
          <w:rFonts w:ascii="Arial" w:hAnsi="Arial" w:cs="Arial"/>
          <w:sz w:val="19"/>
          <w:szCs w:val="19"/>
        </w:rPr>
        <w:t xml:space="preserve">   LYNN EBERL</w:t>
      </w:r>
    </w:p>
    <w:p w14:paraId="0F73BC70" w14:textId="77777777" w:rsidR="00386F3C" w:rsidRPr="00327792" w:rsidRDefault="00386F3C" w:rsidP="00327792">
      <w:pPr>
        <w:rPr>
          <w:rFonts w:ascii="Arial" w:hAnsi="Arial" w:cs="Arial"/>
          <w:sz w:val="19"/>
          <w:szCs w:val="19"/>
        </w:rPr>
      </w:pPr>
    </w:p>
    <w:p w14:paraId="03DF839F" w14:textId="3AEC1F26" w:rsidR="00B52746" w:rsidRPr="00327792" w:rsidRDefault="00B52746" w:rsidP="00327792">
      <w:pPr>
        <w:rPr>
          <w:rFonts w:ascii="Arial" w:hAnsi="Arial" w:cs="Arial"/>
          <w:sz w:val="19"/>
          <w:szCs w:val="19"/>
        </w:rPr>
      </w:pPr>
      <w:r w:rsidRPr="00327792">
        <w:rPr>
          <w:rFonts w:ascii="Arial" w:hAnsi="Arial" w:cs="Arial"/>
          <w:sz w:val="19"/>
          <w:szCs w:val="19"/>
        </w:rPr>
        <w:t>_____________________________________             _____________________________________</w:t>
      </w:r>
    </w:p>
    <w:p w14:paraId="30C92090" w14:textId="61D6D38F" w:rsidR="00B52746" w:rsidRPr="00327792" w:rsidRDefault="00B52746" w:rsidP="00327792">
      <w:pPr>
        <w:rPr>
          <w:rFonts w:ascii="Arial" w:hAnsi="Arial" w:cs="Arial"/>
          <w:sz w:val="19"/>
          <w:szCs w:val="19"/>
        </w:rPr>
      </w:pPr>
      <w:r w:rsidRPr="00327792">
        <w:rPr>
          <w:rFonts w:ascii="Arial" w:hAnsi="Arial" w:cs="Arial"/>
          <w:sz w:val="19"/>
          <w:szCs w:val="19"/>
        </w:rPr>
        <w:t>VALERIE MCAULIFFE</w:t>
      </w:r>
      <w:r w:rsidR="00386F3C" w:rsidRPr="00327792">
        <w:rPr>
          <w:rFonts w:ascii="Arial" w:hAnsi="Arial" w:cs="Arial"/>
          <w:sz w:val="19"/>
          <w:szCs w:val="19"/>
        </w:rPr>
        <w:t xml:space="preserve"> </w:t>
      </w:r>
      <w:r w:rsidR="00386F3C" w:rsidRPr="00327792">
        <w:rPr>
          <w:rFonts w:ascii="Arial" w:hAnsi="Arial" w:cs="Arial"/>
          <w:sz w:val="19"/>
          <w:szCs w:val="19"/>
        </w:rPr>
        <w:tab/>
      </w:r>
      <w:r w:rsidR="00386F3C" w:rsidRPr="00327792">
        <w:rPr>
          <w:rFonts w:ascii="Arial" w:hAnsi="Arial" w:cs="Arial"/>
          <w:sz w:val="19"/>
          <w:szCs w:val="19"/>
        </w:rPr>
        <w:tab/>
      </w:r>
      <w:r w:rsidR="00386F3C" w:rsidRPr="00327792">
        <w:rPr>
          <w:rFonts w:ascii="Arial" w:hAnsi="Arial" w:cs="Arial"/>
          <w:sz w:val="19"/>
          <w:szCs w:val="19"/>
        </w:rPr>
        <w:tab/>
      </w:r>
      <w:r w:rsidR="00386F3C" w:rsidRPr="00327792">
        <w:rPr>
          <w:rFonts w:ascii="Arial" w:hAnsi="Arial" w:cs="Arial"/>
          <w:sz w:val="19"/>
          <w:szCs w:val="19"/>
        </w:rPr>
        <w:tab/>
      </w:r>
      <w:r w:rsidR="00B10947">
        <w:rPr>
          <w:rFonts w:ascii="Arial" w:hAnsi="Arial" w:cs="Arial"/>
          <w:sz w:val="19"/>
          <w:szCs w:val="19"/>
        </w:rPr>
        <w:t xml:space="preserve">  </w:t>
      </w:r>
      <w:r w:rsidR="00386F3C" w:rsidRPr="00327792">
        <w:rPr>
          <w:rFonts w:ascii="Arial" w:hAnsi="Arial" w:cs="Arial"/>
          <w:sz w:val="19"/>
          <w:szCs w:val="19"/>
        </w:rPr>
        <w:t xml:space="preserve">   DENNIS POLIVKA</w:t>
      </w:r>
    </w:p>
    <w:p w14:paraId="5B424D2F" w14:textId="77777777" w:rsidR="00386F3C" w:rsidRPr="00327792" w:rsidRDefault="00386F3C" w:rsidP="00327792">
      <w:pPr>
        <w:rPr>
          <w:rFonts w:ascii="Arial" w:hAnsi="Arial" w:cs="Arial"/>
          <w:sz w:val="19"/>
          <w:szCs w:val="19"/>
        </w:rPr>
      </w:pPr>
    </w:p>
    <w:p w14:paraId="1BCA035B" w14:textId="60B357F5" w:rsidR="00B52746" w:rsidRPr="00327792" w:rsidRDefault="00B52746" w:rsidP="00327792">
      <w:pPr>
        <w:rPr>
          <w:rFonts w:ascii="Arial" w:hAnsi="Arial" w:cs="Arial"/>
          <w:sz w:val="19"/>
          <w:szCs w:val="19"/>
        </w:rPr>
      </w:pPr>
      <w:r w:rsidRPr="00327792">
        <w:rPr>
          <w:rFonts w:ascii="Arial" w:hAnsi="Arial" w:cs="Arial"/>
          <w:sz w:val="19"/>
          <w:szCs w:val="19"/>
        </w:rPr>
        <w:t>_____________________________________             _____________________________________</w:t>
      </w:r>
    </w:p>
    <w:p w14:paraId="70E35A54" w14:textId="62C25C30" w:rsidR="00B52746" w:rsidRPr="00327792" w:rsidRDefault="00B52746" w:rsidP="00327792">
      <w:pPr>
        <w:rPr>
          <w:rFonts w:ascii="Arial" w:hAnsi="Arial" w:cs="Arial"/>
          <w:sz w:val="19"/>
          <w:szCs w:val="19"/>
        </w:rPr>
      </w:pPr>
      <w:r w:rsidRPr="00327792">
        <w:rPr>
          <w:rFonts w:ascii="Arial" w:hAnsi="Arial" w:cs="Arial"/>
          <w:sz w:val="19"/>
          <w:szCs w:val="19"/>
        </w:rPr>
        <w:t>RANDY PUTTKAMER</w:t>
      </w:r>
      <w:r w:rsidR="00386F3C" w:rsidRPr="00327792">
        <w:rPr>
          <w:rFonts w:ascii="Arial" w:hAnsi="Arial" w:cs="Arial"/>
          <w:sz w:val="19"/>
          <w:szCs w:val="19"/>
        </w:rPr>
        <w:t xml:space="preserve"> </w:t>
      </w:r>
      <w:r w:rsidR="00386F3C" w:rsidRPr="00327792">
        <w:rPr>
          <w:rFonts w:ascii="Arial" w:hAnsi="Arial" w:cs="Arial"/>
          <w:sz w:val="19"/>
          <w:szCs w:val="19"/>
        </w:rPr>
        <w:tab/>
      </w:r>
      <w:r w:rsidR="00386F3C" w:rsidRPr="00327792">
        <w:rPr>
          <w:rFonts w:ascii="Arial" w:hAnsi="Arial" w:cs="Arial"/>
          <w:sz w:val="19"/>
          <w:szCs w:val="19"/>
        </w:rPr>
        <w:tab/>
      </w:r>
      <w:r w:rsidR="00386F3C" w:rsidRPr="00327792">
        <w:rPr>
          <w:rFonts w:ascii="Arial" w:hAnsi="Arial" w:cs="Arial"/>
          <w:sz w:val="19"/>
          <w:szCs w:val="19"/>
        </w:rPr>
        <w:tab/>
      </w:r>
      <w:r w:rsidR="00386F3C" w:rsidRPr="00327792">
        <w:rPr>
          <w:rFonts w:ascii="Arial" w:hAnsi="Arial" w:cs="Arial"/>
          <w:sz w:val="19"/>
          <w:szCs w:val="19"/>
        </w:rPr>
        <w:tab/>
      </w:r>
      <w:r w:rsidR="00B10947">
        <w:rPr>
          <w:rFonts w:ascii="Arial" w:hAnsi="Arial" w:cs="Arial"/>
          <w:sz w:val="19"/>
          <w:szCs w:val="19"/>
        </w:rPr>
        <w:t xml:space="preserve">  </w:t>
      </w:r>
      <w:r w:rsidR="00386F3C" w:rsidRPr="00327792">
        <w:rPr>
          <w:rFonts w:ascii="Arial" w:hAnsi="Arial" w:cs="Arial"/>
          <w:sz w:val="19"/>
          <w:szCs w:val="19"/>
        </w:rPr>
        <w:t xml:space="preserve">   ROBERT SPENCER</w:t>
      </w:r>
    </w:p>
    <w:p w14:paraId="7368C98B" w14:textId="2B5F2C47" w:rsidR="000B03FA" w:rsidRPr="00327792" w:rsidRDefault="00195AA0" w:rsidP="00327792">
      <w:pPr>
        <w:rPr>
          <w:rFonts w:ascii="Arial" w:hAnsi="Arial" w:cs="Arial"/>
          <w:sz w:val="19"/>
          <w:szCs w:val="19"/>
        </w:rPr>
      </w:pPr>
      <w:r w:rsidRPr="00327792">
        <w:rPr>
          <w:rFonts w:ascii="Arial" w:hAnsi="Arial" w:cs="Arial"/>
          <w:sz w:val="19"/>
          <w:szCs w:val="19"/>
        </w:rPr>
        <w:t xml:space="preserve">     </w:t>
      </w:r>
      <w:r w:rsidR="00EF423E" w:rsidRPr="00327792">
        <w:rPr>
          <w:rFonts w:ascii="Arial" w:hAnsi="Arial" w:cs="Arial"/>
          <w:sz w:val="19"/>
          <w:szCs w:val="19"/>
        </w:rPr>
        <w:tab/>
      </w:r>
      <w:r w:rsidR="00EF423E" w:rsidRPr="00327792">
        <w:rPr>
          <w:rFonts w:ascii="Arial" w:hAnsi="Arial" w:cs="Arial"/>
          <w:sz w:val="19"/>
          <w:szCs w:val="19"/>
        </w:rPr>
        <w:tab/>
      </w:r>
      <w:r w:rsidR="00EF423E" w:rsidRPr="00327792">
        <w:rPr>
          <w:rFonts w:ascii="Arial" w:hAnsi="Arial" w:cs="Arial"/>
          <w:sz w:val="19"/>
          <w:szCs w:val="19"/>
        </w:rPr>
        <w:tab/>
      </w:r>
      <w:r w:rsidRPr="00327792">
        <w:rPr>
          <w:rFonts w:ascii="Arial" w:hAnsi="Arial" w:cs="Arial"/>
          <w:sz w:val="19"/>
          <w:szCs w:val="19"/>
        </w:rPr>
        <w:tab/>
      </w:r>
      <w:r w:rsidRPr="00327792">
        <w:rPr>
          <w:rFonts w:ascii="Arial" w:hAnsi="Arial" w:cs="Arial"/>
          <w:sz w:val="19"/>
          <w:szCs w:val="19"/>
        </w:rPr>
        <w:tab/>
      </w:r>
      <w:r w:rsidRPr="00327792">
        <w:rPr>
          <w:rFonts w:ascii="Arial" w:hAnsi="Arial" w:cs="Arial"/>
          <w:sz w:val="19"/>
          <w:szCs w:val="19"/>
        </w:rPr>
        <w:tab/>
      </w:r>
      <w:r w:rsidR="00EF423E" w:rsidRPr="00327792">
        <w:rPr>
          <w:rFonts w:ascii="Arial" w:hAnsi="Arial" w:cs="Arial"/>
          <w:sz w:val="19"/>
          <w:szCs w:val="19"/>
        </w:rPr>
        <w:tab/>
      </w:r>
      <w:r w:rsidR="00EF423E" w:rsidRPr="00327792">
        <w:rPr>
          <w:rFonts w:ascii="Arial" w:hAnsi="Arial" w:cs="Arial"/>
          <w:sz w:val="19"/>
          <w:szCs w:val="19"/>
        </w:rPr>
        <w:tab/>
      </w:r>
      <w:r w:rsidR="00EF423E" w:rsidRPr="00327792">
        <w:rPr>
          <w:rFonts w:ascii="Arial" w:hAnsi="Arial" w:cs="Arial"/>
          <w:sz w:val="19"/>
          <w:szCs w:val="19"/>
        </w:rPr>
        <w:tab/>
      </w:r>
      <w:r w:rsidR="00EF423E" w:rsidRPr="00327792">
        <w:rPr>
          <w:rFonts w:ascii="Arial" w:hAnsi="Arial" w:cs="Arial"/>
          <w:sz w:val="19"/>
          <w:szCs w:val="19"/>
        </w:rPr>
        <w:tab/>
      </w:r>
    </w:p>
    <w:p w14:paraId="574C3137" w14:textId="4ED92574" w:rsidR="000B03FA" w:rsidRPr="00327792" w:rsidRDefault="000B03FA" w:rsidP="00327792">
      <w:pPr>
        <w:rPr>
          <w:rFonts w:ascii="Arial" w:hAnsi="Arial" w:cs="Arial"/>
          <w:sz w:val="19"/>
          <w:szCs w:val="19"/>
        </w:rPr>
      </w:pPr>
      <w:r w:rsidRPr="00327792">
        <w:rPr>
          <w:rFonts w:ascii="Arial" w:hAnsi="Arial" w:cs="Arial"/>
          <w:sz w:val="19"/>
          <w:szCs w:val="19"/>
        </w:rPr>
        <w:t>Fiscal Note:</w:t>
      </w:r>
      <w:r w:rsidR="00525BB8" w:rsidRPr="00327792">
        <w:rPr>
          <w:rFonts w:ascii="Arial" w:hAnsi="Arial" w:cs="Arial"/>
          <w:sz w:val="19"/>
          <w:szCs w:val="19"/>
        </w:rPr>
        <w:t xml:space="preserve"> </w:t>
      </w:r>
      <w:r w:rsidR="00B42D6A">
        <w:rPr>
          <w:rFonts w:ascii="Arial" w:hAnsi="Arial" w:cs="Arial"/>
          <w:sz w:val="19"/>
          <w:szCs w:val="19"/>
        </w:rPr>
        <w:t xml:space="preserve">Increased fees will result in increased revenue to cover the costs for staff time as well as any other costs incurred by the Department for implementation of the ordinances noted. </w:t>
      </w:r>
    </w:p>
    <w:p w14:paraId="48AE3237" w14:textId="77777777" w:rsidR="00EB6B8A" w:rsidRPr="00327792" w:rsidRDefault="00EB6B8A" w:rsidP="00327792">
      <w:pPr>
        <w:rPr>
          <w:rFonts w:ascii="Arial" w:hAnsi="Arial" w:cs="Arial"/>
          <w:sz w:val="19"/>
          <w:szCs w:val="19"/>
        </w:rPr>
      </w:pPr>
    </w:p>
    <w:p w14:paraId="61C40FD2" w14:textId="3C926381" w:rsidR="000335FD" w:rsidRPr="00327792" w:rsidRDefault="000335FD" w:rsidP="00327792">
      <w:pPr>
        <w:rPr>
          <w:rFonts w:ascii="Arial" w:hAnsi="Arial" w:cs="Arial"/>
          <w:sz w:val="19"/>
          <w:szCs w:val="19"/>
        </w:rPr>
      </w:pPr>
      <w:r w:rsidRPr="00327792">
        <w:rPr>
          <w:rFonts w:ascii="Arial" w:hAnsi="Arial" w:cs="Arial"/>
          <w:sz w:val="19"/>
          <w:szCs w:val="19"/>
        </w:rPr>
        <w:t>MIS Note:</w:t>
      </w:r>
      <w:r w:rsidR="00525BB8" w:rsidRPr="00327792">
        <w:rPr>
          <w:rFonts w:ascii="Arial" w:hAnsi="Arial" w:cs="Arial"/>
          <w:sz w:val="19"/>
          <w:szCs w:val="19"/>
        </w:rPr>
        <w:t xml:space="preserve"> No information systems impact.</w:t>
      </w:r>
    </w:p>
    <w:sectPr w:rsidR="000335FD" w:rsidRPr="00327792" w:rsidSect="00327792">
      <w:type w:val="continuous"/>
      <w:pgSz w:w="12240" w:h="15840" w:code="1"/>
      <w:pgMar w:top="1440" w:right="576"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18599372">
    <w:abstractNumId w:val="0"/>
  </w:num>
  <w:num w:numId="2" w16cid:durableId="788165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1267D1"/>
    <w:rsid w:val="0014558B"/>
    <w:rsid w:val="00181897"/>
    <w:rsid w:val="00183131"/>
    <w:rsid w:val="00191AC8"/>
    <w:rsid w:val="00195AA0"/>
    <w:rsid w:val="001B1C47"/>
    <w:rsid w:val="001C3D90"/>
    <w:rsid w:val="001C5546"/>
    <w:rsid w:val="0023256C"/>
    <w:rsid w:val="002A77C6"/>
    <w:rsid w:val="002B029F"/>
    <w:rsid w:val="002C0FA9"/>
    <w:rsid w:val="002C43FC"/>
    <w:rsid w:val="002C7EC0"/>
    <w:rsid w:val="00316C28"/>
    <w:rsid w:val="00323930"/>
    <w:rsid w:val="00327792"/>
    <w:rsid w:val="00356CD1"/>
    <w:rsid w:val="003627CE"/>
    <w:rsid w:val="00376D9D"/>
    <w:rsid w:val="00386F3C"/>
    <w:rsid w:val="003B7DD9"/>
    <w:rsid w:val="003E065C"/>
    <w:rsid w:val="003E76C4"/>
    <w:rsid w:val="003F4DB4"/>
    <w:rsid w:val="004009D5"/>
    <w:rsid w:val="00414D08"/>
    <w:rsid w:val="0041761D"/>
    <w:rsid w:val="004250EE"/>
    <w:rsid w:val="00427E76"/>
    <w:rsid w:val="0043695D"/>
    <w:rsid w:val="0044340E"/>
    <w:rsid w:val="00490BB1"/>
    <w:rsid w:val="00491F30"/>
    <w:rsid w:val="004977A5"/>
    <w:rsid w:val="004D2642"/>
    <w:rsid w:val="004D4D23"/>
    <w:rsid w:val="00524A80"/>
    <w:rsid w:val="00525BB8"/>
    <w:rsid w:val="0054090B"/>
    <w:rsid w:val="00552D19"/>
    <w:rsid w:val="0056579B"/>
    <w:rsid w:val="00570219"/>
    <w:rsid w:val="005851B1"/>
    <w:rsid w:val="005C5158"/>
    <w:rsid w:val="005C661D"/>
    <w:rsid w:val="005C7F85"/>
    <w:rsid w:val="005D72F6"/>
    <w:rsid w:val="005D76E1"/>
    <w:rsid w:val="00620B32"/>
    <w:rsid w:val="00680DF0"/>
    <w:rsid w:val="00682BF6"/>
    <w:rsid w:val="00693733"/>
    <w:rsid w:val="00694476"/>
    <w:rsid w:val="006A0198"/>
    <w:rsid w:val="006A4B43"/>
    <w:rsid w:val="006A6398"/>
    <w:rsid w:val="006C0217"/>
    <w:rsid w:val="006C19D1"/>
    <w:rsid w:val="006D336F"/>
    <w:rsid w:val="006D7B40"/>
    <w:rsid w:val="006E4C05"/>
    <w:rsid w:val="006F0B4B"/>
    <w:rsid w:val="006F335C"/>
    <w:rsid w:val="00712D92"/>
    <w:rsid w:val="0071615D"/>
    <w:rsid w:val="00722AFF"/>
    <w:rsid w:val="00743818"/>
    <w:rsid w:val="007478C2"/>
    <w:rsid w:val="007906F8"/>
    <w:rsid w:val="00793B61"/>
    <w:rsid w:val="007D27A9"/>
    <w:rsid w:val="007D3F42"/>
    <w:rsid w:val="007E2E7C"/>
    <w:rsid w:val="007E5DBA"/>
    <w:rsid w:val="00821589"/>
    <w:rsid w:val="008572EE"/>
    <w:rsid w:val="00885131"/>
    <w:rsid w:val="0089786D"/>
    <w:rsid w:val="008B64F3"/>
    <w:rsid w:val="008D7613"/>
    <w:rsid w:val="008E11BA"/>
    <w:rsid w:val="008E19F0"/>
    <w:rsid w:val="008E3731"/>
    <w:rsid w:val="00901CC6"/>
    <w:rsid w:val="0095075B"/>
    <w:rsid w:val="009533DC"/>
    <w:rsid w:val="00960A01"/>
    <w:rsid w:val="00963023"/>
    <w:rsid w:val="00966C9A"/>
    <w:rsid w:val="00971BA2"/>
    <w:rsid w:val="009B220E"/>
    <w:rsid w:val="00A13B76"/>
    <w:rsid w:val="00A52F6C"/>
    <w:rsid w:val="00A8309F"/>
    <w:rsid w:val="00A93EDB"/>
    <w:rsid w:val="00AC3A09"/>
    <w:rsid w:val="00AE2F5C"/>
    <w:rsid w:val="00AF7B34"/>
    <w:rsid w:val="00B0140A"/>
    <w:rsid w:val="00B10947"/>
    <w:rsid w:val="00B14659"/>
    <w:rsid w:val="00B20840"/>
    <w:rsid w:val="00B37A0B"/>
    <w:rsid w:val="00B42D6A"/>
    <w:rsid w:val="00B52746"/>
    <w:rsid w:val="00B73BE6"/>
    <w:rsid w:val="00B82538"/>
    <w:rsid w:val="00BB5B44"/>
    <w:rsid w:val="00BC55B4"/>
    <w:rsid w:val="00BD2C7C"/>
    <w:rsid w:val="00BD44F1"/>
    <w:rsid w:val="00C03D0A"/>
    <w:rsid w:val="00C120EA"/>
    <w:rsid w:val="00C745E1"/>
    <w:rsid w:val="00C76460"/>
    <w:rsid w:val="00C94BC8"/>
    <w:rsid w:val="00CC2C02"/>
    <w:rsid w:val="00CD0095"/>
    <w:rsid w:val="00CD62B0"/>
    <w:rsid w:val="00CE5503"/>
    <w:rsid w:val="00D25922"/>
    <w:rsid w:val="00D31814"/>
    <w:rsid w:val="00D4793E"/>
    <w:rsid w:val="00D77EF0"/>
    <w:rsid w:val="00D875A0"/>
    <w:rsid w:val="00D94708"/>
    <w:rsid w:val="00D97B14"/>
    <w:rsid w:val="00DF3771"/>
    <w:rsid w:val="00E00824"/>
    <w:rsid w:val="00E05F3A"/>
    <w:rsid w:val="00E14AE5"/>
    <w:rsid w:val="00E23E28"/>
    <w:rsid w:val="00E510F8"/>
    <w:rsid w:val="00E8001C"/>
    <w:rsid w:val="00E85EEF"/>
    <w:rsid w:val="00E92846"/>
    <w:rsid w:val="00EB6B8A"/>
    <w:rsid w:val="00EC66DA"/>
    <w:rsid w:val="00ED45B1"/>
    <w:rsid w:val="00ED770D"/>
    <w:rsid w:val="00EE5E00"/>
    <w:rsid w:val="00EE5F93"/>
    <w:rsid w:val="00EF423E"/>
    <w:rsid w:val="00EF760F"/>
    <w:rsid w:val="00F20D1C"/>
    <w:rsid w:val="00F23309"/>
    <w:rsid w:val="00F53441"/>
    <w:rsid w:val="00F609CC"/>
    <w:rsid w:val="00F81792"/>
    <w:rsid w:val="00FA041B"/>
    <w:rsid w:val="00FA1D0C"/>
    <w:rsid w:val="00FA4668"/>
    <w:rsid w:val="00FA6454"/>
    <w:rsid w:val="00FB38C7"/>
    <w:rsid w:val="00FC5376"/>
    <w:rsid w:val="00FD79AB"/>
    <w:rsid w:val="00FE4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styleId="Header">
    <w:name w:val="header"/>
    <w:basedOn w:val="Normal"/>
    <w:link w:val="HeaderChar"/>
    <w:rsid w:val="00B52746"/>
    <w:pPr>
      <w:tabs>
        <w:tab w:val="center" w:pos="4680"/>
        <w:tab w:val="right" w:pos="9360"/>
      </w:tabs>
    </w:pPr>
  </w:style>
  <w:style w:type="character" w:customStyle="1" w:styleId="HeaderChar">
    <w:name w:val="Header Char"/>
    <w:basedOn w:val="DefaultParagraphFont"/>
    <w:link w:val="Header"/>
    <w:rsid w:val="00B52746"/>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EAF50-8430-486E-8535-5A73D98BD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1305</TotalTime>
  <Pages>1</Pages>
  <Words>457</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Jekka Alt</dc:creator>
  <cp:keywords/>
  <dc:description>ALT-F11 says it's groovie!</dc:description>
  <cp:lastModifiedBy>Jekka Alt</cp:lastModifiedBy>
  <cp:revision>5</cp:revision>
  <cp:lastPrinted>2022-11-01T14:34:00Z</cp:lastPrinted>
  <dcterms:created xsi:type="dcterms:W3CDTF">2022-10-28T20:08:00Z</dcterms:created>
  <dcterms:modified xsi:type="dcterms:W3CDTF">2022-11-03T18:14:00Z</dcterms:modified>
  <cp:contentStatus/>
</cp:coreProperties>
</file>