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6364" w14:textId="77777777"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96FE7">
        <w:rPr>
          <w:b/>
          <w:sz w:val="28"/>
        </w:rPr>
        <w:t>2021</w:t>
      </w:r>
    </w:p>
    <w:p w14:paraId="533CC693" w14:textId="77777777" w:rsidR="00A671BB" w:rsidRDefault="00A671BB">
      <w:pPr>
        <w:pStyle w:val="DefaultText"/>
        <w:jc w:val="center"/>
        <w:rPr>
          <w:b/>
        </w:rPr>
      </w:pPr>
    </w:p>
    <w:p w14:paraId="5D9AD323" w14:textId="3C49419A" w:rsidR="00003F6B" w:rsidRPr="000D2362" w:rsidRDefault="004D663E" w:rsidP="00003F6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center"/>
        <w:rPr>
          <w:rFonts w:eastAsia="Calibri"/>
          <w:b/>
          <w:bCs/>
          <w:szCs w:val="28"/>
        </w:rPr>
      </w:pPr>
      <w:r w:rsidRPr="000D2362">
        <w:rPr>
          <w:rFonts w:eastAsia="Calibri"/>
          <w:b/>
          <w:bCs/>
          <w:szCs w:val="28"/>
        </w:rPr>
        <w:t>AMENDI</w:t>
      </w:r>
      <w:r w:rsidR="00043860" w:rsidRPr="000D2362">
        <w:rPr>
          <w:rFonts w:eastAsia="Calibri"/>
          <w:b/>
          <w:bCs/>
          <w:szCs w:val="28"/>
        </w:rPr>
        <w:t>NG THE 2021 BUDGET</w:t>
      </w:r>
      <w:r w:rsidR="00FE6E87" w:rsidRPr="000D2362">
        <w:rPr>
          <w:rFonts w:eastAsia="Calibri"/>
          <w:b/>
          <w:bCs/>
          <w:szCs w:val="28"/>
        </w:rPr>
        <w:t xml:space="preserve"> T</w:t>
      </w:r>
      <w:r w:rsidR="000D2362" w:rsidRPr="000D2362">
        <w:rPr>
          <w:rFonts w:eastAsia="Calibri"/>
          <w:b/>
          <w:bCs/>
          <w:szCs w:val="28"/>
        </w:rPr>
        <w:t>O ADJUST AGRICULTURAL USE CONVERSION FEE ALLOCATION RELATED TO REALLIGNMENT OF THE REAL PROPERTY LISTER FUNCTION</w:t>
      </w:r>
    </w:p>
    <w:p w14:paraId="17A2C879" w14:textId="4D4798FD" w:rsidR="00003F6B" w:rsidRDefault="00CF2302" w:rsidP="0027146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A2A66E" wp14:editId="25E3DF74">
                <wp:simplePos x="0" y="0"/>
                <wp:positionH relativeFrom="column">
                  <wp:posOffset>9525</wp:posOffset>
                </wp:positionH>
                <wp:positionV relativeFrom="paragraph">
                  <wp:posOffset>1861820</wp:posOffset>
                </wp:positionV>
                <wp:extent cx="6010275" cy="333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10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68E8" w14:textId="2FEAB879" w:rsidR="001E4083" w:rsidRPr="005809CA" w:rsidRDefault="00D300F2" w:rsidP="001E4083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15B0"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[]</w:t>
                            </w:r>
                            <w:r w:rsidR="001E4083"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15B0"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None [</w:t>
                            </w:r>
                            <w:r w:rsidR="000F5F9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="00FD15B0"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]</w:t>
                            </w:r>
                            <w:r w:rsidR="001E4083"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Budgeted </w:t>
                            </w:r>
                            <w:r w:rsidR="00FD15B0"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Expenditure [</w:t>
                            </w:r>
                            <w:r w:rsidR="001E4083"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] Not Budgeted </w:t>
                            </w:r>
                          </w:p>
                          <w:p w14:paraId="53254839" w14:textId="77777777" w:rsidR="001E4083" w:rsidRPr="005809CA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2A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46.6pt;width:473.25pt;height:26.25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">
                <v:textbox>
                  <w:txbxContent>
                    <w:p w14:paraId="03E068E8" w14:textId="2FEAB879" w:rsidR="001E4083" w:rsidRPr="005809CA" w:rsidRDefault="00D300F2" w:rsidP="001E4083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5809CA">
                        <w:rPr>
                          <w:b/>
                          <w:i/>
                          <w:sz w:val="22"/>
                          <w:szCs w:val="22"/>
                        </w:rPr>
                        <w:t>Fiscal Impact:</w:t>
                      </w:r>
                      <w:r w:rsidR="001E4083" w:rsidRPr="005809CA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FD15B0" w:rsidRPr="005809CA">
                        <w:rPr>
                          <w:b/>
                          <w:i/>
                          <w:sz w:val="22"/>
                          <w:szCs w:val="22"/>
                        </w:rPr>
                        <w:t>[]</w:t>
                      </w:r>
                      <w:r w:rsidR="001E4083" w:rsidRPr="005809CA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FD15B0" w:rsidRPr="005809CA">
                        <w:rPr>
                          <w:b/>
                          <w:i/>
                          <w:sz w:val="22"/>
                          <w:szCs w:val="22"/>
                        </w:rPr>
                        <w:t>None [</w:t>
                      </w:r>
                      <w:r w:rsidR="000F5F96">
                        <w:rPr>
                          <w:b/>
                          <w:i/>
                          <w:sz w:val="22"/>
                          <w:szCs w:val="22"/>
                        </w:rPr>
                        <w:t>X</w:t>
                      </w:r>
                      <w:r w:rsidR="00FD15B0" w:rsidRPr="005809CA">
                        <w:rPr>
                          <w:b/>
                          <w:i/>
                          <w:sz w:val="22"/>
                          <w:szCs w:val="22"/>
                        </w:rPr>
                        <w:t>]</w:t>
                      </w:r>
                      <w:r w:rsidR="001E4083" w:rsidRPr="005809CA">
                        <w:rPr>
                          <w:b/>
                          <w:i/>
                          <w:sz w:val="22"/>
                          <w:szCs w:val="22"/>
                        </w:rPr>
                        <w:t xml:space="preserve"> Budgeted </w:t>
                      </w:r>
                      <w:r w:rsidR="00FD15B0" w:rsidRPr="005809CA">
                        <w:rPr>
                          <w:b/>
                          <w:i/>
                          <w:sz w:val="22"/>
                          <w:szCs w:val="22"/>
                        </w:rPr>
                        <w:t>Expenditure [</w:t>
                      </w:r>
                      <w:r w:rsidR="001E4083" w:rsidRPr="005809CA">
                        <w:rPr>
                          <w:b/>
                          <w:i/>
                          <w:sz w:val="22"/>
                          <w:szCs w:val="22"/>
                        </w:rPr>
                        <w:t xml:space="preserve">] Not Budgeted </w:t>
                      </w:r>
                    </w:p>
                    <w:p w14:paraId="53254839" w14:textId="77777777" w:rsidR="001E4083" w:rsidRPr="005809CA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3D96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724274" wp14:editId="137BA608">
                <wp:simplePos x="0" y="0"/>
                <wp:positionH relativeFrom="column">
                  <wp:posOffset>9525</wp:posOffset>
                </wp:positionH>
                <wp:positionV relativeFrom="paragraph">
                  <wp:posOffset>290195</wp:posOffset>
                </wp:positionV>
                <wp:extent cx="6010275" cy="1819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854DF" w14:textId="3183AA56" w:rsidR="00A97423" w:rsidRDefault="001E4083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809C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4D66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On April 20, 2021 by Resolution 35-2021, Sauk County authorized the transfer of the Real Property Lister personnel, budget and functions to the Management Information Systems Department</w:t>
                            </w:r>
                            <w:r w:rsidR="00CF230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(MIS)</w:t>
                            </w:r>
                            <w:r w:rsidR="004D66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53B7CEB" w14:textId="36342BBF" w:rsidR="004D663E" w:rsidRDefault="004D663E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C8CDC54" w14:textId="74C5CF55" w:rsidR="00E67096" w:rsidRPr="009A3561" w:rsidRDefault="004D663E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 budget transfe</w:t>
                            </w:r>
                            <w:r w:rsidR="00F20F1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</w:t>
                            </w:r>
                            <w:r w:rsidR="00B86306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of revenues</w:t>
                            </w:r>
                            <w:r w:rsidR="00F20F1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included</w:t>
                            </w:r>
                            <w:r w:rsidR="00F20F1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:  Property Tax Levy $152,281 and Agricultural Use Conversion Fee $3,500 for a total of $155,781.  T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he Agricultural Use Conversion Fee is a program that is administered by the County Treasurer and thus should have stayed in the Treasurer Budget.</w:t>
                            </w:r>
                            <w:r w:rsidR="00F20F1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 The Property Tax Levy amount will be adjusted to $155,781 for a </w:t>
                            </w:r>
                            <w:r w:rsidR="00B86306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revenues </w:t>
                            </w:r>
                            <w:r w:rsidR="00F20F12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total of $155,781.  This resolution will make the correction for the 2021 budget.</w:t>
                            </w:r>
                          </w:p>
                          <w:p w14:paraId="7D503669" w14:textId="4F29576B" w:rsidR="00E57406" w:rsidRPr="009A3561" w:rsidRDefault="00FD13A3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  <w:r w:rsidRPr="009A3561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09445495" w14:textId="77777777" w:rsidR="00E57406" w:rsidRDefault="00E57406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6D841D" w14:textId="77777777" w:rsidR="00E57406" w:rsidRDefault="00E57406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7217EB" w14:textId="77777777" w:rsidR="0074074D" w:rsidRDefault="0074074D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0C3B81" w14:textId="77777777" w:rsidR="0074074D" w:rsidRDefault="0074074D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53B95B" w14:textId="77777777" w:rsidR="0074074D" w:rsidRDefault="0074074D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FA8457" w14:textId="77777777" w:rsidR="0074074D" w:rsidRDefault="0074074D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3E4DC" w14:textId="77777777" w:rsidR="00782F53" w:rsidRDefault="00782F53" w:rsidP="00A97423">
                            <w:pPr>
                              <w:overflowPunct/>
                              <w:jc w:val="both"/>
                              <w:textAlignment w:val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5F8B17" w14:textId="64ABB950" w:rsidR="001E4083" w:rsidRDefault="001E4083" w:rsidP="008D6627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AF110A0" w14:textId="77777777" w:rsidR="00F20F12" w:rsidRPr="00782F53" w:rsidRDefault="00F20F12" w:rsidP="008D6627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4274" id="_x0000_s1027" type="#_x0000_t202" style="position:absolute;left:0;text-align:left;margin-left:.75pt;margin-top:22.85pt;width:473.25pt;height:14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">
                <v:textbox>
                  <w:txbxContent>
                    <w:p w14:paraId="7B6854DF" w14:textId="3183AA56" w:rsidR="00A97423" w:rsidRDefault="001E4083" w:rsidP="00A97423">
                      <w:pPr>
                        <w:overflowPunct/>
                        <w:jc w:val="both"/>
                        <w:textAlignment w:val="auto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809CA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4D663E">
                        <w:rPr>
                          <w:bCs/>
                          <w:iCs/>
                          <w:sz w:val="22"/>
                          <w:szCs w:val="22"/>
                        </w:rPr>
                        <w:t>On April 20, 2021 by Resolution 35-2021, Sauk County authorized the transfer of the Real Property Lister personnel, budget and functions to the Management Information Systems Department</w:t>
                      </w:r>
                      <w:r w:rsidR="00CF230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(MIS)</w:t>
                      </w:r>
                      <w:r w:rsidR="004D663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53B7CEB" w14:textId="36342BBF" w:rsidR="004D663E" w:rsidRDefault="004D663E" w:rsidP="00A97423">
                      <w:pPr>
                        <w:overflowPunct/>
                        <w:jc w:val="both"/>
                        <w:textAlignment w:val="auto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14:paraId="6C8CDC54" w14:textId="74C5CF55" w:rsidR="00E67096" w:rsidRPr="009A3561" w:rsidRDefault="004D663E" w:rsidP="00A97423">
                      <w:pPr>
                        <w:overflowPunct/>
                        <w:jc w:val="both"/>
                        <w:textAlignment w:va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>The budget transfe</w:t>
                      </w:r>
                      <w:r w:rsidR="00F20F12">
                        <w:rPr>
                          <w:bCs/>
                          <w:iCs/>
                          <w:sz w:val="22"/>
                          <w:szCs w:val="22"/>
                        </w:rPr>
                        <w:t>r</w:t>
                      </w:r>
                      <w:r w:rsidR="00B86306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of revenues</w:t>
                      </w:r>
                      <w:r w:rsidR="00F20F1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>included</w:t>
                      </w:r>
                      <w:r w:rsidR="00F20F12">
                        <w:rPr>
                          <w:bCs/>
                          <w:iCs/>
                          <w:sz w:val="22"/>
                          <w:szCs w:val="22"/>
                        </w:rPr>
                        <w:t>:  Property Tax Levy $152,281 and Agricultural Use Conversion Fee $3,500 for a total of $155,781.  T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>he Agricultural Use Conversion Fee is a program that is administered by the County Treasurer and thus should have stayed in the Treasurer Budget.</w:t>
                      </w:r>
                      <w:r w:rsidR="00F20F12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 The Property Tax Levy amount will be adjusted to $155,781 for a </w:t>
                      </w:r>
                      <w:r w:rsidR="00B86306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revenues </w:t>
                      </w:r>
                      <w:r w:rsidR="00F20F12">
                        <w:rPr>
                          <w:bCs/>
                          <w:iCs/>
                          <w:sz w:val="22"/>
                          <w:szCs w:val="22"/>
                        </w:rPr>
                        <w:t>total of $155,781.  This resolution will make the correction for the 2021 budget.</w:t>
                      </w:r>
                    </w:p>
                    <w:p w14:paraId="7D503669" w14:textId="4F29576B" w:rsidR="00E57406" w:rsidRPr="009A3561" w:rsidRDefault="00FD13A3" w:rsidP="00A97423">
                      <w:pPr>
                        <w:overflowPunct/>
                        <w:jc w:val="both"/>
                        <w:textAlignment w:val="auto"/>
                        <w:rPr>
                          <w:sz w:val="22"/>
                          <w:szCs w:val="22"/>
                        </w:rPr>
                      </w:pPr>
                      <w:r w:rsidRPr="009A3561">
                        <w:rPr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09445495" w14:textId="77777777" w:rsidR="00E57406" w:rsidRDefault="00E57406" w:rsidP="00A97423">
                      <w:pPr>
                        <w:overflowPunct/>
                        <w:jc w:val="both"/>
                        <w:textAlignment w:val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D6D841D" w14:textId="77777777" w:rsidR="00E57406" w:rsidRDefault="00E57406" w:rsidP="00A97423">
                      <w:pPr>
                        <w:overflowPunct/>
                        <w:jc w:val="both"/>
                        <w:textAlignment w:val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D7217EB" w14:textId="77777777" w:rsidR="0074074D" w:rsidRDefault="0074074D" w:rsidP="00A97423">
                      <w:pPr>
                        <w:overflowPunct/>
                        <w:jc w:val="both"/>
                        <w:textAlignment w:val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D0C3B81" w14:textId="77777777" w:rsidR="0074074D" w:rsidRDefault="0074074D" w:rsidP="00A97423">
                      <w:pPr>
                        <w:overflowPunct/>
                        <w:jc w:val="both"/>
                        <w:textAlignment w:val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953B95B" w14:textId="77777777" w:rsidR="0074074D" w:rsidRDefault="0074074D" w:rsidP="00A97423">
                      <w:pPr>
                        <w:overflowPunct/>
                        <w:jc w:val="both"/>
                        <w:textAlignment w:val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BFA8457" w14:textId="77777777" w:rsidR="0074074D" w:rsidRDefault="0074074D" w:rsidP="00A97423">
                      <w:pPr>
                        <w:overflowPunct/>
                        <w:jc w:val="both"/>
                        <w:textAlignment w:val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4B3E4DC" w14:textId="77777777" w:rsidR="00782F53" w:rsidRDefault="00782F53" w:rsidP="00A97423">
                      <w:pPr>
                        <w:overflowPunct/>
                        <w:jc w:val="both"/>
                        <w:textAlignment w:val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45F8B17" w14:textId="64ABB950" w:rsidR="001E4083" w:rsidRDefault="001E4083" w:rsidP="008D6627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2AF110A0" w14:textId="77777777" w:rsidR="00F20F12" w:rsidRPr="00782F53" w:rsidRDefault="00F20F12" w:rsidP="008D6627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F18CDE" w14:textId="290158B4" w:rsidR="00271466" w:rsidRDefault="009D5159" w:rsidP="006B5A4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rStyle w:val="InitialStyle"/>
          <w:rFonts w:ascii="Times New Roman" w:hAnsi="Times New Roman"/>
          <w:sz w:val="23"/>
          <w:szCs w:val="23"/>
        </w:rPr>
      </w:pPr>
      <w:r>
        <w:tab/>
      </w:r>
      <w:r w:rsidR="006B5A44" w:rsidRPr="005809CA">
        <w:rPr>
          <w:rStyle w:val="InitialStyle"/>
          <w:rFonts w:ascii="Times New Roman" w:hAnsi="Times New Roman"/>
          <w:sz w:val="23"/>
          <w:szCs w:val="23"/>
        </w:rPr>
        <w:t xml:space="preserve"> </w:t>
      </w:r>
    </w:p>
    <w:p w14:paraId="1D3C74B2" w14:textId="011BF063" w:rsidR="00F20F12" w:rsidRDefault="00003F6B" w:rsidP="00CF2302">
      <w:pPr>
        <w:overflowPunct/>
        <w:jc w:val="both"/>
        <w:textAlignment w:val="auto"/>
        <w:rPr>
          <w:rFonts w:eastAsia="Calibri"/>
          <w:bCs/>
          <w:sz w:val="24"/>
          <w:szCs w:val="24"/>
        </w:rPr>
      </w:pPr>
      <w:r w:rsidRPr="00003F6B">
        <w:rPr>
          <w:rFonts w:eastAsia="Calibri"/>
          <w:sz w:val="24"/>
          <w:szCs w:val="24"/>
        </w:rPr>
        <w:tab/>
      </w:r>
      <w:r w:rsidRPr="00003F6B">
        <w:rPr>
          <w:rFonts w:eastAsia="Calibri"/>
          <w:b/>
          <w:bCs/>
          <w:sz w:val="24"/>
          <w:szCs w:val="24"/>
        </w:rPr>
        <w:t>NOW, THEREFORE, BE IT RESOLVED</w:t>
      </w:r>
      <w:r w:rsidRPr="00003F6B">
        <w:rPr>
          <w:rFonts w:eastAsia="Calibri"/>
          <w:sz w:val="24"/>
          <w:szCs w:val="24"/>
        </w:rPr>
        <w:t xml:space="preserve">, </w:t>
      </w:r>
      <w:r w:rsidR="00546162">
        <w:rPr>
          <w:rFonts w:eastAsia="Calibri"/>
          <w:sz w:val="24"/>
          <w:szCs w:val="24"/>
        </w:rPr>
        <w:t>by the Sauk County Board of Supervisors, met in</w:t>
      </w:r>
      <w:r w:rsidR="00370F9B">
        <w:rPr>
          <w:rFonts w:eastAsia="Calibri"/>
          <w:sz w:val="24"/>
          <w:szCs w:val="24"/>
        </w:rPr>
        <w:t xml:space="preserve"> regular session, </w:t>
      </w:r>
      <w:r w:rsidR="00F20F12" w:rsidRPr="0020517F">
        <w:rPr>
          <w:rFonts w:eastAsia="Calibri"/>
          <w:bCs/>
          <w:sz w:val="24"/>
          <w:szCs w:val="24"/>
        </w:rPr>
        <w:t>that</w:t>
      </w:r>
      <w:r w:rsidR="00F20F12">
        <w:rPr>
          <w:rFonts w:eastAsia="Calibri"/>
          <w:bCs/>
          <w:sz w:val="24"/>
          <w:szCs w:val="24"/>
        </w:rPr>
        <w:t xml:space="preserve"> the 2021 budget be amended to transfer $</w:t>
      </w:r>
      <w:r w:rsidR="00E136A5">
        <w:rPr>
          <w:rFonts w:eastAsia="Calibri"/>
          <w:bCs/>
          <w:sz w:val="24"/>
          <w:szCs w:val="24"/>
        </w:rPr>
        <w:t>3,500</w:t>
      </w:r>
      <w:r w:rsidR="00253F74">
        <w:rPr>
          <w:rFonts w:eastAsia="Calibri"/>
          <w:bCs/>
          <w:sz w:val="24"/>
          <w:szCs w:val="24"/>
        </w:rPr>
        <w:t xml:space="preserve"> of agricultural use conversion fees</w:t>
      </w:r>
      <w:r w:rsidR="00E136A5">
        <w:rPr>
          <w:rFonts w:eastAsia="Calibri"/>
          <w:bCs/>
          <w:sz w:val="24"/>
          <w:szCs w:val="24"/>
        </w:rPr>
        <w:t xml:space="preserve"> from </w:t>
      </w:r>
      <w:r w:rsidR="00253F74">
        <w:rPr>
          <w:rFonts w:eastAsia="Calibri"/>
          <w:bCs/>
          <w:sz w:val="24"/>
          <w:szCs w:val="24"/>
        </w:rPr>
        <w:t xml:space="preserve">the </w:t>
      </w:r>
      <w:r w:rsidR="00E136A5">
        <w:rPr>
          <w:rFonts w:eastAsia="Calibri"/>
          <w:bCs/>
          <w:sz w:val="24"/>
          <w:szCs w:val="24"/>
        </w:rPr>
        <w:t xml:space="preserve">MIS budget to the Treasurer budget and </w:t>
      </w:r>
      <w:r w:rsidR="00CF2302">
        <w:rPr>
          <w:rFonts w:eastAsia="Calibri"/>
          <w:bCs/>
          <w:sz w:val="24"/>
          <w:szCs w:val="24"/>
        </w:rPr>
        <w:t>transfer $3,500</w:t>
      </w:r>
      <w:r w:rsidR="00B86306">
        <w:rPr>
          <w:rFonts w:eastAsia="Calibri"/>
          <w:bCs/>
          <w:sz w:val="24"/>
          <w:szCs w:val="24"/>
        </w:rPr>
        <w:t xml:space="preserve"> </w:t>
      </w:r>
      <w:r w:rsidR="00253F74">
        <w:rPr>
          <w:rFonts w:eastAsia="Calibri"/>
          <w:bCs/>
          <w:sz w:val="24"/>
          <w:szCs w:val="24"/>
        </w:rPr>
        <w:t xml:space="preserve">of tax levy </w:t>
      </w:r>
      <w:r w:rsidR="00F20F12">
        <w:rPr>
          <w:rFonts w:eastAsia="Calibri"/>
          <w:bCs/>
          <w:sz w:val="24"/>
          <w:szCs w:val="24"/>
        </w:rPr>
        <w:t xml:space="preserve">from the Treasurer budget to the </w:t>
      </w:r>
      <w:r w:rsidR="00CF2302">
        <w:rPr>
          <w:rFonts w:eastAsia="Calibri"/>
          <w:bCs/>
          <w:sz w:val="24"/>
          <w:szCs w:val="24"/>
        </w:rPr>
        <w:t>MIS budget.</w:t>
      </w:r>
    </w:p>
    <w:p w14:paraId="7E401E84" w14:textId="77777777" w:rsidR="00CF2302" w:rsidRDefault="00CF2302" w:rsidP="00CF2302">
      <w:pPr>
        <w:overflowPunct/>
        <w:jc w:val="both"/>
        <w:textAlignment w:val="auto"/>
        <w:rPr>
          <w:rFonts w:eastAsia="Calibri"/>
          <w:b/>
          <w:bCs/>
          <w:sz w:val="24"/>
          <w:szCs w:val="24"/>
        </w:rPr>
      </w:pPr>
    </w:p>
    <w:p w14:paraId="78F3CA1E" w14:textId="1A414B74" w:rsidR="00003F6B" w:rsidRPr="00003F6B" w:rsidRDefault="00003F6B" w:rsidP="00003F6B">
      <w:pPr>
        <w:overflowPunct/>
        <w:jc w:val="both"/>
        <w:textAlignment w:val="auto"/>
        <w:rPr>
          <w:rFonts w:eastAsia="Calibri"/>
          <w:sz w:val="24"/>
          <w:szCs w:val="24"/>
        </w:rPr>
      </w:pPr>
      <w:r w:rsidRPr="00003F6B">
        <w:rPr>
          <w:rFonts w:eastAsia="Calibri"/>
          <w:sz w:val="24"/>
          <w:szCs w:val="24"/>
        </w:rPr>
        <w:t xml:space="preserve">For consideration by the Sauk County Board </w:t>
      </w:r>
      <w:r w:rsidR="00A97423">
        <w:rPr>
          <w:rFonts w:eastAsia="Calibri"/>
          <w:sz w:val="24"/>
          <w:szCs w:val="24"/>
        </w:rPr>
        <w:t xml:space="preserve">of </w:t>
      </w:r>
      <w:r w:rsidR="00896FE7">
        <w:rPr>
          <w:rFonts w:eastAsia="Calibri"/>
          <w:sz w:val="24"/>
          <w:szCs w:val="24"/>
        </w:rPr>
        <w:t xml:space="preserve">Supervisors on </w:t>
      </w:r>
      <w:r w:rsidR="00F9439C">
        <w:rPr>
          <w:rFonts w:eastAsia="Calibri"/>
          <w:sz w:val="24"/>
          <w:szCs w:val="24"/>
        </w:rPr>
        <w:t>October 19</w:t>
      </w:r>
      <w:r w:rsidR="00896FE7">
        <w:rPr>
          <w:rFonts w:eastAsia="Calibri"/>
          <w:sz w:val="24"/>
          <w:szCs w:val="24"/>
        </w:rPr>
        <w:t>, 2021</w:t>
      </w:r>
      <w:r w:rsidRPr="00003F6B">
        <w:rPr>
          <w:rFonts w:eastAsia="Calibri"/>
          <w:sz w:val="24"/>
          <w:szCs w:val="24"/>
        </w:rPr>
        <w:t>.</w:t>
      </w:r>
    </w:p>
    <w:p w14:paraId="3B9DEC7E" w14:textId="77777777" w:rsidR="00003F6B" w:rsidRPr="00003F6B" w:rsidRDefault="00003F6B" w:rsidP="00003F6B">
      <w:pPr>
        <w:overflowPunct/>
        <w:jc w:val="both"/>
        <w:textAlignment w:val="auto"/>
        <w:rPr>
          <w:rFonts w:eastAsia="Calibri"/>
          <w:sz w:val="24"/>
          <w:szCs w:val="24"/>
        </w:rPr>
      </w:pPr>
    </w:p>
    <w:p w14:paraId="34866089" w14:textId="77777777" w:rsidR="00003F6B" w:rsidRPr="00003F6B" w:rsidRDefault="00003F6B" w:rsidP="00003F6B">
      <w:pPr>
        <w:overflowPunct/>
        <w:jc w:val="both"/>
        <w:textAlignment w:val="auto"/>
        <w:rPr>
          <w:rFonts w:eastAsia="Calibri"/>
          <w:sz w:val="24"/>
          <w:szCs w:val="24"/>
        </w:rPr>
      </w:pPr>
      <w:r w:rsidRPr="00003F6B">
        <w:rPr>
          <w:rFonts w:eastAsia="Calibri"/>
          <w:sz w:val="24"/>
          <w:szCs w:val="24"/>
        </w:rPr>
        <w:t xml:space="preserve">Respectfully submitted, </w:t>
      </w:r>
    </w:p>
    <w:p w14:paraId="3CC77BA8" w14:textId="77777777" w:rsidR="00FE6E87" w:rsidRDefault="00FE6E87" w:rsidP="00003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jc w:val="both"/>
        <w:textAlignment w:val="auto"/>
        <w:rPr>
          <w:rFonts w:eastAsia="Calibri"/>
          <w:color w:val="000000"/>
          <w:sz w:val="24"/>
          <w:szCs w:val="24"/>
        </w:rPr>
      </w:pPr>
    </w:p>
    <w:p w14:paraId="4BDFC1DC" w14:textId="6E80080A" w:rsidR="00FE6E87" w:rsidRDefault="00FE6E87" w:rsidP="00FE6E87">
      <w:pPr>
        <w:tabs>
          <w:tab w:val="left" w:pos="720"/>
          <w:tab w:val="left" w:pos="3060"/>
        </w:tabs>
        <w:overflowPunct/>
        <w:jc w:val="both"/>
        <w:textAlignment w:val="auto"/>
        <w:rPr>
          <w:rFonts w:eastAsia="Calibri"/>
          <w:b/>
          <w:sz w:val="24"/>
          <w:szCs w:val="24"/>
        </w:rPr>
      </w:pPr>
      <w:r w:rsidRPr="00003F6B">
        <w:rPr>
          <w:rFonts w:eastAsia="Calibri"/>
          <w:b/>
          <w:sz w:val="24"/>
          <w:szCs w:val="24"/>
        </w:rPr>
        <w:t xml:space="preserve">SAUK COUNTY </w:t>
      </w:r>
      <w:r>
        <w:rPr>
          <w:rFonts w:eastAsia="Calibri"/>
          <w:b/>
          <w:sz w:val="24"/>
          <w:szCs w:val="24"/>
        </w:rPr>
        <w:t xml:space="preserve">FINANCE </w:t>
      </w:r>
      <w:r w:rsidRPr="00003F6B">
        <w:rPr>
          <w:rFonts w:eastAsia="Calibri"/>
          <w:b/>
          <w:sz w:val="24"/>
          <w:szCs w:val="24"/>
        </w:rPr>
        <w:t>COMMITTEE</w:t>
      </w:r>
    </w:p>
    <w:p w14:paraId="40C160F1" w14:textId="77777777" w:rsidR="00B86306" w:rsidRPr="00003F6B" w:rsidRDefault="00B86306" w:rsidP="00FE6E87">
      <w:pPr>
        <w:tabs>
          <w:tab w:val="left" w:pos="720"/>
          <w:tab w:val="left" w:pos="3060"/>
        </w:tabs>
        <w:overflowPunct/>
        <w:jc w:val="both"/>
        <w:textAlignment w:val="auto"/>
        <w:rPr>
          <w:rFonts w:eastAsia="Calibri"/>
          <w:b/>
          <w:sz w:val="24"/>
          <w:szCs w:val="24"/>
        </w:rPr>
      </w:pPr>
    </w:p>
    <w:p w14:paraId="621CE8FD" w14:textId="77777777" w:rsidR="00FE6E87" w:rsidRPr="00003F6B" w:rsidRDefault="00FE6E87" w:rsidP="00FE6E87">
      <w:pPr>
        <w:tabs>
          <w:tab w:val="left" w:pos="720"/>
          <w:tab w:val="left" w:pos="3060"/>
        </w:tabs>
        <w:overflowPunct/>
        <w:jc w:val="both"/>
        <w:textAlignment w:val="auto"/>
        <w:rPr>
          <w:rFonts w:eastAsia="Calibri"/>
          <w:sz w:val="22"/>
          <w:szCs w:val="22"/>
        </w:rPr>
      </w:pPr>
    </w:p>
    <w:p w14:paraId="0A232A79" w14:textId="77777777" w:rsidR="00FE6E87" w:rsidRPr="00003F6B" w:rsidRDefault="00FE6E87" w:rsidP="00FE6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jc w:val="both"/>
        <w:textAlignment w:val="auto"/>
        <w:rPr>
          <w:rFonts w:eastAsia="Calibri"/>
          <w:color w:val="000000"/>
          <w:sz w:val="24"/>
          <w:szCs w:val="24"/>
        </w:rPr>
      </w:pPr>
      <w:r w:rsidRPr="00003F6B">
        <w:rPr>
          <w:rFonts w:eastAsia="Calibri"/>
          <w:color w:val="000000"/>
          <w:sz w:val="24"/>
          <w:szCs w:val="24"/>
        </w:rPr>
        <w:t>__________________________________</w:t>
      </w:r>
      <w:r w:rsidRPr="00003F6B">
        <w:rPr>
          <w:rFonts w:eastAsia="Calibri"/>
          <w:color w:val="000000"/>
          <w:sz w:val="24"/>
          <w:szCs w:val="24"/>
        </w:rPr>
        <w:tab/>
      </w:r>
      <w:r w:rsidRPr="00003F6B">
        <w:rPr>
          <w:rFonts w:eastAsia="Calibri"/>
          <w:color w:val="000000"/>
          <w:sz w:val="24"/>
          <w:szCs w:val="24"/>
        </w:rPr>
        <w:tab/>
        <w:t>___________________________________</w:t>
      </w:r>
    </w:p>
    <w:p w14:paraId="02212167" w14:textId="77777777" w:rsidR="00FE6E87" w:rsidRDefault="00FE6E87" w:rsidP="00FE6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rPr>
          <w:color w:val="000000"/>
          <w:sz w:val="24"/>
          <w:szCs w:val="24"/>
        </w:rPr>
      </w:pPr>
      <w:r w:rsidRPr="005C7571">
        <w:rPr>
          <w:color w:val="000000"/>
          <w:sz w:val="24"/>
          <w:szCs w:val="24"/>
        </w:rPr>
        <w:t>MARTIN F. KRUEGER</w:t>
      </w:r>
      <w:r>
        <w:rPr>
          <w:color w:val="000000"/>
          <w:sz w:val="24"/>
          <w:szCs w:val="24"/>
        </w:rPr>
        <w:t>, Chair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RICHARD “MIKE” FLINT</w:t>
      </w:r>
    </w:p>
    <w:p w14:paraId="4C0B1DCC" w14:textId="55B0DA63" w:rsidR="00FE6E87" w:rsidRDefault="00FE6E87" w:rsidP="00FE6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rPr>
          <w:color w:val="000000"/>
          <w:sz w:val="24"/>
          <w:szCs w:val="24"/>
        </w:rPr>
      </w:pPr>
    </w:p>
    <w:p w14:paraId="7CB6E3D3" w14:textId="77777777" w:rsidR="00B86306" w:rsidRPr="005C7571" w:rsidRDefault="00B86306" w:rsidP="00FE6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rPr>
          <w:color w:val="000000"/>
          <w:sz w:val="24"/>
          <w:szCs w:val="24"/>
        </w:rPr>
      </w:pPr>
    </w:p>
    <w:p w14:paraId="6182E97C" w14:textId="77777777" w:rsidR="00FE6E87" w:rsidRPr="00003F6B" w:rsidRDefault="00FE6E87" w:rsidP="00FE6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jc w:val="both"/>
        <w:textAlignment w:val="auto"/>
        <w:rPr>
          <w:rFonts w:eastAsia="Calibri"/>
          <w:color w:val="000000"/>
          <w:sz w:val="24"/>
          <w:szCs w:val="24"/>
        </w:rPr>
      </w:pPr>
      <w:r w:rsidRPr="00003F6B">
        <w:rPr>
          <w:rFonts w:eastAsia="Calibri"/>
          <w:color w:val="000000"/>
          <w:sz w:val="24"/>
          <w:szCs w:val="24"/>
        </w:rPr>
        <w:t>__________________________________</w:t>
      </w:r>
      <w:r w:rsidRPr="00003F6B">
        <w:rPr>
          <w:rFonts w:eastAsia="Calibri"/>
          <w:color w:val="000000"/>
          <w:sz w:val="24"/>
          <w:szCs w:val="24"/>
        </w:rPr>
        <w:tab/>
      </w:r>
      <w:r w:rsidRPr="00003F6B">
        <w:rPr>
          <w:rFonts w:eastAsia="Calibri"/>
          <w:color w:val="000000"/>
          <w:sz w:val="24"/>
          <w:szCs w:val="24"/>
        </w:rPr>
        <w:tab/>
        <w:t>___________________________________</w:t>
      </w:r>
    </w:p>
    <w:p w14:paraId="76442ABC" w14:textId="77777777" w:rsidR="00FE6E87" w:rsidRDefault="00FE6E87" w:rsidP="00FE6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jc w:val="both"/>
        <w:textAlignment w:val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THOMAS DORNER</w:t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  <w:t>TIMOTHY MCCUMBER</w:t>
      </w:r>
    </w:p>
    <w:p w14:paraId="302875B2" w14:textId="0F4F0A05" w:rsidR="00FE6E87" w:rsidRDefault="00FE6E87" w:rsidP="00FE6E87">
      <w:pPr>
        <w:pStyle w:val="DefaultText"/>
      </w:pPr>
    </w:p>
    <w:p w14:paraId="664018BD" w14:textId="77777777" w:rsidR="00B86306" w:rsidRDefault="00B86306" w:rsidP="00FE6E87">
      <w:pPr>
        <w:pStyle w:val="DefaultText"/>
      </w:pPr>
    </w:p>
    <w:p w14:paraId="1B37E9D6" w14:textId="77777777" w:rsidR="00FE6E87" w:rsidRDefault="00FE6E87" w:rsidP="00FE6E87">
      <w:pPr>
        <w:pStyle w:val="DefaultText"/>
        <w:rPr>
          <w:b/>
          <w:bCs/>
        </w:rPr>
      </w:pPr>
      <w:r>
        <w:t>__________________________________</w:t>
      </w:r>
      <w:r>
        <w:tab/>
      </w:r>
      <w:r>
        <w:tab/>
      </w:r>
    </w:p>
    <w:p w14:paraId="4B1264BF" w14:textId="77777777" w:rsidR="00FE6E87" w:rsidRDefault="00FE6E87" w:rsidP="00FE6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jc w:val="both"/>
        <w:textAlignment w:val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LYNN EBERL</w:t>
      </w:r>
    </w:p>
    <w:p w14:paraId="1BAFE175" w14:textId="77777777" w:rsidR="00FE6E87" w:rsidRDefault="00FE6E87" w:rsidP="00FE6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jc w:val="both"/>
        <w:textAlignment w:val="auto"/>
        <w:rPr>
          <w:rFonts w:eastAsia="Calibri"/>
          <w:color w:val="000000"/>
          <w:sz w:val="24"/>
          <w:szCs w:val="24"/>
        </w:rPr>
      </w:pPr>
    </w:p>
    <w:p w14:paraId="6F46E4EA" w14:textId="3296254E" w:rsidR="00B86306" w:rsidRDefault="00B86306" w:rsidP="00B86306">
      <w:pPr>
        <w:overflowPunct/>
        <w:jc w:val="both"/>
        <w:textAlignment w:val="auto"/>
        <w:rPr>
          <w:rFonts w:eastAsia="Calibri"/>
          <w:b/>
          <w:sz w:val="24"/>
          <w:szCs w:val="24"/>
        </w:rPr>
      </w:pPr>
    </w:p>
    <w:p w14:paraId="1A5F6317" w14:textId="267F2327" w:rsidR="00B86306" w:rsidRDefault="00253F74" w:rsidP="00B86306">
      <w:pPr>
        <w:overflowPunct/>
        <w:jc w:val="both"/>
        <w:textAlignment w:val="auto"/>
        <w:rPr>
          <w:rFonts w:eastAsia="Calibri"/>
          <w:b/>
          <w:sz w:val="24"/>
          <w:szCs w:val="24"/>
        </w:rPr>
      </w:pPr>
      <w:r w:rsidRPr="00003F6B">
        <w:rPr>
          <w:rFonts w:eastAsia="Calibri"/>
          <w:b/>
          <w:sz w:val="24"/>
          <w:szCs w:val="24"/>
        </w:rPr>
        <w:t>FISCAL NOTE</w:t>
      </w:r>
      <w:r w:rsidRPr="00003F6B">
        <w:rPr>
          <w:rFonts w:eastAsia="Calibri"/>
          <w:sz w:val="24"/>
          <w:szCs w:val="24"/>
        </w:rPr>
        <w:t xml:space="preserve">:  </w:t>
      </w:r>
      <w:r w:rsidRPr="00B86306">
        <w:rPr>
          <w:rFonts w:eastAsia="Calibri"/>
          <w:sz w:val="24"/>
          <w:szCs w:val="24"/>
        </w:rPr>
        <w:t xml:space="preserve">The appropriate revenues will be transferred </w:t>
      </w:r>
      <w:r>
        <w:rPr>
          <w:rFonts w:eastAsia="Calibri"/>
          <w:sz w:val="24"/>
          <w:szCs w:val="24"/>
        </w:rPr>
        <w:t>between</w:t>
      </w:r>
      <w:r w:rsidRPr="00B86306">
        <w:rPr>
          <w:rFonts w:eastAsia="Calibri"/>
          <w:sz w:val="24"/>
          <w:szCs w:val="24"/>
        </w:rPr>
        <w:t xml:space="preserve"> the Treasurer </w:t>
      </w:r>
      <w:r>
        <w:rPr>
          <w:rFonts w:eastAsia="Calibri"/>
          <w:sz w:val="24"/>
          <w:szCs w:val="24"/>
        </w:rPr>
        <w:t>and</w:t>
      </w:r>
      <w:r w:rsidRPr="00B86306">
        <w:rPr>
          <w:rFonts w:eastAsia="Calibri"/>
          <w:sz w:val="24"/>
          <w:szCs w:val="24"/>
        </w:rPr>
        <w:t xml:space="preserve"> MIS Department </w:t>
      </w:r>
      <w:r>
        <w:rPr>
          <w:rFonts w:eastAsia="Calibri"/>
          <w:sz w:val="24"/>
          <w:szCs w:val="24"/>
        </w:rPr>
        <w:t>b</w:t>
      </w:r>
      <w:r w:rsidRPr="00B86306">
        <w:rPr>
          <w:rFonts w:eastAsia="Calibri"/>
          <w:sz w:val="24"/>
          <w:szCs w:val="24"/>
        </w:rPr>
        <w:t>udget</w:t>
      </w:r>
      <w:r>
        <w:rPr>
          <w:rFonts w:eastAsia="Calibri"/>
          <w:sz w:val="24"/>
          <w:szCs w:val="24"/>
        </w:rPr>
        <w:t>s</w:t>
      </w:r>
      <w:r w:rsidRPr="00B863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</w:t>
      </w:r>
      <w:r w:rsidRPr="00B86306">
        <w:rPr>
          <w:rFonts w:eastAsia="Calibri"/>
          <w:sz w:val="24"/>
          <w:szCs w:val="24"/>
        </w:rPr>
        <w:t xml:space="preserve"> the 2021 Budget.  The 2022 Budget will be crafted according to this new alignment.</w:t>
      </w:r>
    </w:p>
    <w:p w14:paraId="420478A5" w14:textId="77777777" w:rsidR="00B86306" w:rsidRDefault="00B86306" w:rsidP="00B86306">
      <w:pPr>
        <w:overflowPunct/>
        <w:jc w:val="both"/>
        <w:textAlignment w:val="auto"/>
        <w:rPr>
          <w:rFonts w:eastAsia="Calibri"/>
          <w:b/>
          <w:sz w:val="24"/>
          <w:szCs w:val="24"/>
        </w:rPr>
      </w:pPr>
    </w:p>
    <w:p w14:paraId="4D3555A0" w14:textId="161F9B0D" w:rsidR="0058666F" w:rsidRPr="00253F74" w:rsidRDefault="00253F74" w:rsidP="00003F6B">
      <w:pPr>
        <w:overflowPunct/>
        <w:autoSpaceDE/>
        <w:autoSpaceDN/>
        <w:adjustRightInd/>
        <w:spacing w:after="200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M</w:t>
      </w:r>
      <w:r w:rsidRPr="00003F6B">
        <w:rPr>
          <w:rFonts w:eastAsia="Calibri"/>
          <w:b/>
          <w:sz w:val="24"/>
          <w:szCs w:val="24"/>
        </w:rPr>
        <w:t>IS NOTE:</w:t>
      </w:r>
      <w:r w:rsidRPr="00003F6B">
        <w:rPr>
          <w:rFonts w:eastAsia="Calibri"/>
          <w:sz w:val="24"/>
          <w:szCs w:val="24"/>
        </w:rPr>
        <w:tab/>
        <w:t xml:space="preserve"> </w:t>
      </w:r>
      <w:r>
        <w:rPr>
          <w:rFonts w:eastAsia="Calibri"/>
          <w:sz w:val="24"/>
          <w:szCs w:val="24"/>
        </w:rPr>
        <w:t>No MIS impact.</w:t>
      </w:r>
    </w:p>
    <w:sectPr w:rsidR="0058666F" w:rsidRPr="00253F74" w:rsidSect="00CD1CAB">
      <w:pgSz w:w="12240" w:h="15840"/>
      <w:pgMar w:top="1008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B9AF" w14:textId="77777777" w:rsidR="008813C5" w:rsidRDefault="008813C5">
      <w:r>
        <w:separator/>
      </w:r>
    </w:p>
  </w:endnote>
  <w:endnote w:type="continuationSeparator" w:id="0">
    <w:p w14:paraId="3518B7F8" w14:textId="77777777" w:rsidR="008813C5" w:rsidRDefault="0088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2C03" w14:textId="77777777" w:rsidR="008813C5" w:rsidRDefault="008813C5">
      <w:r>
        <w:separator/>
      </w:r>
    </w:p>
  </w:footnote>
  <w:footnote w:type="continuationSeparator" w:id="0">
    <w:p w14:paraId="097C61C1" w14:textId="77777777" w:rsidR="008813C5" w:rsidRDefault="0088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A"/>
    <w:rsid w:val="000016AA"/>
    <w:rsid w:val="00003F6B"/>
    <w:rsid w:val="00007083"/>
    <w:rsid w:val="00014E93"/>
    <w:rsid w:val="00043860"/>
    <w:rsid w:val="000822E7"/>
    <w:rsid w:val="00084DF0"/>
    <w:rsid w:val="00090A15"/>
    <w:rsid w:val="00095E12"/>
    <w:rsid w:val="000B6695"/>
    <w:rsid w:val="000B79FF"/>
    <w:rsid w:val="000C4C2E"/>
    <w:rsid w:val="000D2362"/>
    <w:rsid w:val="000D6495"/>
    <w:rsid w:val="000F2D0C"/>
    <w:rsid w:val="000F5F96"/>
    <w:rsid w:val="001001B3"/>
    <w:rsid w:val="0010282E"/>
    <w:rsid w:val="00105377"/>
    <w:rsid w:val="0012049F"/>
    <w:rsid w:val="001319F5"/>
    <w:rsid w:val="00136D1E"/>
    <w:rsid w:val="00141621"/>
    <w:rsid w:val="00141C48"/>
    <w:rsid w:val="00146CCE"/>
    <w:rsid w:val="00161692"/>
    <w:rsid w:val="001635DA"/>
    <w:rsid w:val="00166E27"/>
    <w:rsid w:val="0019000A"/>
    <w:rsid w:val="00191D54"/>
    <w:rsid w:val="00192C23"/>
    <w:rsid w:val="00196DDA"/>
    <w:rsid w:val="001B0762"/>
    <w:rsid w:val="001B6A47"/>
    <w:rsid w:val="001E1D83"/>
    <w:rsid w:val="001E29C2"/>
    <w:rsid w:val="001E4083"/>
    <w:rsid w:val="001E4511"/>
    <w:rsid w:val="0020517F"/>
    <w:rsid w:val="0024113E"/>
    <w:rsid w:val="00253F74"/>
    <w:rsid w:val="00271466"/>
    <w:rsid w:val="002E0E71"/>
    <w:rsid w:val="0030527B"/>
    <w:rsid w:val="00313D36"/>
    <w:rsid w:val="00327687"/>
    <w:rsid w:val="00335EC8"/>
    <w:rsid w:val="00344D9D"/>
    <w:rsid w:val="00346E2E"/>
    <w:rsid w:val="00370F9B"/>
    <w:rsid w:val="00372D02"/>
    <w:rsid w:val="00373B31"/>
    <w:rsid w:val="0037504C"/>
    <w:rsid w:val="00381FBB"/>
    <w:rsid w:val="003A3382"/>
    <w:rsid w:val="003C1FAD"/>
    <w:rsid w:val="00415A87"/>
    <w:rsid w:val="004D115B"/>
    <w:rsid w:val="004D663E"/>
    <w:rsid w:val="004E2747"/>
    <w:rsid w:val="004F32EC"/>
    <w:rsid w:val="00506409"/>
    <w:rsid w:val="005169A0"/>
    <w:rsid w:val="005367C6"/>
    <w:rsid w:val="0053682C"/>
    <w:rsid w:val="00546162"/>
    <w:rsid w:val="00550E1A"/>
    <w:rsid w:val="00566424"/>
    <w:rsid w:val="005809CA"/>
    <w:rsid w:val="0058666F"/>
    <w:rsid w:val="005B713D"/>
    <w:rsid w:val="005C7571"/>
    <w:rsid w:val="005D06A7"/>
    <w:rsid w:val="0060065E"/>
    <w:rsid w:val="00646482"/>
    <w:rsid w:val="00654EAD"/>
    <w:rsid w:val="00655D6D"/>
    <w:rsid w:val="00667FEB"/>
    <w:rsid w:val="00677579"/>
    <w:rsid w:val="006B5A44"/>
    <w:rsid w:val="006E2014"/>
    <w:rsid w:val="0071359D"/>
    <w:rsid w:val="007166C5"/>
    <w:rsid w:val="00722468"/>
    <w:rsid w:val="00724305"/>
    <w:rsid w:val="007306C2"/>
    <w:rsid w:val="00731D06"/>
    <w:rsid w:val="0074074D"/>
    <w:rsid w:val="00743264"/>
    <w:rsid w:val="00747818"/>
    <w:rsid w:val="007504FB"/>
    <w:rsid w:val="007605F9"/>
    <w:rsid w:val="00766303"/>
    <w:rsid w:val="00782F53"/>
    <w:rsid w:val="007910D2"/>
    <w:rsid w:val="007D08D7"/>
    <w:rsid w:val="007D09EB"/>
    <w:rsid w:val="007D74F8"/>
    <w:rsid w:val="007E0D6D"/>
    <w:rsid w:val="00830D03"/>
    <w:rsid w:val="00832B1B"/>
    <w:rsid w:val="00834412"/>
    <w:rsid w:val="008559A7"/>
    <w:rsid w:val="00870B40"/>
    <w:rsid w:val="00876B91"/>
    <w:rsid w:val="008813C5"/>
    <w:rsid w:val="00896FE7"/>
    <w:rsid w:val="008B2FE6"/>
    <w:rsid w:val="008B5C0B"/>
    <w:rsid w:val="008D00C1"/>
    <w:rsid w:val="008D586B"/>
    <w:rsid w:val="008D6627"/>
    <w:rsid w:val="008F3DF0"/>
    <w:rsid w:val="008F77A8"/>
    <w:rsid w:val="00905097"/>
    <w:rsid w:val="00951870"/>
    <w:rsid w:val="00972190"/>
    <w:rsid w:val="00976515"/>
    <w:rsid w:val="0099122C"/>
    <w:rsid w:val="00993008"/>
    <w:rsid w:val="009A26FA"/>
    <w:rsid w:val="009A3561"/>
    <w:rsid w:val="009B64B8"/>
    <w:rsid w:val="009D5159"/>
    <w:rsid w:val="009D7E13"/>
    <w:rsid w:val="009E3EAF"/>
    <w:rsid w:val="009F0567"/>
    <w:rsid w:val="009F13F3"/>
    <w:rsid w:val="00A267DD"/>
    <w:rsid w:val="00A35301"/>
    <w:rsid w:val="00A446AE"/>
    <w:rsid w:val="00A52BF3"/>
    <w:rsid w:val="00A530BD"/>
    <w:rsid w:val="00A66466"/>
    <w:rsid w:val="00A671BB"/>
    <w:rsid w:val="00A7525B"/>
    <w:rsid w:val="00A876D4"/>
    <w:rsid w:val="00A97423"/>
    <w:rsid w:val="00AB266F"/>
    <w:rsid w:val="00AC34B3"/>
    <w:rsid w:val="00AF4487"/>
    <w:rsid w:val="00B12332"/>
    <w:rsid w:val="00B139B0"/>
    <w:rsid w:val="00B234D2"/>
    <w:rsid w:val="00B27F98"/>
    <w:rsid w:val="00B414BF"/>
    <w:rsid w:val="00B44F37"/>
    <w:rsid w:val="00B61376"/>
    <w:rsid w:val="00B62C05"/>
    <w:rsid w:val="00B73B46"/>
    <w:rsid w:val="00B73D96"/>
    <w:rsid w:val="00B7537F"/>
    <w:rsid w:val="00B77E07"/>
    <w:rsid w:val="00B86306"/>
    <w:rsid w:val="00BB784B"/>
    <w:rsid w:val="00BE12F5"/>
    <w:rsid w:val="00BE2690"/>
    <w:rsid w:val="00C26A34"/>
    <w:rsid w:val="00C30082"/>
    <w:rsid w:val="00C4616B"/>
    <w:rsid w:val="00C54BA8"/>
    <w:rsid w:val="00C76633"/>
    <w:rsid w:val="00CD1CAB"/>
    <w:rsid w:val="00CD4C7D"/>
    <w:rsid w:val="00CD5436"/>
    <w:rsid w:val="00CF2302"/>
    <w:rsid w:val="00D04F05"/>
    <w:rsid w:val="00D26ADB"/>
    <w:rsid w:val="00D300F2"/>
    <w:rsid w:val="00D76094"/>
    <w:rsid w:val="00DF0C2E"/>
    <w:rsid w:val="00E136A5"/>
    <w:rsid w:val="00E260AF"/>
    <w:rsid w:val="00E27A69"/>
    <w:rsid w:val="00E31658"/>
    <w:rsid w:val="00E353A7"/>
    <w:rsid w:val="00E57406"/>
    <w:rsid w:val="00E652BB"/>
    <w:rsid w:val="00E67096"/>
    <w:rsid w:val="00E76BCD"/>
    <w:rsid w:val="00EB3165"/>
    <w:rsid w:val="00EC60CA"/>
    <w:rsid w:val="00F13BEC"/>
    <w:rsid w:val="00F20F12"/>
    <w:rsid w:val="00F26F7D"/>
    <w:rsid w:val="00F30F2D"/>
    <w:rsid w:val="00F57208"/>
    <w:rsid w:val="00F601E6"/>
    <w:rsid w:val="00F76521"/>
    <w:rsid w:val="00F9439C"/>
    <w:rsid w:val="00F94943"/>
    <w:rsid w:val="00FB27AF"/>
    <w:rsid w:val="00FD13A3"/>
    <w:rsid w:val="00FD15B0"/>
    <w:rsid w:val="00FD66C9"/>
    <w:rsid w:val="00FE3A4A"/>
    <w:rsid w:val="00FE6E87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74A37AC6"/>
  <w15:chartTrackingRefBased/>
  <w15:docId w15:val="{27181018-3444-4B8A-B592-6F0F1131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7DD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67DD"/>
  </w:style>
  <w:style w:type="paragraph" w:styleId="Footer">
    <w:name w:val="footer"/>
    <w:basedOn w:val="Normal"/>
    <w:link w:val="FooterChar"/>
    <w:uiPriority w:val="99"/>
    <w:unhideWhenUsed/>
    <w:rsid w:val="00A26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7DD"/>
  </w:style>
  <w:style w:type="paragraph" w:styleId="BodyText">
    <w:name w:val="Body Text"/>
    <w:basedOn w:val="Normal"/>
    <w:link w:val="BodyTextChar"/>
    <w:uiPriority w:val="99"/>
    <w:unhideWhenUsed/>
    <w:rsid w:val="00E652BB"/>
    <w:pPr>
      <w:tabs>
        <w:tab w:val="left" w:pos="720"/>
        <w:tab w:val="left" w:pos="1260"/>
        <w:tab w:val="left" w:pos="1620"/>
        <w:tab w:val="left" w:pos="1710"/>
        <w:tab w:val="left" w:pos="4860"/>
        <w:tab w:val="left" w:pos="5850"/>
        <w:tab w:val="left" w:pos="6120"/>
        <w:tab w:val="left" w:pos="9090"/>
        <w:tab w:val="right" w:pos="10350"/>
      </w:tabs>
      <w:jc w:val="both"/>
    </w:pPr>
    <w:rPr>
      <w:sz w:val="23"/>
      <w:szCs w:val="23"/>
    </w:rPr>
  </w:style>
  <w:style w:type="character" w:customStyle="1" w:styleId="BodyTextChar">
    <w:name w:val="Body Text Char"/>
    <w:link w:val="BodyText"/>
    <w:uiPriority w:val="99"/>
    <w:rsid w:val="00E652BB"/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6A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8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B13BB-8A70-4DB7-ABF8-9BDB7C85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Elizabeth Geoghegan</cp:lastModifiedBy>
  <cp:revision>3</cp:revision>
  <cp:lastPrinted>2021-09-23T16:39:00Z</cp:lastPrinted>
  <dcterms:created xsi:type="dcterms:W3CDTF">2021-09-27T14:54:00Z</dcterms:created>
  <dcterms:modified xsi:type="dcterms:W3CDTF">2021-09-27T15:38:00Z</dcterms:modified>
</cp:coreProperties>
</file>