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FA1F" w14:textId="0D9A5CC7" w:rsidR="002503F8" w:rsidRDefault="004142CE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68C5CC4" wp14:editId="3F501350">
                <wp:simplePos x="0" y="0"/>
                <wp:positionH relativeFrom="margin">
                  <wp:posOffset>0</wp:posOffset>
                </wp:positionH>
                <wp:positionV relativeFrom="paragraph">
                  <wp:posOffset>491490</wp:posOffset>
                </wp:positionV>
                <wp:extent cx="5951220" cy="1814195"/>
                <wp:effectExtent l="0" t="0" r="114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D91E" w14:textId="62CF2962" w:rsidR="00BE78C0" w:rsidRDefault="001E4083" w:rsidP="004142CE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A31698">
                              <w:rPr>
                                <w:b/>
                                <w:i/>
                              </w:rPr>
                              <w:t xml:space="preserve">Sauk County </w:t>
                            </w:r>
                            <w:r w:rsidR="004142CE">
                              <w:rPr>
                                <w:b/>
                                <w:i/>
                              </w:rPr>
                              <w:t xml:space="preserve">has been awarded an election security </w:t>
                            </w:r>
                            <w:proofErr w:type="spellStart"/>
                            <w:r w:rsidR="004142CE">
                              <w:rPr>
                                <w:b/>
                                <w:i/>
                              </w:rPr>
                              <w:t>subgrant</w:t>
                            </w:r>
                            <w:proofErr w:type="spellEnd"/>
                            <w:r w:rsidR="004142CE">
                              <w:rPr>
                                <w:b/>
                                <w:i/>
                              </w:rPr>
                              <w:t xml:space="preserve"> from the Wisconsin Elections Commission </w:t>
                            </w:r>
                            <w:proofErr w:type="gramStart"/>
                            <w:r w:rsidR="004142CE">
                              <w:rPr>
                                <w:b/>
                                <w:i/>
                              </w:rPr>
                              <w:t>for the purpose of</w:t>
                            </w:r>
                            <w:proofErr w:type="gramEnd"/>
                            <w:r w:rsidR="004142CE">
                              <w:rPr>
                                <w:b/>
                                <w:i/>
                              </w:rPr>
                              <w:t xml:space="preserve"> enhancing election technology security.  A condition of this grant is that the County perform a Security Risk Assessment (SRA) of our </w:t>
                            </w:r>
                            <w:r w:rsidR="0095161A">
                              <w:rPr>
                                <w:b/>
                                <w:i/>
                              </w:rPr>
                              <w:t xml:space="preserve">current </w:t>
                            </w:r>
                            <w:r w:rsidR="004142CE">
                              <w:rPr>
                                <w:b/>
                                <w:i/>
                              </w:rPr>
                              <w:t xml:space="preserve">election systems.  </w:t>
                            </w:r>
                          </w:p>
                          <w:p w14:paraId="04201BAD" w14:textId="5C66A4D2" w:rsidR="004142CE" w:rsidRDefault="004142CE" w:rsidP="004142C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8CE00BA" w14:textId="716C05FC" w:rsidR="004142CE" w:rsidRDefault="004142CE" w:rsidP="004142C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In September, the MIS Department </w:t>
                            </w:r>
                            <w:r w:rsidR="001340C5">
                              <w:rPr>
                                <w:b/>
                                <w:i/>
                              </w:rPr>
                              <w:t>published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 Request for Proposal (RFP) to solicit qualified vendors to perform this assessment.  Through this process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fourteen proposals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were receive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and evaluated by the MIS project team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.  Based 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up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on this evaluation a vendor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was selected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for this project.  This resolution seeks authorization to contract with the selected vendor to perform this 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assessment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5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8.7pt;width:468.6pt;height:142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">
                <v:textbox>
                  <w:txbxContent>
                    <w:p w14:paraId="0D67D91E" w14:textId="62CF2962" w:rsidR="00BE78C0" w:rsidRDefault="001E4083" w:rsidP="004142CE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A31698">
                        <w:rPr>
                          <w:b/>
                          <w:i/>
                        </w:rPr>
                        <w:t xml:space="preserve">Sauk County </w:t>
                      </w:r>
                      <w:r w:rsidR="004142CE">
                        <w:rPr>
                          <w:b/>
                          <w:i/>
                        </w:rPr>
                        <w:t xml:space="preserve">has been awarded an election security </w:t>
                      </w:r>
                      <w:proofErr w:type="spellStart"/>
                      <w:r w:rsidR="004142CE">
                        <w:rPr>
                          <w:b/>
                          <w:i/>
                        </w:rPr>
                        <w:t>subgrant</w:t>
                      </w:r>
                      <w:proofErr w:type="spellEnd"/>
                      <w:r w:rsidR="004142CE">
                        <w:rPr>
                          <w:b/>
                          <w:i/>
                        </w:rPr>
                        <w:t xml:space="preserve"> from the Wisconsin Elections Commission </w:t>
                      </w:r>
                      <w:proofErr w:type="gramStart"/>
                      <w:r w:rsidR="004142CE">
                        <w:rPr>
                          <w:b/>
                          <w:i/>
                        </w:rPr>
                        <w:t>for the purpose of</w:t>
                      </w:r>
                      <w:proofErr w:type="gramEnd"/>
                      <w:r w:rsidR="004142CE">
                        <w:rPr>
                          <w:b/>
                          <w:i/>
                        </w:rPr>
                        <w:t xml:space="preserve"> enhancing election technology security.  A condition of this grant is that the County perform a Security Risk Assessment (SRA) of our </w:t>
                      </w:r>
                      <w:r w:rsidR="0095161A">
                        <w:rPr>
                          <w:b/>
                          <w:i/>
                        </w:rPr>
                        <w:t xml:space="preserve">current </w:t>
                      </w:r>
                      <w:r w:rsidR="004142CE">
                        <w:rPr>
                          <w:b/>
                          <w:i/>
                        </w:rPr>
                        <w:t xml:space="preserve">election systems.  </w:t>
                      </w:r>
                    </w:p>
                    <w:p w14:paraId="04201BAD" w14:textId="5C66A4D2" w:rsidR="004142CE" w:rsidRDefault="004142CE" w:rsidP="004142CE">
                      <w:pPr>
                        <w:rPr>
                          <w:b/>
                          <w:i/>
                        </w:rPr>
                      </w:pPr>
                    </w:p>
                    <w:p w14:paraId="68CE00BA" w14:textId="716C05FC" w:rsidR="004142CE" w:rsidRDefault="004142CE" w:rsidP="004142C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In September, the MIS Department </w:t>
                      </w:r>
                      <w:r w:rsidR="001340C5">
                        <w:rPr>
                          <w:b/>
                          <w:i/>
                        </w:rPr>
                        <w:t>published</w:t>
                      </w:r>
                      <w:r>
                        <w:rPr>
                          <w:b/>
                          <w:i/>
                        </w:rPr>
                        <w:t xml:space="preserve"> a Request for Proposal (RFP) to solicit qualified vendors to perform this asses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</w:rPr>
                        <w:t>sment.  Through this process</w:t>
                      </w:r>
                      <w:r w:rsidR="003C72CE">
                        <w:rPr>
                          <w:b/>
                          <w:i/>
                        </w:rPr>
                        <w:t>,</w:t>
                      </w:r>
                      <w:r>
                        <w:rPr>
                          <w:b/>
                          <w:i/>
                        </w:rPr>
                        <w:t xml:space="preserve"> fourteen proposals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were receive</w:t>
                      </w:r>
                      <w:r w:rsidR="003C72CE">
                        <w:rPr>
                          <w:b/>
                          <w:i/>
                        </w:rPr>
                        <w:t>d</w:t>
                      </w:r>
                      <w:r>
                        <w:rPr>
                          <w:b/>
                          <w:i/>
                        </w:rPr>
                        <w:t xml:space="preserve"> and evaluated by the MIS project team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.  Based </w:t>
                      </w:r>
                      <w:r w:rsidR="003C72CE">
                        <w:rPr>
                          <w:b/>
                          <w:i/>
                        </w:rPr>
                        <w:t>up</w:t>
                      </w:r>
                      <w:r>
                        <w:rPr>
                          <w:b/>
                          <w:i/>
                        </w:rPr>
                        <w:t xml:space="preserve">on this evaluation a vendor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was selected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for this project.  This resolution seeks authorization to contract with the selected vendor to perform this </w:t>
                      </w:r>
                      <w:r w:rsidR="003C72CE">
                        <w:rPr>
                          <w:b/>
                          <w:i/>
                        </w:rPr>
                        <w:t>assessment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8C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A0E3F4" wp14:editId="1DFE810D">
                <wp:simplePos x="0" y="0"/>
                <wp:positionH relativeFrom="margin">
                  <wp:posOffset>19050</wp:posOffset>
                </wp:positionH>
                <wp:positionV relativeFrom="paragraph">
                  <wp:posOffset>1980565</wp:posOffset>
                </wp:positionV>
                <wp:extent cx="593217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AE18" w14:textId="3E953C7B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1E4083" w:rsidRPr="0018238D">
                              <w:rPr>
                                <w:b/>
                              </w:rPr>
                              <w:t xml:space="preserve">[ </w:t>
                            </w:r>
                            <w:r w:rsidR="004142CE"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  <w:r w:rsidR="001E4083" w:rsidRPr="0018238D">
                              <w:rPr>
                                <w:b/>
                              </w:rPr>
                              <w:t xml:space="preserve">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4142CE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14:paraId="383C9633" w14:textId="77777777" w:rsidR="001E4083" w:rsidRDefault="001E4083"/>
                          <w:p w14:paraId="075B074F" w14:textId="77777777" w:rsidR="00463C74" w:rsidRDefault="00463C74"/>
                          <w:p w14:paraId="4A3420F0" w14:textId="77777777" w:rsidR="00463C74" w:rsidRDefault="00463C74"/>
                          <w:p w14:paraId="4CE07CB7" w14:textId="77777777"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E3F4" id="_x0000_s1027" type="#_x0000_t202" style="position:absolute;left:0;text-align:left;margin-left:1.5pt;margin-top:155.95pt;width:467.1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d1LAIAAFcEAAAOAAAAZHJzL2Uyb0RvYy54bWysVNtu2zAMfR+wfxD0vjhxkjUx4hRdugwD&#10;ugvQ7gNkWbaFSaImKbG7rx8lp2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">
                <v:textbox>
                  <w:txbxContent>
                    <w:p w14:paraId="0BEDAE18" w14:textId="3E953C7B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1E4083" w:rsidRPr="0018238D">
                        <w:rPr>
                          <w:b/>
                        </w:rPr>
                        <w:t xml:space="preserve">[ </w:t>
                      </w:r>
                      <w:r w:rsidR="004142CE">
                        <w:rPr>
                          <w:b/>
                        </w:rPr>
                        <w:t>X</w:t>
                      </w:r>
                      <w:proofErr w:type="gramEnd"/>
                      <w:r w:rsidR="001E4083" w:rsidRPr="0018238D">
                        <w:rPr>
                          <w:b/>
                        </w:rPr>
                        <w:t xml:space="preserve">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4142CE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14:paraId="383C9633" w14:textId="77777777" w:rsidR="001E4083" w:rsidRDefault="001E4083"/>
                    <w:p w14:paraId="075B074F" w14:textId="77777777" w:rsidR="00463C74" w:rsidRDefault="00463C74"/>
                    <w:p w14:paraId="4A3420F0" w14:textId="77777777" w:rsidR="00463C74" w:rsidRDefault="00463C74"/>
                    <w:p w14:paraId="4CE07CB7" w14:textId="77777777"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926C95">
        <w:rPr>
          <w:b/>
        </w:rPr>
        <w:t xml:space="preserve">A CONTRACT FOR AN ELECTION SECURITY RISK ASSESSMENT </w:t>
      </w:r>
      <w:r w:rsidR="00237BAB">
        <w:rPr>
          <w:b/>
        </w:rPr>
        <w:t xml:space="preserve"> </w:t>
      </w:r>
    </w:p>
    <w:p w14:paraId="75E60805" w14:textId="77777777" w:rsidR="00926C95" w:rsidRDefault="00926C95" w:rsidP="00CE4EAA">
      <w:pPr>
        <w:pStyle w:val="DefaultText"/>
        <w:jc w:val="center"/>
        <w:rPr>
          <w:b/>
        </w:rPr>
      </w:pPr>
    </w:p>
    <w:p w14:paraId="6BEC3A60" w14:textId="11F68219" w:rsidR="008D4A3B" w:rsidRPr="00964B3B" w:rsidRDefault="008D4A3B" w:rsidP="008D4A3B">
      <w:pPr>
        <w:tabs>
          <w:tab w:val="left" w:pos="0"/>
        </w:tabs>
        <w:rPr>
          <w:b/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>, by the Sauk County Board of Superviso</w:t>
      </w:r>
      <w:r w:rsidR="004142CE">
        <w:rPr>
          <w:color w:val="000000"/>
          <w:sz w:val="24"/>
          <w:szCs w:val="24"/>
        </w:rPr>
        <w:t xml:space="preserve">rs met in regular session, that a contract with </w:t>
      </w:r>
      <w:r w:rsidR="006E0978">
        <w:rPr>
          <w:color w:val="000000"/>
          <w:sz w:val="24"/>
          <w:szCs w:val="24"/>
        </w:rPr>
        <w:t>Advanced Threat Analysts</w:t>
      </w:r>
      <w:r w:rsidR="00CB2701">
        <w:rPr>
          <w:color w:val="000000"/>
          <w:sz w:val="24"/>
          <w:szCs w:val="24"/>
        </w:rPr>
        <w:t xml:space="preserve"> (ATA)</w:t>
      </w:r>
      <w:r w:rsidR="00734E15">
        <w:rPr>
          <w:color w:val="000000"/>
          <w:sz w:val="24"/>
          <w:szCs w:val="24"/>
        </w:rPr>
        <w:t>,</w:t>
      </w:r>
      <w:r w:rsidR="006E0978">
        <w:rPr>
          <w:color w:val="000000"/>
          <w:sz w:val="24"/>
          <w:szCs w:val="24"/>
        </w:rPr>
        <w:t xml:space="preserve"> at a cost of $15,500</w:t>
      </w:r>
      <w:r w:rsidR="007269D1">
        <w:rPr>
          <w:color w:val="000000"/>
          <w:sz w:val="24"/>
          <w:szCs w:val="24"/>
        </w:rPr>
        <w:t>,</w:t>
      </w:r>
      <w:r w:rsidR="004142CE">
        <w:rPr>
          <w:color w:val="000000"/>
          <w:sz w:val="24"/>
          <w:szCs w:val="24"/>
        </w:rPr>
        <w:t xml:space="preserve"> for an Election Security Risk Assessment be and is hereby </w:t>
      </w:r>
      <w:r w:rsidR="00A9183B">
        <w:rPr>
          <w:color w:val="000000"/>
          <w:sz w:val="24"/>
          <w:szCs w:val="24"/>
        </w:rPr>
        <w:t>approved</w:t>
      </w:r>
      <w:r w:rsidRPr="00964B3B">
        <w:rPr>
          <w:color w:val="000000"/>
          <w:sz w:val="24"/>
          <w:szCs w:val="24"/>
        </w:rPr>
        <w:t>; and,</w:t>
      </w:r>
    </w:p>
    <w:p w14:paraId="374B2A18" w14:textId="7EE566EC" w:rsidR="00A31698" w:rsidRDefault="00A31698" w:rsidP="00A31698">
      <w:pPr>
        <w:pStyle w:val="DefaultText"/>
        <w:spacing w:before="240" w:after="240"/>
        <w:ind w:firstLine="720"/>
        <w:jc w:val="both"/>
        <w:rPr>
          <w:b/>
          <w:szCs w:val="24"/>
        </w:rPr>
      </w:pPr>
      <w:r w:rsidRPr="00AE72D9">
        <w:rPr>
          <w:b/>
          <w:szCs w:val="24"/>
        </w:rPr>
        <w:t>BE IT FURTHER RESOLVED</w:t>
      </w:r>
      <w:r w:rsidRPr="00AE72D9">
        <w:rPr>
          <w:b/>
          <w:sz w:val="20"/>
          <w:szCs w:val="24"/>
        </w:rPr>
        <w:t xml:space="preserve">, </w:t>
      </w:r>
      <w:r w:rsidRPr="00AE72D9">
        <w:rPr>
          <w:szCs w:val="24"/>
        </w:rPr>
        <w:t xml:space="preserve">that the </w:t>
      </w:r>
      <w:r>
        <w:rPr>
          <w:szCs w:val="24"/>
        </w:rPr>
        <w:t>Sauk County Management Information Systems Director</w:t>
      </w:r>
      <w:r w:rsidRPr="00AE72D9">
        <w:rPr>
          <w:szCs w:val="24"/>
        </w:rPr>
        <w:t xml:space="preserve"> is hereby delegated the authority to sign any such </w:t>
      </w:r>
      <w:r w:rsidR="004142CE">
        <w:rPr>
          <w:szCs w:val="24"/>
        </w:rPr>
        <w:t>agreements</w:t>
      </w:r>
      <w:r w:rsidRPr="00AE72D9">
        <w:rPr>
          <w:szCs w:val="24"/>
        </w:rPr>
        <w:t xml:space="preserve"> related to the </w:t>
      </w:r>
      <w:r w:rsidR="004142CE">
        <w:rPr>
          <w:szCs w:val="24"/>
        </w:rPr>
        <w:t xml:space="preserve">performance of said assessment for </w:t>
      </w:r>
      <w:r w:rsidR="004142CE" w:rsidRPr="00AE72D9">
        <w:rPr>
          <w:szCs w:val="24"/>
        </w:rPr>
        <w:t>Sauk</w:t>
      </w:r>
      <w:r w:rsidRPr="00AE72D9">
        <w:rPr>
          <w:szCs w:val="24"/>
        </w:rPr>
        <w:t xml:space="preserve"> County</w:t>
      </w:r>
      <w:r>
        <w:rPr>
          <w:szCs w:val="24"/>
        </w:rPr>
        <w:t>.</w:t>
      </w:r>
    </w:p>
    <w:p w14:paraId="6C3466B4" w14:textId="38C0F5AC" w:rsidR="009D5159" w:rsidRPr="00A671BB" w:rsidRDefault="009D5159" w:rsidP="004201D5">
      <w:pPr>
        <w:pStyle w:val="DefaultText"/>
        <w:spacing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4142CE">
        <w:rPr>
          <w:rStyle w:val="InitialStyle"/>
          <w:rFonts w:ascii="Times New Roman" w:hAnsi="Times New Roman"/>
          <w:szCs w:val="24"/>
        </w:rPr>
        <w:t>November 10, 2020</w:t>
      </w:r>
      <w:r w:rsidR="00A31698">
        <w:rPr>
          <w:rStyle w:val="InitialStyle"/>
          <w:rFonts w:ascii="Times New Roman" w:hAnsi="Times New Roman"/>
          <w:szCs w:val="24"/>
        </w:rPr>
        <w:t>.</w:t>
      </w:r>
    </w:p>
    <w:p w14:paraId="3154EEF1" w14:textId="77777777"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14:paraId="225F6E97" w14:textId="045C3EDA" w:rsidR="00237BAB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61E3F11B" w14:textId="77777777" w:rsidR="004201D5" w:rsidRDefault="004201D5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14:paraId="1DB181CD" w14:textId="05FE35A2" w:rsidR="00A671BB" w:rsidRPr="004201D5" w:rsidRDefault="004621F2" w:rsidP="004201D5">
      <w:pPr>
        <w:overflowPunct/>
        <w:autoSpaceDE/>
        <w:autoSpaceDN/>
        <w:adjustRightInd/>
        <w:textAlignment w:val="auto"/>
        <w:rPr>
          <w:b/>
          <w:smallCaps/>
          <w:color w:val="000000"/>
          <w:sz w:val="24"/>
          <w:szCs w:val="24"/>
        </w:rPr>
      </w:pPr>
      <w:r w:rsidRPr="004201D5">
        <w:rPr>
          <w:b/>
          <w:smallCaps/>
          <w:color w:val="000000"/>
          <w:sz w:val="24"/>
          <w:szCs w:val="24"/>
        </w:rPr>
        <w:t xml:space="preserve">EXECUTIVE AND LEGISLATIVE </w:t>
      </w:r>
      <w:r w:rsidR="00CE4EAA" w:rsidRPr="004201D5">
        <w:rPr>
          <w:b/>
          <w:smallCaps/>
          <w:color w:val="000000"/>
          <w:sz w:val="24"/>
          <w:szCs w:val="24"/>
        </w:rPr>
        <w:t>COMMITTEE</w:t>
      </w:r>
    </w:p>
    <w:p w14:paraId="3DCD4F3E" w14:textId="77777777" w:rsidR="00A671BB" w:rsidRPr="000B79FF" w:rsidRDefault="00A671BB" w:rsidP="00A671BB">
      <w:pPr>
        <w:pStyle w:val="DefaultText"/>
        <w:rPr>
          <w:sz w:val="12"/>
        </w:rPr>
      </w:pPr>
    </w:p>
    <w:p w14:paraId="0865D917" w14:textId="77777777" w:rsidR="00A671BB" w:rsidRDefault="00A671BB" w:rsidP="00A671BB">
      <w:pPr>
        <w:pStyle w:val="DefaultText"/>
      </w:pPr>
    </w:p>
    <w:p w14:paraId="4645F97C" w14:textId="77777777" w:rsidR="000B79FF" w:rsidRDefault="000B79FF" w:rsidP="00A671BB">
      <w:pPr>
        <w:pStyle w:val="DefaultText"/>
      </w:pPr>
    </w:p>
    <w:p w14:paraId="0580D162" w14:textId="77777777"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0565E7AB" w14:textId="77777777" w:rsidR="008769CA" w:rsidRPr="004621F2" w:rsidRDefault="008769CA" w:rsidP="008769CA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Pr="004621F2">
        <w:rPr>
          <w:caps/>
          <w:sz w:val="22"/>
        </w:rPr>
        <w:t>, Chair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BRANDON LOHR, vice chair</w:t>
      </w:r>
    </w:p>
    <w:p w14:paraId="31753442" w14:textId="77777777" w:rsidR="008769CA" w:rsidRDefault="008769CA" w:rsidP="008769CA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629719" w14:textId="77777777" w:rsidR="008769CA" w:rsidRDefault="008769CA" w:rsidP="008769CA">
      <w:pPr>
        <w:pStyle w:val="DefaultText"/>
      </w:pPr>
    </w:p>
    <w:p w14:paraId="794B9317" w14:textId="77777777" w:rsidR="008769CA" w:rsidRDefault="008769CA" w:rsidP="008769CA">
      <w:pPr>
        <w:pStyle w:val="DefaultText"/>
      </w:pPr>
    </w:p>
    <w:p w14:paraId="6356C0AE" w14:textId="77777777" w:rsidR="008769CA" w:rsidRDefault="008769CA" w:rsidP="008769CA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122ABFA3" w14:textId="779D7F24" w:rsidR="008769CA" w:rsidRDefault="00335C72" w:rsidP="008769CA">
      <w:pPr>
        <w:pStyle w:val="DefaultText"/>
        <w:rPr>
          <w:caps/>
          <w:sz w:val="22"/>
        </w:rPr>
      </w:pPr>
      <w:r>
        <w:rPr>
          <w:caps/>
          <w:sz w:val="22"/>
        </w:rPr>
        <w:t>VALERIE MCA</w:t>
      </w:r>
      <w:r w:rsidR="008769CA">
        <w:rPr>
          <w:caps/>
          <w:sz w:val="22"/>
        </w:rPr>
        <w:t>ULIFFE</w:t>
      </w:r>
      <w:r w:rsidR="008769CA">
        <w:rPr>
          <w:caps/>
          <w:sz w:val="22"/>
        </w:rPr>
        <w:tab/>
      </w:r>
      <w:r w:rsidR="008769CA" w:rsidRPr="0035748C">
        <w:rPr>
          <w:caps/>
          <w:sz w:val="22"/>
        </w:rPr>
        <w:t xml:space="preserve"> </w:t>
      </w:r>
      <w:r w:rsidR="008769CA">
        <w:rPr>
          <w:caps/>
          <w:sz w:val="22"/>
        </w:rPr>
        <w:tab/>
      </w:r>
      <w:r w:rsidR="008769CA">
        <w:rPr>
          <w:caps/>
          <w:sz w:val="22"/>
        </w:rPr>
        <w:tab/>
      </w:r>
      <w:r w:rsidR="008769CA">
        <w:rPr>
          <w:caps/>
          <w:sz w:val="22"/>
        </w:rPr>
        <w:tab/>
      </w:r>
      <w:r w:rsidR="008769CA" w:rsidRPr="004621F2">
        <w:rPr>
          <w:caps/>
          <w:sz w:val="22"/>
        </w:rPr>
        <w:t>Wally Czuprynko</w:t>
      </w:r>
    </w:p>
    <w:p w14:paraId="0D067D53" w14:textId="77777777" w:rsidR="008769CA" w:rsidRPr="004621F2" w:rsidRDefault="008769CA" w:rsidP="008769CA">
      <w:pPr>
        <w:pStyle w:val="DefaultText"/>
        <w:rPr>
          <w:sz w:val="22"/>
        </w:rPr>
      </w:pP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</w:p>
    <w:p w14:paraId="4D0299F7" w14:textId="77777777" w:rsidR="008769CA" w:rsidRPr="004621F2" w:rsidRDefault="008769CA" w:rsidP="008769CA">
      <w:pPr>
        <w:tabs>
          <w:tab w:val="left" w:pos="0"/>
        </w:tabs>
        <w:rPr>
          <w:caps/>
          <w:color w:val="000000"/>
          <w:sz w:val="22"/>
        </w:rPr>
      </w:pPr>
    </w:p>
    <w:p w14:paraId="77D97723" w14:textId="77777777" w:rsidR="008769CA" w:rsidRDefault="008769CA" w:rsidP="008769CA">
      <w:pPr>
        <w:pStyle w:val="DefaultText"/>
      </w:pPr>
    </w:p>
    <w:p w14:paraId="6CBC74D2" w14:textId="77777777" w:rsidR="008769CA" w:rsidRDefault="008769CA" w:rsidP="008769CA">
      <w:pPr>
        <w:pStyle w:val="DefaultText"/>
      </w:pPr>
      <w:r>
        <w:t>________________________________</w:t>
      </w:r>
    </w:p>
    <w:p w14:paraId="14DA86EA" w14:textId="77777777" w:rsidR="008769CA" w:rsidRDefault="008769CA" w:rsidP="008769CA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14:paraId="53EE151F" w14:textId="77777777" w:rsidR="001F5F3D" w:rsidRPr="001F5F3D" w:rsidRDefault="001F5F3D" w:rsidP="00A671BB">
      <w:pPr>
        <w:pStyle w:val="DefaultText"/>
        <w:rPr>
          <w:caps/>
          <w:sz w:val="22"/>
        </w:rPr>
      </w:pPr>
    </w:p>
    <w:p w14:paraId="14F4D904" w14:textId="77777777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14:paraId="37411A69" w14:textId="5585DDDC"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335C72">
        <w:rPr>
          <w:sz w:val="22"/>
          <w:szCs w:val="22"/>
        </w:rPr>
        <w:t xml:space="preserve">Funding to </w:t>
      </w:r>
      <w:proofErr w:type="gramStart"/>
      <w:r w:rsidR="00335C72">
        <w:rPr>
          <w:sz w:val="22"/>
          <w:szCs w:val="22"/>
        </w:rPr>
        <w:t xml:space="preserve">be </w:t>
      </w:r>
      <w:r w:rsidR="004142CE">
        <w:rPr>
          <w:sz w:val="22"/>
          <w:szCs w:val="22"/>
        </w:rPr>
        <w:t>provided</w:t>
      </w:r>
      <w:proofErr w:type="gramEnd"/>
      <w:r w:rsidR="004142CE">
        <w:rPr>
          <w:sz w:val="22"/>
          <w:szCs w:val="22"/>
        </w:rPr>
        <w:t xml:space="preserve"> by a </w:t>
      </w:r>
      <w:r w:rsidR="00335C72">
        <w:rPr>
          <w:sz w:val="22"/>
          <w:szCs w:val="22"/>
        </w:rPr>
        <w:t xml:space="preserve">$45,000 </w:t>
      </w:r>
      <w:r w:rsidR="004142CE">
        <w:rPr>
          <w:sz w:val="22"/>
          <w:szCs w:val="22"/>
        </w:rPr>
        <w:t>grant from the Wisconsin Elections Commission</w:t>
      </w:r>
      <w:r w:rsidR="001340C5">
        <w:rPr>
          <w:sz w:val="22"/>
          <w:szCs w:val="22"/>
        </w:rPr>
        <w:t>.</w:t>
      </w:r>
      <w:r w:rsidR="00335C72">
        <w:rPr>
          <w:sz w:val="22"/>
          <w:szCs w:val="22"/>
        </w:rPr>
        <w:t xml:space="preserve">  </w:t>
      </w:r>
      <w:r w:rsidR="00B34949">
        <w:rPr>
          <w:sz w:val="22"/>
          <w:szCs w:val="22"/>
        </w:rPr>
        <w:t xml:space="preserve">Available funds, beyond the cost of the risk assessment, </w:t>
      </w:r>
      <w:proofErr w:type="gramStart"/>
      <w:r w:rsidR="00B34949">
        <w:rPr>
          <w:sz w:val="22"/>
          <w:szCs w:val="22"/>
        </w:rPr>
        <w:t>may be utilized</w:t>
      </w:r>
      <w:proofErr w:type="gramEnd"/>
      <w:r w:rsidR="00B34949">
        <w:rPr>
          <w:sz w:val="22"/>
          <w:szCs w:val="22"/>
        </w:rPr>
        <w:t xml:space="preserve"> to deploy additional security enhancements to mitigate any identified risks</w:t>
      </w:r>
    </w:p>
    <w:p w14:paraId="579EFAA5" w14:textId="77777777" w:rsid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270A77C1" w14:textId="1CF4F3F9" w:rsidR="001001B3" w:rsidRPr="004142CE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 w:rsidRPr="00F41B60">
        <w:rPr>
          <w:b/>
          <w:sz w:val="22"/>
          <w:szCs w:val="22"/>
        </w:rPr>
        <w:t>MIS Note:</w:t>
      </w:r>
      <w:r w:rsidR="00A31698">
        <w:rPr>
          <w:b/>
          <w:sz w:val="22"/>
          <w:szCs w:val="22"/>
        </w:rPr>
        <w:t xml:space="preserve">  </w:t>
      </w:r>
      <w:r w:rsidR="00FE0878">
        <w:rPr>
          <w:bCs/>
          <w:sz w:val="22"/>
          <w:szCs w:val="22"/>
        </w:rPr>
        <w:t>Assessment will be limited to the election management system and related netw</w:t>
      </w:r>
      <w:bookmarkStart w:id="0" w:name="_GoBack"/>
      <w:bookmarkEnd w:id="0"/>
      <w:r w:rsidR="00FE0878">
        <w:rPr>
          <w:bCs/>
          <w:sz w:val="22"/>
          <w:szCs w:val="22"/>
        </w:rPr>
        <w:t>ork facilities.</w:t>
      </w:r>
    </w:p>
    <w:sectPr w:rsidR="001001B3" w:rsidRPr="004142CE" w:rsidSect="00C0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EF8C5" w14:textId="77777777" w:rsidR="002A3B76" w:rsidRDefault="002A3B76">
      <w:r>
        <w:separator/>
      </w:r>
    </w:p>
  </w:endnote>
  <w:endnote w:type="continuationSeparator" w:id="0">
    <w:p w14:paraId="4F041ED5" w14:textId="77777777" w:rsidR="002A3B76" w:rsidRDefault="002A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F32B" w14:textId="77777777" w:rsidR="007D3EE9" w:rsidRDefault="007D3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FD9C" w14:textId="77777777" w:rsidR="007D3EE9" w:rsidRDefault="007D3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9C2E" w14:textId="77777777" w:rsidR="007D3EE9" w:rsidRDefault="007D3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B1D67" w14:textId="77777777" w:rsidR="002A3B76" w:rsidRDefault="002A3B76">
      <w:r>
        <w:separator/>
      </w:r>
    </w:p>
  </w:footnote>
  <w:footnote w:type="continuationSeparator" w:id="0">
    <w:p w14:paraId="1DF91FD6" w14:textId="77777777" w:rsidR="002A3B76" w:rsidRDefault="002A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663A" w14:textId="77777777" w:rsidR="007D3EE9" w:rsidRDefault="007D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30D8" w14:textId="0154072A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7D3EE9">
      <w:rPr>
        <w:b/>
        <w:bCs/>
        <w:color w:val="auto"/>
      </w:rPr>
      <w:t>20</w:t>
    </w:r>
  </w:p>
  <w:p w14:paraId="23258D30" w14:textId="77777777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14:paraId="72A61F2F" w14:textId="77777777" w:rsidR="00C0338C" w:rsidRDefault="00C03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D3D1" w14:textId="77777777" w:rsidR="00C0338C" w:rsidRDefault="00C0338C" w:rsidP="00C0338C">
    <w:pPr>
      <w:pStyle w:val="DefaultText"/>
      <w:jc w:val="center"/>
      <w:rPr>
        <w:b/>
        <w:sz w:val="28"/>
      </w:rPr>
    </w:pPr>
  </w:p>
  <w:p w14:paraId="32BCD47D" w14:textId="4A1DDE41" w:rsidR="00C0338C" w:rsidRDefault="0035748C" w:rsidP="0035748C">
    <w:pPr>
      <w:pStyle w:val="DefaultText"/>
      <w:jc w:val="center"/>
    </w:pPr>
    <w:r>
      <w:rPr>
        <w:b/>
        <w:sz w:val="28"/>
      </w:rPr>
      <w:t>RESOLUTION NO. _____ - 20</w:t>
    </w:r>
    <w:r w:rsidR="00237BAB">
      <w:rPr>
        <w:b/>
        <w:sz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524CF"/>
    <w:rsid w:val="00084DF0"/>
    <w:rsid w:val="000B0E94"/>
    <w:rsid w:val="000B79FF"/>
    <w:rsid w:val="000D6495"/>
    <w:rsid w:val="000F363E"/>
    <w:rsid w:val="001001B3"/>
    <w:rsid w:val="001319F5"/>
    <w:rsid w:val="001340C5"/>
    <w:rsid w:val="00136D1E"/>
    <w:rsid w:val="00140170"/>
    <w:rsid w:val="00166E27"/>
    <w:rsid w:val="001B656A"/>
    <w:rsid w:val="001D1239"/>
    <w:rsid w:val="001E1D83"/>
    <w:rsid w:val="001E4083"/>
    <w:rsid w:val="001F5F3D"/>
    <w:rsid w:val="001F69EA"/>
    <w:rsid w:val="0022329F"/>
    <w:rsid w:val="00237BAB"/>
    <w:rsid w:val="002503F8"/>
    <w:rsid w:val="00276D71"/>
    <w:rsid w:val="002A3B76"/>
    <w:rsid w:val="002C203D"/>
    <w:rsid w:val="002C5FC8"/>
    <w:rsid w:val="00324D52"/>
    <w:rsid w:val="00335C72"/>
    <w:rsid w:val="0035748C"/>
    <w:rsid w:val="00373B31"/>
    <w:rsid w:val="003B3814"/>
    <w:rsid w:val="003B513A"/>
    <w:rsid w:val="003C72CE"/>
    <w:rsid w:val="003F00C1"/>
    <w:rsid w:val="003F3AC6"/>
    <w:rsid w:val="004142CE"/>
    <w:rsid w:val="004201D5"/>
    <w:rsid w:val="00451B16"/>
    <w:rsid w:val="004621F2"/>
    <w:rsid w:val="00463C74"/>
    <w:rsid w:val="0046656E"/>
    <w:rsid w:val="004E6EC1"/>
    <w:rsid w:val="004F4084"/>
    <w:rsid w:val="005076FB"/>
    <w:rsid w:val="00522758"/>
    <w:rsid w:val="00550E1A"/>
    <w:rsid w:val="005725EA"/>
    <w:rsid w:val="00573C0E"/>
    <w:rsid w:val="005C4E49"/>
    <w:rsid w:val="005E0D44"/>
    <w:rsid w:val="005E0EA8"/>
    <w:rsid w:val="006124FA"/>
    <w:rsid w:val="00681BE3"/>
    <w:rsid w:val="00693E98"/>
    <w:rsid w:val="006E0978"/>
    <w:rsid w:val="00724305"/>
    <w:rsid w:val="007269D1"/>
    <w:rsid w:val="00734E15"/>
    <w:rsid w:val="00747818"/>
    <w:rsid w:val="007910D2"/>
    <w:rsid w:val="007C0CDF"/>
    <w:rsid w:val="007D3EE9"/>
    <w:rsid w:val="00805455"/>
    <w:rsid w:val="00826B97"/>
    <w:rsid w:val="008707F2"/>
    <w:rsid w:val="008769CA"/>
    <w:rsid w:val="00876B91"/>
    <w:rsid w:val="008804C6"/>
    <w:rsid w:val="008D00C1"/>
    <w:rsid w:val="008D4A3B"/>
    <w:rsid w:val="008F77A8"/>
    <w:rsid w:val="00926C95"/>
    <w:rsid w:val="0095161A"/>
    <w:rsid w:val="00964B3B"/>
    <w:rsid w:val="00974BC1"/>
    <w:rsid w:val="00974E65"/>
    <w:rsid w:val="00976515"/>
    <w:rsid w:val="00992FDB"/>
    <w:rsid w:val="009B2A09"/>
    <w:rsid w:val="009D5159"/>
    <w:rsid w:val="00A03E34"/>
    <w:rsid w:val="00A30286"/>
    <w:rsid w:val="00A31698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34949"/>
    <w:rsid w:val="00B62C05"/>
    <w:rsid w:val="00B73B46"/>
    <w:rsid w:val="00B7537F"/>
    <w:rsid w:val="00B8150F"/>
    <w:rsid w:val="00BC2311"/>
    <w:rsid w:val="00BE2690"/>
    <w:rsid w:val="00BE78C0"/>
    <w:rsid w:val="00C0338C"/>
    <w:rsid w:val="00C03CFB"/>
    <w:rsid w:val="00C16B4F"/>
    <w:rsid w:val="00C264C4"/>
    <w:rsid w:val="00C30082"/>
    <w:rsid w:val="00C4616B"/>
    <w:rsid w:val="00C55F44"/>
    <w:rsid w:val="00C571C6"/>
    <w:rsid w:val="00C80023"/>
    <w:rsid w:val="00C85294"/>
    <w:rsid w:val="00C928A3"/>
    <w:rsid w:val="00CA36DA"/>
    <w:rsid w:val="00CB2701"/>
    <w:rsid w:val="00CD5436"/>
    <w:rsid w:val="00CE4EAA"/>
    <w:rsid w:val="00D1073C"/>
    <w:rsid w:val="00D12294"/>
    <w:rsid w:val="00D300F2"/>
    <w:rsid w:val="00DD6D40"/>
    <w:rsid w:val="00E2167A"/>
    <w:rsid w:val="00E27A69"/>
    <w:rsid w:val="00E353A7"/>
    <w:rsid w:val="00E76BCD"/>
    <w:rsid w:val="00E931AE"/>
    <w:rsid w:val="00EB7F48"/>
    <w:rsid w:val="00F11D33"/>
    <w:rsid w:val="00F413B7"/>
    <w:rsid w:val="00F41B60"/>
    <w:rsid w:val="00F663AB"/>
    <w:rsid w:val="00FB27AF"/>
    <w:rsid w:val="00FD66C9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BDA06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11</cp:revision>
  <cp:lastPrinted>2020-02-28T20:46:00Z</cp:lastPrinted>
  <dcterms:created xsi:type="dcterms:W3CDTF">2020-10-27T19:21:00Z</dcterms:created>
  <dcterms:modified xsi:type="dcterms:W3CDTF">2020-11-05T16:02:00Z</dcterms:modified>
</cp:coreProperties>
</file>