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3F0FC65" w:rsidR="00650477" w:rsidRDefault="005A414C">
      <w:pPr>
        <w:spacing w:before="240" w:after="24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AGREEMENT BETWEEN SAUK COUNTY AND SAUK COUNTY HISTORICAL SOCIETY FOR THE MANAGEMENT OF MAN MOUND NATIONAL HISTORIC LANDMARK AND YELLOW THUNDER MEMORIAL </w:t>
      </w:r>
    </w:p>
    <w:p w14:paraId="00000002"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THIS AGREEMENT </w:t>
      </w:r>
      <w:proofErr w:type="gramStart"/>
      <w:r>
        <w:rPr>
          <w:rFonts w:ascii="Times New Roman" w:eastAsia="Times New Roman" w:hAnsi="Times New Roman" w:cs="Times New Roman"/>
        </w:rPr>
        <w:t>is made</w:t>
      </w:r>
      <w:proofErr w:type="gramEnd"/>
      <w:r>
        <w:rPr>
          <w:rFonts w:ascii="Times New Roman" w:eastAsia="Times New Roman" w:hAnsi="Times New Roman" w:cs="Times New Roman"/>
        </w:rPr>
        <w:t xml:space="preserve"> by and between Sauk County, a political subdivision of the State of Wisconsin (“County”), and the Sauk County Historical Society (“SCHS”).</w:t>
      </w:r>
    </w:p>
    <w:p w14:paraId="00000003" w14:textId="77777777" w:rsidR="00650477" w:rsidRDefault="005A414C">
      <w:pPr>
        <w:spacing w:before="240" w:after="240"/>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u w:val="single"/>
        </w:rPr>
        <w:t>RECITALS:</w:t>
      </w:r>
    </w:p>
    <w:p w14:paraId="00000004"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WHEREAS, the County and SCHS wish to enter into an agreement to manage and maintain the Man Mound National Historic Landmark and Yellow Thunder Memorial properties as part of the Sauk County Park System; and,</w:t>
      </w:r>
    </w:p>
    <w:p w14:paraId="00000005" w14:textId="77777777" w:rsidR="00650477" w:rsidRDefault="005A414C">
      <w:pPr>
        <w:spacing w:before="240" w:after="240"/>
        <w:ind w:firstLine="720"/>
        <w:rPr>
          <w:rFonts w:ascii="Times New Roman" w:eastAsia="Times New Roman" w:hAnsi="Times New Roman" w:cs="Times New Roman"/>
        </w:rPr>
      </w:pPr>
      <w:r>
        <w:rPr>
          <w:rFonts w:ascii="Times New Roman" w:eastAsia="Times New Roman" w:hAnsi="Times New Roman" w:cs="Times New Roman"/>
        </w:rPr>
        <w:t>WHEREAS, both Properties are catalogued burial sites and furthermore, Man Mound is on the National Register of Historic Places and listed as a National Historic Landmark; and,</w:t>
      </w:r>
    </w:p>
    <w:p w14:paraId="00000006" w14:textId="1773BADE"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WHEREAS, the County is willing to undertake this venture to maintain and enhance these Properties as detailed in their Property Master Plans with the cooperation and assistance of SCHS; and,</w:t>
      </w:r>
    </w:p>
    <w:p w14:paraId="00000007" w14:textId="4DD48CD3"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the County is willing to manage and maintain the Properties cooperatively with SCHS to preserve and promote the </w:t>
      </w:r>
      <w:r w:rsidR="00100EBA">
        <w:rPr>
          <w:rFonts w:ascii="Times New Roman" w:eastAsia="Times New Roman" w:hAnsi="Times New Roman" w:cs="Times New Roman"/>
        </w:rPr>
        <w:t>historical and</w:t>
      </w:r>
      <w:r>
        <w:rPr>
          <w:rFonts w:ascii="Times New Roman" w:eastAsia="Times New Roman" w:hAnsi="Times New Roman" w:cs="Times New Roman"/>
        </w:rPr>
        <w:t xml:space="preserve"> cultural significance of the Properties; and,</w:t>
      </w:r>
    </w:p>
    <w:p w14:paraId="00000008" w14:textId="239303B2"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in order to carry out these responsibilities and facilitate intergovernmental cooperation, the County and </w:t>
      </w:r>
      <w:r w:rsidR="00AA5342">
        <w:rPr>
          <w:rFonts w:ascii="Times New Roman" w:eastAsia="Times New Roman" w:hAnsi="Times New Roman" w:cs="Times New Roman"/>
        </w:rPr>
        <w:t>SCHS</w:t>
      </w:r>
      <w:r>
        <w:rPr>
          <w:rFonts w:ascii="Times New Roman" w:eastAsia="Times New Roman" w:hAnsi="Times New Roman" w:cs="Times New Roman"/>
        </w:rPr>
        <w:t xml:space="preserve"> hereby agree to this management agreement (“Agreement”) to carry out the responsibilities necessary to implement the Man Mound National Historic Landmark and Yellow Thunder Memorial Property Master Plans.</w:t>
      </w:r>
    </w:p>
    <w:p w14:paraId="00000009" w14:textId="77777777" w:rsidR="00650477" w:rsidRDefault="005A414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NOW, THEREFORE, THE PARTIES COVENANT AND AGREE AS FOLLOWS:</w:t>
      </w:r>
    </w:p>
    <w:p w14:paraId="0000000A"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      </w:t>
      </w:r>
      <w:r>
        <w:rPr>
          <w:rFonts w:ascii="Times New Roman" w:eastAsia="Times New Roman" w:hAnsi="Times New Roman" w:cs="Times New Roman"/>
        </w:rPr>
        <w:tab/>
      </w:r>
      <w:r>
        <w:rPr>
          <w:rFonts w:ascii="Times New Roman" w:eastAsia="Times New Roman" w:hAnsi="Times New Roman" w:cs="Times New Roman"/>
          <w:u w:val="single"/>
        </w:rPr>
        <w:t>Authority.</w:t>
      </w:r>
      <w:r>
        <w:rPr>
          <w:rFonts w:ascii="Times New Roman" w:eastAsia="Times New Roman" w:hAnsi="Times New Roman" w:cs="Times New Roman"/>
        </w:rPr>
        <w:t xml:space="preserve">  This Agreement is authorized pursuant to the authority contained in Wis. Stat.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23, Wis. Stat. §§ 66.0301, 59.03, and 59.56 and other applicable legal authorities. This Agreement constitutes the entire agreement and understanding between the parties, and supersedes all offers, negotiations and other agreements concerning the subject matter contained herein.</w:t>
      </w:r>
    </w:p>
    <w:p w14:paraId="0000000B"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II.    </w:t>
      </w:r>
      <w:r>
        <w:rPr>
          <w:rFonts w:ascii="Times New Roman" w:eastAsia="Times New Roman" w:hAnsi="Times New Roman" w:cs="Times New Roman"/>
        </w:rPr>
        <w:tab/>
      </w:r>
      <w:r>
        <w:rPr>
          <w:rFonts w:ascii="Times New Roman" w:eastAsia="Times New Roman" w:hAnsi="Times New Roman" w:cs="Times New Roman"/>
          <w:u w:val="single"/>
        </w:rPr>
        <w:t>Parties to this Agreement.</w:t>
      </w:r>
      <w:r>
        <w:rPr>
          <w:rFonts w:ascii="Times New Roman" w:eastAsia="Times New Roman" w:hAnsi="Times New Roman" w:cs="Times New Roman"/>
        </w:rPr>
        <w:t xml:space="preserve">  The parties to this Agreement are the County and SCHS, working in conjunction to maintain and improve the Man Mound National Historic Landmark and Yellow Thunder Memorial properties in accordance with the Property Master Plans.</w:t>
      </w:r>
    </w:p>
    <w:p w14:paraId="0000000C" w14:textId="7F1205D3"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III.   </w:t>
      </w:r>
      <w:r>
        <w:rPr>
          <w:rFonts w:ascii="Times New Roman" w:eastAsia="Times New Roman" w:hAnsi="Times New Roman" w:cs="Times New Roman"/>
        </w:rPr>
        <w:tab/>
      </w:r>
      <w:r>
        <w:rPr>
          <w:rFonts w:ascii="Times New Roman" w:eastAsia="Times New Roman" w:hAnsi="Times New Roman" w:cs="Times New Roman"/>
          <w:u w:val="single"/>
        </w:rPr>
        <w:t>General Purposes.</w:t>
      </w:r>
      <w:r w:rsidR="00AA5342">
        <w:rPr>
          <w:rFonts w:ascii="Times New Roman" w:eastAsia="Times New Roman" w:hAnsi="Times New Roman" w:cs="Times New Roman"/>
        </w:rPr>
        <w:t xml:space="preserve">  The County and </w:t>
      </w:r>
      <w:r>
        <w:rPr>
          <w:rFonts w:ascii="Times New Roman" w:eastAsia="Times New Roman" w:hAnsi="Times New Roman" w:cs="Times New Roman"/>
        </w:rPr>
        <w:t>SCHS desire to implement the Man Mound National Historic Landmark and Yellow Thunder Memorial Property Master Plans as part of the Sauk County Parks System and as historical, cataloged b</w:t>
      </w:r>
      <w:r w:rsidR="00AA5342">
        <w:rPr>
          <w:rFonts w:ascii="Times New Roman" w:eastAsia="Times New Roman" w:hAnsi="Times New Roman" w:cs="Times New Roman"/>
        </w:rPr>
        <w:t xml:space="preserve">urial sites. The County and </w:t>
      </w:r>
      <w:r>
        <w:rPr>
          <w:rFonts w:ascii="Times New Roman" w:eastAsia="Times New Roman" w:hAnsi="Times New Roman" w:cs="Times New Roman"/>
        </w:rPr>
        <w:t>SCHS have entered into this Agreement to create a framework whereby they shall work cooperatively and in good faith to implement the Property Master Plans with fiscal and operational responsibilities shared in the manner outlined within this Agree</w:t>
      </w:r>
      <w:r w:rsidR="00AA5342">
        <w:rPr>
          <w:rFonts w:ascii="Times New Roman" w:eastAsia="Times New Roman" w:hAnsi="Times New Roman" w:cs="Times New Roman"/>
        </w:rPr>
        <w:t xml:space="preserve">ment between the County and </w:t>
      </w:r>
      <w:r>
        <w:rPr>
          <w:rFonts w:ascii="Times New Roman" w:eastAsia="Times New Roman" w:hAnsi="Times New Roman" w:cs="Times New Roman"/>
        </w:rPr>
        <w:t>SCHS.</w:t>
      </w:r>
    </w:p>
    <w:p w14:paraId="0000000D" w14:textId="21580266" w:rsidR="00650477" w:rsidRDefault="005A414C">
      <w:pPr>
        <w:spacing w:before="240" w:after="240"/>
        <w:rPr>
          <w:rFonts w:ascii="Times New Roman" w:eastAsia="Times New Roman" w:hAnsi="Times New Roman" w:cs="Times New Roman"/>
          <w:u w:val="single"/>
        </w:rPr>
      </w:pPr>
      <w:r>
        <w:rPr>
          <w:rFonts w:ascii="Times New Roman" w:eastAsia="Times New Roman" w:hAnsi="Times New Roman" w:cs="Times New Roman"/>
        </w:rPr>
        <w:lastRenderedPageBreak/>
        <w:t xml:space="preserve">Section </w:t>
      </w:r>
      <w:r w:rsidR="00276A7A">
        <w:rPr>
          <w:rFonts w:ascii="Times New Roman" w:eastAsia="Times New Roman" w:hAnsi="Times New Roman" w:cs="Times New Roman"/>
        </w:rPr>
        <w:t>I</w:t>
      </w:r>
      <w:r>
        <w:rPr>
          <w:rFonts w:ascii="Times New Roman" w:eastAsia="Times New Roman" w:hAnsi="Times New Roman" w:cs="Times New Roman"/>
        </w:rPr>
        <w:t xml:space="preserve">V.    </w:t>
      </w:r>
      <w:r>
        <w:rPr>
          <w:rFonts w:ascii="Times New Roman" w:eastAsia="Times New Roman" w:hAnsi="Times New Roman" w:cs="Times New Roman"/>
        </w:rPr>
        <w:tab/>
      </w:r>
      <w:r>
        <w:rPr>
          <w:rFonts w:ascii="Times New Roman" w:eastAsia="Times New Roman" w:hAnsi="Times New Roman" w:cs="Times New Roman"/>
          <w:u w:val="single"/>
        </w:rPr>
        <w:t>Definitions.</w:t>
      </w:r>
    </w:p>
    <w:p w14:paraId="0000000E" w14:textId="77777777" w:rsidR="00650477" w:rsidRDefault="005A414C">
      <w:pPr>
        <w:numPr>
          <w:ilvl w:val="0"/>
          <w:numId w:val="33"/>
        </w:numPr>
      </w:pPr>
      <w:r>
        <w:rPr>
          <w:rFonts w:ascii="Times New Roman" w:eastAsia="Times New Roman" w:hAnsi="Times New Roman" w:cs="Times New Roman"/>
        </w:rPr>
        <w:t xml:space="preserve"> “County” means Sauk County</w:t>
      </w:r>
    </w:p>
    <w:p w14:paraId="0000000F" w14:textId="77777777" w:rsidR="00650477" w:rsidRDefault="005A414C">
      <w:pPr>
        <w:numPr>
          <w:ilvl w:val="0"/>
          <w:numId w:val="33"/>
        </w:numPr>
      </w:pPr>
      <w:r>
        <w:rPr>
          <w:rFonts w:ascii="Times New Roman" w:eastAsia="Times New Roman" w:hAnsi="Times New Roman" w:cs="Times New Roman"/>
        </w:rPr>
        <w:t xml:space="preserve"> “SCHS” means Sauk County Historical Society</w:t>
      </w:r>
    </w:p>
    <w:p w14:paraId="00000010" w14:textId="25B6907C" w:rsidR="00650477" w:rsidRDefault="005A414C">
      <w:pPr>
        <w:numPr>
          <w:ilvl w:val="0"/>
          <w:numId w:val="33"/>
        </w:numPr>
      </w:pPr>
      <w:r>
        <w:rPr>
          <w:rFonts w:ascii="Times New Roman" w:eastAsia="Times New Roman" w:hAnsi="Times New Roman" w:cs="Times New Roman"/>
        </w:rPr>
        <w:t xml:space="preserve"> “P</w:t>
      </w:r>
      <w:r w:rsidR="00AA5342">
        <w:rPr>
          <w:rFonts w:ascii="Times New Roman" w:eastAsia="Times New Roman" w:hAnsi="Times New Roman" w:cs="Times New Roman"/>
        </w:rPr>
        <w:t xml:space="preserve">arties” mean the County and </w:t>
      </w:r>
      <w:r>
        <w:rPr>
          <w:rFonts w:ascii="Times New Roman" w:eastAsia="Times New Roman" w:hAnsi="Times New Roman" w:cs="Times New Roman"/>
        </w:rPr>
        <w:t>Sauk County Historical  Society</w:t>
      </w:r>
    </w:p>
    <w:p w14:paraId="00000011" w14:textId="77777777" w:rsidR="00650477" w:rsidRDefault="005A414C">
      <w:pPr>
        <w:numPr>
          <w:ilvl w:val="0"/>
          <w:numId w:val="33"/>
        </w:numPr>
      </w:pPr>
      <w:r>
        <w:rPr>
          <w:rFonts w:ascii="Times New Roman" w:eastAsia="Times New Roman" w:hAnsi="Times New Roman" w:cs="Times New Roman"/>
        </w:rPr>
        <w:t>“Plans” means the Man Mound National Historic Landmark Property Master Plan and the Yellow Thunder Property Master Plan.</w:t>
      </w:r>
    </w:p>
    <w:p w14:paraId="00000012" w14:textId="77777777" w:rsidR="00650477" w:rsidRDefault="005A414C">
      <w:pPr>
        <w:numPr>
          <w:ilvl w:val="0"/>
          <w:numId w:val="33"/>
        </w:numPr>
        <w:spacing w:after="240"/>
      </w:pPr>
      <w:r>
        <w:rPr>
          <w:rFonts w:ascii="Times New Roman" w:eastAsia="Times New Roman" w:hAnsi="Times New Roman" w:cs="Times New Roman"/>
        </w:rPr>
        <w:t>“Properties” mean Man Mound National Historic Landmark and Yellow Thunder Memorial.</w:t>
      </w:r>
    </w:p>
    <w:p w14:paraId="4ABE0958" w14:textId="77777777" w:rsidR="00276A7A" w:rsidRDefault="00276A7A">
      <w:pPr>
        <w:spacing w:before="240" w:after="240"/>
        <w:rPr>
          <w:rFonts w:ascii="Times New Roman" w:eastAsia="Times New Roman" w:hAnsi="Times New Roman" w:cs="Times New Roman"/>
        </w:rPr>
      </w:pPr>
      <w:r>
        <w:rPr>
          <w:rFonts w:ascii="Times New Roman" w:eastAsia="Times New Roman" w:hAnsi="Times New Roman" w:cs="Times New Roman"/>
        </w:rPr>
        <w:t>Section V</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Obligations of the County.</w:t>
      </w:r>
      <w:r w:rsidR="005A414C">
        <w:rPr>
          <w:rFonts w:ascii="Times New Roman" w:eastAsia="Times New Roman" w:hAnsi="Times New Roman" w:cs="Times New Roman"/>
        </w:rPr>
        <w:t xml:space="preserve">  </w:t>
      </w:r>
    </w:p>
    <w:p w14:paraId="00000013" w14:textId="7DF568AF"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The County shall do all of the following:</w:t>
      </w:r>
    </w:p>
    <w:p w14:paraId="00000014" w14:textId="77777777" w:rsidR="00650477" w:rsidRDefault="005A414C">
      <w:pPr>
        <w:numPr>
          <w:ilvl w:val="0"/>
          <w:numId w:val="18"/>
        </w:numPr>
        <w:spacing w:before="200" w:after="240"/>
      </w:pPr>
      <w:r>
        <w:rPr>
          <w:rFonts w:ascii="Times New Roman" w:eastAsia="Times New Roman" w:hAnsi="Times New Roman" w:cs="Times New Roman"/>
        </w:rPr>
        <w:t>The Sauk County Parks and Recreation Manager, or their designated County staff, shall maintain the Properties in conformance with this agreement and the Plans.</w:t>
      </w:r>
    </w:p>
    <w:p w14:paraId="00000015" w14:textId="26323440" w:rsidR="00650477" w:rsidRDefault="00AA5342">
      <w:pPr>
        <w:numPr>
          <w:ilvl w:val="0"/>
          <w:numId w:val="5"/>
        </w:numPr>
        <w:spacing w:before="200" w:after="200"/>
      </w:pPr>
      <w:r>
        <w:rPr>
          <w:rFonts w:ascii="Times New Roman" w:eastAsia="Times New Roman" w:hAnsi="Times New Roman" w:cs="Times New Roman"/>
        </w:rPr>
        <w:t xml:space="preserve">The County shall work with </w:t>
      </w:r>
      <w:r w:rsidR="005A414C">
        <w:rPr>
          <w:rFonts w:ascii="Times New Roman" w:eastAsia="Times New Roman" w:hAnsi="Times New Roman" w:cs="Times New Roman"/>
        </w:rPr>
        <w:t>SCHS to implement the management strategies identified in sections VIII and IX of this agreement.</w:t>
      </w:r>
    </w:p>
    <w:p w14:paraId="00000016" w14:textId="2B1B77D0" w:rsidR="00650477" w:rsidRDefault="005A414C">
      <w:pPr>
        <w:numPr>
          <w:ilvl w:val="0"/>
          <w:numId w:val="27"/>
        </w:numPr>
        <w:spacing w:before="200" w:after="200"/>
      </w:pPr>
      <w:r>
        <w:rPr>
          <w:rFonts w:ascii="Times New Roman" w:eastAsia="Times New Roman" w:hAnsi="Times New Roman" w:cs="Times New Roman"/>
        </w:rPr>
        <w:t>The County shall work cooperat</w:t>
      </w:r>
      <w:r w:rsidR="00AA5342">
        <w:rPr>
          <w:rFonts w:ascii="Times New Roman" w:eastAsia="Times New Roman" w:hAnsi="Times New Roman" w:cs="Times New Roman"/>
        </w:rPr>
        <w:t>ively and in good faith with</w:t>
      </w:r>
      <w:r>
        <w:rPr>
          <w:rFonts w:ascii="Times New Roman" w:eastAsia="Times New Roman" w:hAnsi="Times New Roman" w:cs="Times New Roman"/>
        </w:rPr>
        <w:t xml:space="preserve"> SCHS regarding work to </w:t>
      </w:r>
      <w:proofErr w:type="gramStart"/>
      <w:r>
        <w:rPr>
          <w:rFonts w:ascii="Times New Roman" w:eastAsia="Times New Roman" w:hAnsi="Times New Roman" w:cs="Times New Roman"/>
        </w:rPr>
        <w:t>be performed</w:t>
      </w:r>
      <w:proofErr w:type="gramEnd"/>
      <w:r>
        <w:rPr>
          <w:rFonts w:ascii="Times New Roman" w:eastAsia="Times New Roman" w:hAnsi="Times New Roman" w:cs="Times New Roman"/>
        </w:rPr>
        <w:t xml:space="preserve"> to maintain and facilitate project implementation as indicated in the Plans. All work contracted and performed by the County shall be approved in advance by the SCHS, be consistent with the Plans, and meet or exceed all Wisconsin Burial Site standards in Wis. Stats. Ch. 157.70.</w:t>
      </w:r>
    </w:p>
    <w:p w14:paraId="00000017" w14:textId="627E12BD" w:rsidR="00650477" w:rsidRDefault="005A414C">
      <w:pPr>
        <w:numPr>
          <w:ilvl w:val="0"/>
          <w:numId w:val="16"/>
        </w:numPr>
        <w:spacing w:after="200"/>
      </w:pPr>
      <w:r>
        <w:rPr>
          <w:rFonts w:ascii="Times New Roman" w:eastAsia="Times New Roman" w:hAnsi="Times New Roman" w:cs="Times New Roman"/>
        </w:rPr>
        <w:t>The County shall maintain benches, fencing and County park signage as originally placed by the County for public use, and the clearing or maintaining of vegetation on the Prop</w:t>
      </w:r>
      <w:r w:rsidR="003B4D84">
        <w:rPr>
          <w:rFonts w:ascii="Times New Roman" w:eastAsia="Times New Roman" w:hAnsi="Times New Roman" w:cs="Times New Roman"/>
        </w:rPr>
        <w:t>erties as noted in sections VII</w:t>
      </w:r>
      <w:r>
        <w:rPr>
          <w:rFonts w:ascii="Times New Roman" w:eastAsia="Times New Roman" w:hAnsi="Times New Roman" w:cs="Times New Roman"/>
        </w:rPr>
        <w:t xml:space="preserve"> and </w:t>
      </w:r>
      <w:r w:rsidR="003B4D84">
        <w:rPr>
          <w:rFonts w:ascii="Times New Roman" w:eastAsia="Times New Roman" w:hAnsi="Times New Roman" w:cs="Times New Roman"/>
        </w:rPr>
        <w:t>VIII</w:t>
      </w:r>
      <w:r>
        <w:rPr>
          <w:rFonts w:ascii="Times New Roman" w:eastAsia="Times New Roman" w:hAnsi="Times New Roman" w:cs="Times New Roman"/>
        </w:rPr>
        <w:t xml:space="preserve"> of this agreement.</w:t>
      </w:r>
    </w:p>
    <w:p w14:paraId="00000018" w14:textId="77777777" w:rsidR="00650477" w:rsidRDefault="005A414C">
      <w:pPr>
        <w:numPr>
          <w:ilvl w:val="0"/>
          <w:numId w:val="11"/>
        </w:numPr>
        <w:spacing w:after="440"/>
      </w:pPr>
      <w:r>
        <w:rPr>
          <w:rFonts w:ascii="Times New Roman" w:eastAsia="Times New Roman" w:hAnsi="Times New Roman" w:cs="Times New Roman"/>
        </w:rPr>
        <w:t xml:space="preserve">The County shall repair the Properties if they are damaged </w:t>
      </w:r>
      <w:proofErr w:type="gramStart"/>
      <w:r>
        <w:rPr>
          <w:rFonts w:ascii="Times New Roman" w:eastAsia="Times New Roman" w:hAnsi="Times New Roman" w:cs="Times New Roman"/>
        </w:rPr>
        <w:t>as a result</w:t>
      </w:r>
      <w:proofErr w:type="gramEnd"/>
      <w:r>
        <w:rPr>
          <w:rFonts w:ascii="Times New Roman" w:eastAsia="Times New Roman" w:hAnsi="Times New Roman" w:cs="Times New Roman"/>
        </w:rPr>
        <w:t xml:space="preserve"> of the County’s negligence or willful misconduct. Upon expiration or termination of this Agreement, the County shall restore the Properties to substantially the condition in which they existed upon start of this Agreement.</w:t>
      </w:r>
    </w:p>
    <w:p w14:paraId="2C02AEB7" w14:textId="77777777" w:rsidR="00276A7A" w:rsidRDefault="00276A7A">
      <w:pPr>
        <w:spacing w:before="240" w:after="240"/>
        <w:rPr>
          <w:rFonts w:ascii="Times New Roman" w:eastAsia="Times New Roman" w:hAnsi="Times New Roman" w:cs="Times New Roman"/>
        </w:rPr>
      </w:pPr>
      <w:r>
        <w:rPr>
          <w:rFonts w:ascii="Times New Roman" w:eastAsia="Times New Roman" w:hAnsi="Times New Roman" w:cs="Times New Roman"/>
        </w:rPr>
        <w:t>Section VI.</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Obligations of Historical Society.</w:t>
      </w:r>
      <w:r w:rsidR="005A414C">
        <w:rPr>
          <w:rFonts w:ascii="Times New Roman" w:eastAsia="Times New Roman" w:hAnsi="Times New Roman" w:cs="Times New Roman"/>
        </w:rPr>
        <w:t xml:space="preserve"> </w:t>
      </w:r>
    </w:p>
    <w:p w14:paraId="00000019" w14:textId="28D91B8D"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The SCHS shall do all of the following:</w:t>
      </w:r>
    </w:p>
    <w:p w14:paraId="0000001A" w14:textId="563911B7" w:rsidR="00650477" w:rsidRDefault="005A414C">
      <w:pPr>
        <w:numPr>
          <w:ilvl w:val="0"/>
          <w:numId w:val="31"/>
        </w:numPr>
        <w:spacing w:before="200" w:after="240"/>
      </w:pPr>
      <w:r>
        <w:rPr>
          <w:rFonts w:ascii="Times New Roman" w:eastAsia="Times New Roman" w:hAnsi="Times New Roman" w:cs="Times New Roman"/>
        </w:rPr>
        <w:t xml:space="preserve">SCHS Executive Director </w:t>
      </w:r>
      <w:r w:rsidR="00D570ED">
        <w:rPr>
          <w:rFonts w:ascii="Times New Roman" w:eastAsia="Times New Roman" w:hAnsi="Times New Roman" w:cs="Times New Roman"/>
        </w:rPr>
        <w:t xml:space="preserve">or board designee </w:t>
      </w:r>
      <w:r>
        <w:rPr>
          <w:rFonts w:ascii="Times New Roman" w:eastAsia="Times New Roman" w:hAnsi="Times New Roman" w:cs="Times New Roman"/>
        </w:rPr>
        <w:t>shal</w:t>
      </w:r>
      <w:r w:rsidR="00AA5342">
        <w:rPr>
          <w:rFonts w:ascii="Times New Roman" w:eastAsia="Times New Roman" w:hAnsi="Times New Roman" w:cs="Times New Roman"/>
        </w:rPr>
        <w:t>l serve as a liaison between</w:t>
      </w:r>
      <w:r>
        <w:rPr>
          <w:rFonts w:ascii="Times New Roman" w:eastAsia="Times New Roman" w:hAnsi="Times New Roman" w:cs="Times New Roman"/>
        </w:rPr>
        <w:t xml:space="preserve"> SCHS and the County as well as with members of the public regarding the implementation of the Plans.</w:t>
      </w:r>
    </w:p>
    <w:p w14:paraId="0000001B" w14:textId="753EA553" w:rsidR="00650477" w:rsidRDefault="005A414C">
      <w:pPr>
        <w:numPr>
          <w:ilvl w:val="0"/>
          <w:numId w:val="6"/>
        </w:numPr>
        <w:spacing w:after="240"/>
      </w:pPr>
      <w:r>
        <w:rPr>
          <w:rFonts w:ascii="Times New Roman" w:eastAsia="Times New Roman" w:hAnsi="Times New Roman" w:cs="Times New Roman"/>
        </w:rPr>
        <w:t xml:space="preserve">SCHS </w:t>
      </w:r>
      <w:r w:rsidR="00D570ED">
        <w:rPr>
          <w:rFonts w:ascii="Times New Roman" w:eastAsia="Times New Roman" w:hAnsi="Times New Roman" w:cs="Times New Roman"/>
        </w:rPr>
        <w:t xml:space="preserve">board of directors and staff </w:t>
      </w:r>
      <w:r>
        <w:rPr>
          <w:rFonts w:ascii="Times New Roman" w:eastAsia="Times New Roman" w:hAnsi="Times New Roman" w:cs="Times New Roman"/>
        </w:rPr>
        <w:t xml:space="preserve">shall work cooperatively and in good faith with the County regarding work to </w:t>
      </w:r>
      <w:proofErr w:type="gramStart"/>
      <w:r>
        <w:rPr>
          <w:rFonts w:ascii="Times New Roman" w:eastAsia="Times New Roman" w:hAnsi="Times New Roman" w:cs="Times New Roman"/>
        </w:rPr>
        <w:t>be performed</w:t>
      </w:r>
      <w:proofErr w:type="gramEnd"/>
      <w:r>
        <w:rPr>
          <w:rFonts w:ascii="Times New Roman" w:eastAsia="Times New Roman" w:hAnsi="Times New Roman" w:cs="Times New Roman"/>
        </w:rPr>
        <w:t xml:space="preserve"> to maintain and facilitate project implementation as indicated in the Plans. All work contracted and performed by the County shal</w:t>
      </w:r>
      <w:r w:rsidR="00AA5342">
        <w:rPr>
          <w:rFonts w:ascii="Times New Roman" w:eastAsia="Times New Roman" w:hAnsi="Times New Roman" w:cs="Times New Roman"/>
        </w:rPr>
        <w:t xml:space="preserve">l be approved in advance by </w:t>
      </w:r>
      <w:r>
        <w:rPr>
          <w:rFonts w:ascii="Times New Roman" w:eastAsia="Times New Roman" w:hAnsi="Times New Roman" w:cs="Times New Roman"/>
        </w:rPr>
        <w:t>SCHS, be consistent with the Plans and meet or exceed all Wisconsin Burial Sites legislation, Wis. Stats. Ch. 157.70.</w:t>
      </w:r>
    </w:p>
    <w:p w14:paraId="0000001C" w14:textId="77777777" w:rsidR="00650477" w:rsidRDefault="005A414C">
      <w:pPr>
        <w:spacing w:before="240"/>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1D" w14:textId="682601D2" w:rsidR="00650477" w:rsidRDefault="005A414C">
      <w:pPr>
        <w:numPr>
          <w:ilvl w:val="0"/>
          <w:numId w:val="32"/>
        </w:numPr>
        <w:spacing w:before="200" w:after="240"/>
      </w:pPr>
      <w:r>
        <w:rPr>
          <w:rFonts w:ascii="Times New Roman" w:eastAsia="Times New Roman" w:hAnsi="Times New Roman" w:cs="Times New Roman"/>
        </w:rPr>
        <w:lastRenderedPageBreak/>
        <w:t>SCHS shall work cooperatively and in good faith with the County in developing an annual budget amount to finance the maintenance of the Properties and the implementation of the Plans.</w:t>
      </w:r>
    </w:p>
    <w:p w14:paraId="0000001E" w14:textId="3F545FE3" w:rsidR="00650477" w:rsidRDefault="005A414C">
      <w:pPr>
        <w:numPr>
          <w:ilvl w:val="0"/>
          <w:numId w:val="3"/>
        </w:numPr>
        <w:spacing w:before="200" w:after="200"/>
      </w:pPr>
      <w:r>
        <w:rPr>
          <w:rFonts w:ascii="Times New Roman" w:eastAsia="Times New Roman" w:hAnsi="Times New Roman" w:cs="Times New Roman"/>
        </w:rPr>
        <w:t>SCHS shall place and maintain all interpretive signage placed on the Properties.</w:t>
      </w:r>
    </w:p>
    <w:p w14:paraId="0000001F" w14:textId="1719ECC8" w:rsidR="00650477" w:rsidRDefault="005A414C">
      <w:pPr>
        <w:numPr>
          <w:ilvl w:val="0"/>
          <w:numId w:val="3"/>
        </w:numPr>
        <w:spacing w:after="240"/>
      </w:pPr>
      <w:r>
        <w:rPr>
          <w:rFonts w:ascii="Times New Roman" w:eastAsia="Times New Roman" w:hAnsi="Times New Roman" w:cs="Times New Roman"/>
          <w:sz w:val="14"/>
          <w:szCs w:val="14"/>
        </w:rPr>
        <w:t xml:space="preserve"> </w:t>
      </w:r>
      <w:r>
        <w:rPr>
          <w:rFonts w:ascii="Times New Roman" w:eastAsia="Times New Roman" w:hAnsi="Times New Roman" w:cs="Times New Roman"/>
        </w:rPr>
        <w:t>SCHS shall keep the Properties open to the public as part of the County Park System. The Properties shall be subject to County park regulations.</w:t>
      </w:r>
    </w:p>
    <w:p w14:paraId="00000020" w14:textId="6796E0C7" w:rsidR="00650477" w:rsidRDefault="00276A7A">
      <w:pPr>
        <w:spacing w:before="240" w:after="240"/>
        <w:rPr>
          <w:rFonts w:ascii="Times New Roman" w:eastAsia="Times New Roman" w:hAnsi="Times New Roman" w:cs="Times New Roman"/>
          <w:u w:val="single"/>
        </w:rPr>
      </w:pPr>
      <w:r w:rsidRPr="00276A7A">
        <w:rPr>
          <w:rFonts w:ascii="Times New Roman" w:eastAsia="Times New Roman" w:hAnsi="Times New Roman" w:cs="Times New Roman"/>
        </w:rPr>
        <w:t>Section VII.</w:t>
      </w:r>
      <w:r w:rsidR="005A414C" w:rsidRPr="00276A7A">
        <w:rPr>
          <w:rFonts w:ascii="Times New Roman" w:eastAsia="Times New Roman" w:hAnsi="Times New Roman" w:cs="Times New Roman"/>
        </w:rPr>
        <w:t xml:space="preserve"> </w:t>
      </w:r>
      <w:r w:rsidR="005A414C" w:rsidRPr="00276A7A">
        <w:rPr>
          <w:rFonts w:ascii="Times New Roman" w:eastAsia="Times New Roman" w:hAnsi="Times New Roman" w:cs="Times New Roman"/>
        </w:rPr>
        <w:tab/>
      </w:r>
      <w:r w:rsidR="005A414C">
        <w:rPr>
          <w:rFonts w:ascii="Times New Roman" w:eastAsia="Times New Roman" w:hAnsi="Times New Roman" w:cs="Times New Roman"/>
          <w:u w:val="single"/>
        </w:rPr>
        <w:t>Maintenance of Man Mound National Historic Landmark by Sauk County.</w:t>
      </w:r>
    </w:p>
    <w:p w14:paraId="00000021" w14:textId="77777777" w:rsidR="00650477" w:rsidRDefault="005A414C">
      <w:pPr>
        <w:numPr>
          <w:ilvl w:val="0"/>
          <w:numId w:val="9"/>
        </w:numPr>
        <w:spacing w:before="200" w:after="240"/>
      </w:pPr>
      <w:r>
        <w:rPr>
          <w:rFonts w:ascii="Times New Roman" w:eastAsia="Times New Roman" w:hAnsi="Times New Roman" w:cs="Times New Roman"/>
        </w:rPr>
        <w:t xml:space="preserve">The County shall not perform any ground disturbing activity. </w:t>
      </w:r>
    </w:p>
    <w:p w14:paraId="02F2F740" w14:textId="47865E3B" w:rsidR="00100EBA" w:rsidRPr="00276A7A" w:rsidRDefault="005A414C" w:rsidP="00100EBA">
      <w:pPr>
        <w:numPr>
          <w:ilvl w:val="0"/>
          <w:numId w:val="9"/>
        </w:numPr>
        <w:spacing w:before="200" w:after="240"/>
      </w:pPr>
      <w:r>
        <w:rPr>
          <w:rFonts w:ascii="Times New Roman" w:eastAsia="Times New Roman" w:hAnsi="Times New Roman" w:cs="Times New Roman"/>
        </w:rPr>
        <w:t xml:space="preserve">Vegetation maintenance shall include mowing, seeding, and tree removal. Stumps </w:t>
      </w:r>
      <w:proofErr w:type="gramStart"/>
      <w:r>
        <w:rPr>
          <w:rFonts w:ascii="Times New Roman" w:eastAsia="Times New Roman" w:hAnsi="Times New Roman" w:cs="Times New Roman"/>
        </w:rPr>
        <w:t>will not be removed</w:t>
      </w:r>
      <w:proofErr w:type="gramEnd"/>
      <w:r>
        <w:rPr>
          <w:rFonts w:ascii="Times New Roman" w:eastAsia="Times New Roman" w:hAnsi="Times New Roman" w:cs="Times New Roman"/>
        </w:rPr>
        <w:t xml:space="preserve"> below the existing grade.</w:t>
      </w:r>
    </w:p>
    <w:p w14:paraId="59EFD09E" w14:textId="77777777" w:rsidR="00276A7A" w:rsidRDefault="00276A7A" w:rsidP="00276A7A">
      <w:pPr>
        <w:numPr>
          <w:ilvl w:val="0"/>
          <w:numId w:val="9"/>
        </w:numPr>
        <w:spacing w:before="200" w:after="240"/>
      </w:pPr>
      <w:r w:rsidRPr="00276A7A">
        <w:rPr>
          <w:rFonts w:ascii="Times New Roman" w:eastAsia="Times New Roman" w:hAnsi="Times New Roman" w:cs="Times New Roman"/>
        </w:rPr>
        <w:t>The County’s removal of trees shall abide by the following:</w:t>
      </w:r>
    </w:p>
    <w:p w14:paraId="2D30FAFC" w14:textId="056D7B57" w:rsidR="00276A7A" w:rsidRDefault="005A414C" w:rsidP="00276A7A">
      <w:pPr>
        <w:numPr>
          <w:ilvl w:val="1"/>
          <w:numId w:val="9"/>
        </w:numPr>
        <w:spacing w:before="200" w:after="240"/>
      </w:pPr>
      <w:r w:rsidRPr="00276A7A">
        <w:rPr>
          <w:rFonts w:ascii="Times New Roman" w:eastAsia="Times New Roman" w:hAnsi="Times New Roman" w:cs="Times New Roman"/>
        </w:rPr>
        <w:t xml:space="preserve">The County shall maintain trees with the primary objective of preserving the effigy mound by reducing destruction from falling trees, and damage caused by root growth, while increasing sun exposure for homogeneous vegetative cover. </w:t>
      </w:r>
      <w:proofErr w:type="gramStart"/>
      <w:r w:rsidRPr="00276A7A">
        <w:rPr>
          <w:rFonts w:ascii="Times New Roman" w:eastAsia="Times New Roman" w:hAnsi="Times New Roman" w:cs="Times New Roman"/>
        </w:rPr>
        <w:t>Trees located within Zone TI as designated in Exhibit A may be removed for mound preservation purposes by the County</w:t>
      </w:r>
      <w:proofErr w:type="gramEnd"/>
      <w:r w:rsidRPr="00276A7A">
        <w:rPr>
          <w:rFonts w:ascii="Times New Roman" w:eastAsia="Times New Roman" w:hAnsi="Times New Roman" w:cs="Times New Roman"/>
        </w:rPr>
        <w:t>, however, the County may only remove trees under frozen ground conditions and afte</w:t>
      </w:r>
      <w:r w:rsidR="00AA5342">
        <w:rPr>
          <w:rFonts w:ascii="Times New Roman" w:eastAsia="Times New Roman" w:hAnsi="Times New Roman" w:cs="Times New Roman"/>
        </w:rPr>
        <w:t xml:space="preserve">r receiving permission from </w:t>
      </w:r>
      <w:r w:rsidRPr="00276A7A">
        <w:rPr>
          <w:rFonts w:ascii="Times New Roman" w:eastAsia="Times New Roman" w:hAnsi="Times New Roman" w:cs="Times New Roman"/>
        </w:rPr>
        <w:t>SCHS and Wisconsin Historical Society Division of Historic Preservation, and pursuant to Wis. Stats. s. 157.70. The removal of identified trees within Zone T1 may be subject to time and budget priorities and weather conditions.</w:t>
      </w:r>
    </w:p>
    <w:p w14:paraId="00000026" w14:textId="21637C07" w:rsidR="00650477" w:rsidRPr="00276A7A" w:rsidRDefault="005A414C" w:rsidP="00276A7A">
      <w:pPr>
        <w:numPr>
          <w:ilvl w:val="1"/>
          <w:numId w:val="9"/>
        </w:numPr>
        <w:spacing w:before="200" w:after="240"/>
      </w:pPr>
      <w:r w:rsidRPr="00276A7A">
        <w:rPr>
          <w:rFonts w:ascii="Times New Roman" w:eastAsia="Times New Roman" w:hAnsi="Times New Roman" w:cs="Times New Roman"/>
        </w:rPr>
        <w:t xml:space="preserve">Trees located outside of Zone TI as designated in Exhibit A </w:t>
      </w:r>
      <w:proofErr w:type="gramStart"/>
      <w:r w:rsidRPr="00276A7A">
        <w:rPr>
          <w:rFonts w:ascii="Times New Roman" w:eastAsia="Times New Roman" w:hAnsi="Times New Roman" w:cs="Times New Roman"/>
        </w:rPr>
        <w:t>may be removed</w:t>
      </w:r>
      <w:proofErr w:type="gramEnd"/>
      <w:r w:rsidRPr="00276A7A">
        <w:rPr>
          <w:rFonts w:ascii="Times New Roman" w:eastAsia="Times New Roman" w:hAnsi="Times New Roman" w:cs="Times New Roman"/>
        </w:rPr>
        <w:t xml:space="preserve"> by the C</w:t>
      </w:r>
      <w:r w:rsidR="00AA5342">
        <w:rPr>
          <w:rFonts w:ascii="Times New Roman" w:eastAsia="Times New Roman" w:hAnsi="Times New Roman" w:cs="Times New Roman"/>
        </w:rPr>
        <w:t xml:space="preserve">ounty, with notification to </w:t>
      </w:r>
      <w:r w:rsidRPr="00276A7A">
        <w:rPr>
          <w:rFonts w:ascii="Times New Roman" w:eastAsia="Times New Roman" w:hAnsi="Times New Roman" w:cs="Times New Roman"/>
        </w:rPr>
        <w:t>SCHS and the Wisconsin Historical Society Division of Historic Preservation, when deemed a hazard tree by the Sauk County Parks and Recreation Manager, a certified arborist, or a Wisconsin Department of Natural Resources Forest Ecologist. The County may also remove</w:t>
      </w:r>
      <w:r w:rsidR="00AA5342">
        <w:rPr>
          <w:rFonts w:ascii="Times New Roman" w:eastAsia="Times New Roman" w:hAnsi="Times New Roman" w:cs="Times New Roman"/>
        </w:rPr>
        <w:t xml:space="preserve"> a tree with permission from</w:t>
      </w:r>
      <w:r w:rsidRPr="00276A7A">
        <w:rPr>
          <w:rFonts w:ascii="Times New Roman" w:eastAsia="Times New Roman" w:hAnsi="Times New Roman" w:cs="Times New Roman"/>
        </w:rPr>
        <w:t xml:space="preserve"> SCHS and the Wisconsin Historical Society if the tree’s height is equal to or greater than the distance from the base of the tree to the mound. Additionally, trees with less than a </w:t>
      </w:r>
      <w:proofErr w:type="gramStart"/>
      <w:r w:rsidRPr="00276A7A">
        <w:rPr>
          <w:rFonts w:ascii="Times New Roman" w:eastAsia="Times New Roman" w:hAnsi="Times New Roman" w:cs="Times New Roman"/>
        </w:rPr>
        <w:t>two inch</w:t>
      </w:r>
      <w:proofErr w:type="gramEnd"/>
      <w:r w:rsidRPr="00276A7A">
        <w:rPr>
          <w:rFonts w:ascii="Times New Roman" w:eastAsia="Times New Roman" w:hAnsi="Times New Roman" w:cs="Times New Roman"/>
        </w:rPr>
        <w:t xml:space="preserve"> (2”) diameter at breast height (4.5’) may be removed by the Sauk County Parks and Recreation Manager or their designee</w:t>
      </w:r>
      <w:r w:rsidR="00AA5342">
        <w:rPr>
          <w:rFonts w:ascii="Times New Roman" w:eastAsia="Times New Roman" w:hAnsi="Times New Roman" w:cs="Times New Roman"/>
        </w:rPr>
        <w:t xml:space="preserve"> with notification to </w:t>
      </w:r>
      <w:r w:rsidR="00276A7A">
        <w:rPr>
          <w:rFonts w:ascii="Times New Roman" w:eastAsia="Times New Roman" w:hAnsi="Times New Roman" w:cs="Times New Roman"/>
        </w:rPr>
        <w:t>SCHS</w:t>
      </w:r>
      <w:r w:rsidRPr="00276A7A">
        <w:rPr>
          <w:rFonts w:ascii="Times New Roman" w:eastAsia="Times New Roman" w:hAnsi="Times New Roman" w:cs="Times New Roman"/>
        </w:rPr>
        <w:t>.</w:t>
      </w:r>
    </w:p>
    <w:p w14:paraId="0B69EE22" w14:textId="04675C09" w:rsidR="00276A7A" w:rsidRPr="00100EBA" w:rsidRDefault="00276A7A" w:rsidP="00276A7A">
      <w:pPr>
        <w:numPr>
          <w:ilvl w:val="1"/>
          <w:numId w:val="9"/>
        </w:numPr>
        <w:spacing w:before="200" w:after="240"/>
      </w:pPr>
      <w:r w:rsidRPr="00276A7A">
        <w:rPr>
          <w:rFonts w:ascii="Times New Roman" w:eastAsia="Times New Roman" w:hAnsi="Times New Roman" w:cs="Times New Roman"/>
        </w:rPr>
        <w:t xml:space="preserve">If it is necessary to remove trees, then trees </w:t>
      </w:r>
      <w:proofErr w:type="gramStart"/>
      <w:r w:rsidRPr="00276A7A">
        <w:rPr>
          <w:rFonts w:ascii="Times New Roman" w:eastAsia="Times New Roman" w:hAnsi="Times New Roman" w:cs="Times New Roman"/>
        </w:rPr>
        <w:t>shall be removed</w:t>
      </w:r>
      <w:proofErr w:type="gramEnd"/>
      <w:r w:rsidRPr="00276A7A">
        <w:rPr>
          <w:rFonts w:ascii="Times New Roman" w:eastAsia="Times New Roman" w:hAnsi="Times New Roman" w:cs="Times New Roman"/>
        </w:rPr>
        <w:t xml:space="preserve"> by the County under frozen ground conditions, and after </w:t>
      </w:r>
      <w:r w:rsidR="00AA5342">
        <w:rPr>
          <w:rFonts w:ascii="Times New Roman" w:eastAsia="Times New Roman" w:hAnsi="Times New Roman" w:cs="Times New Roman"/>
        </w:rPr>
        <w:t xml:space="preserve">providing notification to </w:t>
      </w:r>
      <w:r w:rsidRPr="00276A7A">
        <w:rPr>
          <w:rFonts w:ascii="Times New Roman" w:eastAsia="Times New Roman" w:hAnsi="Times New Roman" w:cs="Times New Roman"/>
        </w:rPr>
        <w:t>SCHS and the Wisconsin Historical Society Division of Historic Preservation, and pursuant to Wis. Stats. s. 157.70.</w:t>
      </w:r>
    </w:p>
    <w:p w14:paraId="00000027" w14:textId="77777777" w:rsidR="00650477" w:rsidRDefault="005A414C">
      <w:pPr>
        <w:numPr>
          <w:ilvl w:val="0"/>
          <w:numId w:val="21"/>
        </w:numPr>
      </w:pPr>
      <w:proofErr w:type="gramStart"/>
      <w:r>
        <w:rPr>
          <w:rFonts w:ascii="Times New Roman" w:eastAsia="Times New Roman" w:hAnsi="Times New Roman" w:cs="Times New Roman"/>
        </w:rPr>
        <w:t>A no-mow fescue turf blend will be implemented by the County for the mound</w:t>
      </w:r>
      <w:proofErr w:type="gramEnd"/>
      <w:r>
        <w:rPr>
          <w:rFonts w:ascii="Times New Roman" w:eastAsia="Times New Roman" w:hAnsi="Times New Roman" w:cs="Times New Roman"/>
        </w:rPr>
        <w:t xml:space="preserve"> and surrounding buffer area as designated in Exhibit A. Seeding will take place any time there is soil exposure from natural ground disturbance or vegetation die off.</w:t>
      </w:r>
    </w:p>
    <w:p w14:paraId="00000028" w14:textId="77777777" w:rsidR="00650477" w:rsidRDefault="005A414C">
      <w:pPr>
        <w:numPr>
          <w:ilvl w:val="0"/>
          <w:numId w:val="30"/>
        </w:numPr>
        <w:spacing w:before="200" w:after="240"/>
      </w:pPr>
      <w:r>
        <w:rPr>
          <w:rFonts w:ascii="Times New Roman" w:eastAsia="Times New Roman" w:hAnsi="Times New Roman" w:cs="Times New Roman"/>
        </w:rPr>
        <w:t xml:space="preserve">The mound and surrounding buffer area </w:t>
      </w:r>
      <w:proofErr w:type="gramStart"/>
      <w:r>
        <w:rPr>
          <w:rFonts w:ascii="Times New Roman" w:eastAsia="Times New Roman" w:hAnsi="Times New Roman" w:cs="Times New Roman"/>
        </w:rPr>
        <w:t>will be mowed</w:t>
      </w:r>
      <w:proofErr w:type="gramEnd"/>
      <w:r>
        <w:rPr>
          <w:rFonts w:ascii="Times New Roman" w:eastAsia="Times New Roman" w:hAnsi="Times New Roman" w:cs="Times New Roman"/>
        </w:rPr>
        <w:t xml:space="preserve"> two-four (2-4) times per year by the County for weed and woody vegetation suppression, or as needed for pest management. A </w:t>
      </w:r>
      <w:r>
        <w:rPr>
          <w:rFonts w:ascii="Times New Roman" w:eastAsia="Times New Roman" w:hAnsi="Times New Roman" w:cs="Times New Roman"/>
        </w:rPr>
        <w:lastRenderedPageBreak/>
        <w:t>mowing height of four-five inches (4-5”) shall be performed with a sting-line trimmer, tractor/zero turn riding mower, or push mower.</w:t>
      </w:r>
    </w:p>
    <w:p w14:paraId="00000029" w14:textId="4EE43E67" w:rsidR="00650477" w:rsidRDefault="005A414C">
      <w:pPr>
        <w:numPr>
          <w:ilvl w:val="0"/>
          <w:numId w:val="12"/>
        </w:numPr>
        <w:spacing w:before="200" w:after="200"/>
      </w:pPr>
      <w:proofErr w:type="gramStart"/>
      <w:r>
        <w:rPr>
          <w:rFonts w:ascii="Times New Roman" w:eastAsia="Times New Roman" w:hAnsi="Times New Roman" w:cs="Times New Roman"/>
        </w:rPr>
        <w:t>Vegetative litter, including leaves and large sticks, shall be removed from the mound by the County on an as needed basis to reduce a</w:t>
      </w:r>
      <w:r w:rsidR="003B4D84">
        <w:rPr>
          <w:rFonts w:ascii="Times New Roman" w:eastAsia="Times New Roman" w:hAnsi="Times New Roman" w:cs="Times New Roman"/>
        </w:rPr>
        <w:t>ccumulation and avoid smothering</w:t>
      </w:r>
      <w:proofErr w:type="gramEnd"/>
      <w:r>
        <w:rPr>
          <w:rFonts w:ascii="Times New Roman" w:eastAsia="Times New Roman" w:hAnsi="Times New Roman" w:cs="Times New Roman"/>
        </w:rPr>
        <w:t>.</w:t>
      </w:r>
    </w:p>
    <w:p w14:paraId="0000002A" w14:textId="08F952EA" w:rsidR="00650477" w:rsidRDefault="005A414C">
      <w:pPr>
        <w:numPr>
          <w:ilvl w:val="0"/>
          <w:numId w:val="2"/>
        </w:numPr>
        <w:spacing w:after="200"/>
      </w:pPr>
      <w:r>
        <w:rPr>
          <w:rFonts w:ascii="Times New Roman" w:eastAsia="Times New Roman" w:hAnsi="Times New Roman" w:cs="Times New Roman"/>
        </w:rPr>
        <w:t xml:space="preserve">The restored natural grass area as designated in Exhibit A shall be seeded by the County with a native plant mix and mowed </w:t>
      </w:r>
      <w:r w:rsidR="00A0278F">
        <w:rPr>
          <w:rFonts w:ascii="Times New Roman" w:eastAsia="Times New Roman" w:hAnsi="Times New Roman" w:cs="Times New Roman"/>
        </w:rPr>
        <w:t xml:space="preserve">as needed </w:t>
      </w:r>
      <w:r>
        <w:rPr>
          <w:rFonts w:ascii="Times New Roman" w:eastAsia="Times New Roman" w:hAnsi="Times New Roman" w:cs="Times New Roman"/>
        </w:rPr>
        <w:t>for weed suppression.</w:t>
      </w:r>
    </w:p>
    <w:p w14:paraId="0000002B" w14:textId="798F2660" w:rsidR="00650477" w:rsidRDefault="005A414C">
      <w:pPr>
        <w:numPr>
          <w:ilvl w:val="0"/>
          <w:numId w:val="19"/>
        </w:numPr>
        <w:spacing w:after="200"/>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remaining turf area not designated for special maintenance shall be mowed by the County as needed</w:t>
      </w:r>
      <w:proofErr w:type="gramEnd"/>
      <w:r>
        <w:rPr>
          <w:rFonts w:ascii="Times New Roman" w:eastAsia="Times New Roman" w:hAnsi="Times New Roman" w:cs="Times New Roman"/>
        </w:rPr>
        <w:t>. The County shall not be responsible for maintenance of areas located within the Town of Greenfield’s right-of-way for Man Mound Road.</w:t>
      </w:r>
    </w:p>
    <w:p w14:paraId="0000002C" w14:textId="557145F4" w:rsidR="00650477" w:rsidRDefault="005A414C">
      <w:pPr>
        <w:numPr>
          <w:ilvl w:val="0"/>
          <w:numId w:val="23"/>
        </w:numPr>
        <w:spacing w:after="240"/>
      </w:pPr>
      <w:r>
        <w:rPr>
          <w:rFonts w:ascii="Times New Roman" w:eastAsia="Times New Roman" w:hAnsi="Times New Roman" w:cs="Times New Roman"/>
        </w:rPr>
        <w:t xml:space="preserve">The use of herbicides, pesticides and other chemical treatment </w:t>
      </w:r>
      <w:proofErr w:type="gramStart"/>
      <w:r>
        <w:rPr>
          <w:rFonts w:ascii="Times New Roman" w:eastAsia="Times New Roman" w:hAnsi="Times New Roman" w:cs="Times New Roman"/>
        </w:rPr>
        <w:t xml:space="preserve">is </w:t>
      </w:r>
      <w:r w:rsidR="00100EBA">
        <w:rPr>
          <w:rFonts w:ascii="Times New Roman" w:eastAsia="Times New Roman" w:hAnsi="Times New Roman" w:cs="Times New Roman"/>
        </w:rPr>
        <w:t xml:space="preserve">not </w:t>
      </w:r>
      <w:r w:rsidR="00100EBA" w:rsidRPr="00100EBA">
        <w:rPr>
          <w:rFonts w:ascii="Times New Roman" w:eastAsia="Times New Roman" w:hAnsi="Times New Roman" w:cs="Times New Roman"/>
        </w:rPr>
        <w:t>allowed</w:t>
      </w:r>
      <w:proofErr w:type="gramEnd"/>
      <w:r>
        <w:rPr>
          <w:rFonts w:ascii="Times New Roman" w:eastAsia="Times New Roman" w:hAnsi="Times New Roman" w:cs="Times New Roman"/>
        </w:rPr>
        <w:t xml:space="preserve"> for any vegetative treatment or pest control.</w:t>
      </w:r>
    </w:p>
    <w:p w14:paraId="0000002D" w14:textId="286EBF98" w:rsidR="00650477" w:rsidRDefault="00276A7A">
      <w:pPr>
        <w:spacing w:before="240" w:after="240"/>
        <w:rPr>
          <w:rFonts w:ascii="Times New Roman" w:eastAsia="Times New Roman" w:hAnsi="Times New Roman" w:cs="Times New Roman"/>
          <w:u w:val="single"/>
        </w:rPr>
      </w:pPr>
      <w:r w:rsidRPr="00276A7A">
        <w:rPr>
          <w:rFonts w:ascii="Times New Roman" w:eastAsia="Times New Roman" w:hAnsi="Times New Roman" w:cs="Times New Roman"/>
        </w:rPr>
        <w:t>Section VIII.</w:t>
      </w:r>
      <w:r>
        <w:rPr>
          <w:rFonts w:ascii="Times New Roman" w:eastAsia="Times New Roman" w:hAnsi="Times New Roman" w:cs="Times New Roman"/>
        </w:rPr>
        <w:tab/>
      </w:r>
      <w:r w:rsidR="005A414C">
        <w:rPr>
          <w:rFonts w:ascii="Times New Roman" w:eastAsia="Times New Roman" w:hAnsi="Times New Roman" w:cs="Times New Roman"/>
          <w:u w:val="single"/>
        </w:rPr>
        <w:t>Maintenance of Yellow Thunder Memorial by Sauk County</w:t>
      </w:r>
    </w:p>
    <w:p w14:paraId="0000002E" w14:textId="5F8266DF" w:rsidR="00650477" w:rsidRDefault="005A414C">
      <w:pPr>
        <w:numPr>
          <w:ilvl w:val="0"/>
          <w:numId w:val="20"/>
        </w:numPr>
        <w:spacing w:after="200"/>
      </w:pPr>
      <w:r>
        <w:rPr>
          <w:rFonts w:ascii="Times New Roman" w:eastAsia="Times New Roman" w:hAnsi="Times New Roman" w:cs="Times New Roman"/>
        </w:rPr>
        <w:t>The County shall not perform ground disturbing activity</w:t>
      </w:r>
      <w:r w:rsidR="00AA5342">
        <w:rPr>
          <w:rFonts w:ascii="Times New Roman" w:eastAsia="Times New Roman" w:hAnsi="Times New Roman" w:cs="Times New Roman"/>
        </w:rPr>
        <w:t>, within ten feet (10’) surrounding the monument</w:t>
      </w:r>
      <w:r>
        <w:rPr>
          <w:rFonts w:ascii="Times New Roman" w:eastAsia="Times New Roman" w:hAnsi="Times New Roman" w:cs="Times New Roman"/>
        </w:rPr>
        <w:t xml:space="preserve">. </w:t>
      </w:r>
    </w:p>
    <w:p w14:paraId="76EE22F5" w14:textId="21612B24" w:rsidR="00276A7A" w:rsidRDefault="005A414C" w:rsidP="00276A7A">
      <w:pPr>
        <w:numPr>
          <w:ilvl w:val="0"/>
          <w:numId w:val="20"/>
        </w:numPr>
        <w:spacing w:after="200"/>
      </w:pPr>
      <w:r>
        <w:rPr>
          <w:rFonts w:ascii="Times New Roman" w:eastAsia="Times New Roman" w:hAnsi="Times New Roman" w:cs="Times New Roman"/>
        </w:rPr>
        <w:t>Vegetation maintenance sh</w:t>
      </w:r>
      <w:r w:rsidR="00AA5342">
        <w:rPr>
          <w:rFonts w:ascii="Times New Roman" w:eastAsia="Times New Roman" w:hAnsi="Times New Roman" w:cs="Times New Roman"/>
        </w:rPr>
        <w:t>all include mowing, seeding, or planting.</w:t>
      </w:r>
    </w:p>
    <w:p w14:paraId="77C54BF0" w14:textId="1435C1A1" w:rsidR="00276A7A" w:rsidRPr="003B4D84" w:rsidRDefault="005A414C" w:rsidP="00276A7A">
      <w:pPr>
        <w:numPr>
          <w:ilvl w:val="0"/>
          <w:numId w:val="20"/>
        </w:numPr>
        <w:spacing w:after="200"/>
      </w:pPr>
      <w:r w:rsidRPr="00276A7A">
        <w:rPr>
          <w:rFonts w:ascii="Times New Roman" w:eastAsia="Times New Roman" w:hAnsi="Times New Roman" w:cs="Times New Roman"/>
        </w:rPr>
        <w:t xml:space="preserve">The restored prairie area as designated in Exhibit B </w:t>
      </w:r>
      <w:proofErr w:type="gramStart"/>
      <w:r w:rsidRPr="00276A7A">
        <w:rPr>
          <w:rFonts w:ascii="Times New Roman" w:eastAsia="Times New Roman" w:hAnsi="Times New Roman" w:cs="Times New Roman"/>
        </w:rPr>
        <w:t>shall be established</w:t>
      </w:r>
      <w:proofErr w:type="gramEnd"/>
      <w:r w:rsidRPr="00276A7A">
        <w:rPr>
          <w:rFonts w:ascii="Times New Roman" w:eastAsia="Times New Roman" w:hAnsi="Times New Roman" w:cs="Times New Roman"/>
        </w:rPr>
        <w:t xml:space="preserve"> by a professional restoration company. The County will maintain the area with a native prairie mix and burn, or mow each year as needed for weed and pest control.</w:t>
      </w:r>
    </w:p>
    <w:p w14:paraId="6D51E6EC" w14:textId="76B39D7A" w:rsidR="003B4D84" w:rsidRDefault="003B4D84" w:rsidP="00276A7A">
      <w:pPr>
        <w:numPr>
          <w:ilvl w:val="0"/>
          <w:numId w:val="20"/>
        </w:numPr>
        <w:spacing w:after="200"/>
      </w:pPr>
      <w:r>
        <w:rPr>
          <w:rFonts w:ascii="Times New Roman" w:eastAsia="Times New Roman" w:hAnsi="Times New Roman" w:cs="Times New Roman"/>
        </w:rPr>
        <w:t xml:space="preserve">A mowed buffer area </w:t>
      </w:r>
      <w:proofErr w:type="gramStart"/>
      <w:r>
        <w:rPr>
          <w:rFonts w:ascii="Times New Roman" w:eastAsia="Times New Roman" w:hAnsi="Times New Roman" w:cs="Times New Roman"/>
        </w:rPr>
        <w:t>shall be maintained</w:t>
      </w:r>
      <w:proofErr w:type="gramEnd"/>
      <w:r>
        <w:rPr>
          <w:rFonts w:ascii="Times New Roman" w:eastAsia="Times New Roman" w:hAnsi="Times New Roman" w:cs="Times New Roman"/>
        </w:rPr>
        <w:t xml:space="preserve"> as needed around the perimeter of the property to restrict vegetative interference between adjoining agricultural fields. </w:t>
      </w:r>
    </w:p>
    <w:p w14:paraId="475C4E1C" w14:textId="258159A8" w:rsidR="00276A7A" w:rsidRDefault="003B4D84" w:rsidP="00276A7A">
      <w:pPr>
        <w:numPr>
          <w:ilvl w:val="0"/>
          <w:numId w:val="20"/>
        </w:numPr>
        <w:spacing w:after="200"/>
      </w:pPr>
      <w:r>
        <w:rPr>
          <w:rFonts w:ascii="Times New Roman" w:eastAsia="Times New Roman" w:hAnsi="Times New Roman" w:cs="Times New Roman"/>
        </w:rPr>
        <w:t xml:space="preserve">A circular turf path as designated in Exhibit A </w:t>
      </w:r>
      <w:proofErr w:type="gramStart"/>
      <w:r w:rsidR="005A414C" w:rsidRPr="00276A7A">
        <w:rPr>
          <w:rFonts w:ascii="Times New Roman" w:eastAsia="Times New Roman" w:hAnsi="Times New Roman" w:cs="Times New Roman"/>
        </w:rPr>
        <w:t>shall be mowed and seeded as needed by the County</w:t>
      </w:r>
      <w:proofErr w:type="gramEnd"/>
      <w:r w:rsidR="005A414C" w:rsidRPr="00276A7A">
        <w:rPr>
          <w:rFonts w:ascii="Times New Roman" w:eastAsia="Times New Roman" w:hAnsi="Times New Roman" w:cs="Times New Roman"/>
        </w:rPr>
        <w:t>.</w:t>
      </w:r>
    </w:p>
    <w:p w14:paraId="00000032" w14:textId="130F2E99" w:rsidR="00650477" w:rsidRDefault="005A414C" w:rsidP="00276A7A">
      <w:pPr>
        <w:numPr>
          <w:ilvl w:val="0"/>
          <w:numId w:val="20"/>
        </w:numPr>
        <w:spacing w:after="200"/>
      </w:pPr>
      <w:r w:rsidRPr="00276A7A">
        <w:rPr>
          <w:rFonts w:ascii="Times New Roman" w:eastAsia="Times New Roman" w:hAnsi="Times New Roman" w:cs="Times New Roman"/>
        </w:rPr>
        <w:t xml:space="preserve">Trees </w:t>
      </w:r>
      <w:proofErr w:type="gramStart"/>
      <w:r w:rsidRPr="00276A7A">
        <w:rPr>
          <w:rFonts w:ascii="Times New Roman" w:eastAsia="Times New Roman" w:hAnsi="Times New Roman" w:cs="Times New Roman"/>
        </w:rPr>
        <w:t>shall be maintained</w:t>
      </w:r>
      <w:proofErr w:type="gramEnd"/>
      <w:r w:rsidRPr="00276A7A">
        <w:rPr>
          <w:rFonts w:ascii="Times New Roman" w:eastAsia="Times New Roman" w:hAnsi="Times New Roman" w:cs="Times New Roman"/>
        </w:rPr>
        <w:t xml:space="preserve"> by the County with the primary objective of preserving the monument while providing shade for visitors. Trees </w:t>
      </w:r>
      <w:proofErr w:type="gramStart"/>
      <w:r w:rsidRPr="00276A7A">
        <w:rPr>
          <w:rFonts w:ascii="Times New Roman" w:eastAsia="Times New Roman" w:hAnsi="Times New Roman" w:cs="Times New Roman"/>
        </w:rPr>
        <w:t>may be pruned, removed, or replaced when deemed necessary or hazardous by the Sauk County Parks and Recreation Manager, a certified arborist, or a Wisconsin Department of Natural Resources Forest Ecologist</w:t>
      </w:r>
      <w:proofErr w:type="gramEnd"/>
      <w:r w:rsidRPr="00276A7A">
        <w:rPr>
          <w:rFonts w:ascii="Times New Roman" w:eastAsia="Times New Roman" w:hAnsi="Times New Roman" w:cs="Times New Roman"/>
        </w:rPr>
        <w:t xml:space="preserve">. If a tree is deemed </w:t>
      </w:r>
      <w:proofErr w:type="gramStart"/>
      <w:r w:rsidRPr="00276A7A">
        <w:rPr>
          <w:rFonts w:ascii="Times New Roman" w:eastAsia="Times New Roman" w:hAnsi="Times New Roman" w:cs="Times New Roman"/>
        </w:rPr>
        <w:t>to be hazardous</w:t>
      </w:r>
      <w:proofErr w:type="gramEnd"/>
      <w:r w:rsidRPr="00276A7A">
        <w:rPr>
          <w:rFonts w:ascii="Times New Roman" w:eastAsia="Times New Roman" w:hAnsi="Times New Roman" w:cs="Times New Roman"/>
        </w:rPr>
        <w:t xml:space="preserve">, the County may remove the tree </w:t>
      </w:r>
      <w:r w:rsidR="00AA5342">
        <w:rPr>
          <w:rFonts w:ascii="Times New Roman" w:eastAsia="Times New Roman" w:hAnsi="Times New Roman" w:cs="Times New Roman"/>
        </w:rPr>
        <w:t xml:space="preserve">without prior approval from </w:t>
      </w:r>
      <w:r w:rsidRPr="00276A7A">
        <w:rPr>
          <w:rFonts w:ascii="Times New Roman" w:eastAsia="Times New Roman" w:hAnsi="Times New Roman" w:cs="Times New Roman"/>
        </w:rPr>
        <w:t>SCHS.</w:t>
      </w:r>
    </w:p>
    <w:p w14:paraId="00000033" w14:textId="6A26A50D" w:rsidR="00650477" w:rsidRDefault="005A414C">
      <w:pPr>
        <w:spacing w:before="240" w:after="240"/>
        <w:rPr>
          <w:rFonts w:ascii="Times New Roman" w:eastAsia="Times New Roman" w:hAnsi="Times New Roman" w:cs="Times New Roman"/>
          <w:u w:val="single"/>
        </w:rPr>
      </w:pPr>
      <w:r w:rsidRPr="00276A7A">
        <w:rPr>
          <w:rFonts w:ascii="Times New Roman" w:eastAsia="Times New Roman" w:hAnsi="Times New Roman" w:cs="Times New Roman"/>
        </w:rPr>
        <w:t xml:space="preserve">Section </w:t>
      </w:r>
      <w:r w:rsidR="00276A7A" w:rsidRPr="00276A7A">
        <w:rPr>
          <w:rFonts w:ascii="Times New Roman" w:eastAsia="Times New Roman" w:hAnsi="Times New Roman" w:cs="Times New Roman"/>
        </w:rPr>
        <w:t>I</w:t>
      </w:r>
      <w:r w:rsidR="00276A7A">
        <w:rPr>
          <w:rFonts w:ascii="Times New Roman" w:eastAsia="Times New Roman" w:hAnsi="Times New Roman" w:cs="Times New Roman"/>
        </w:rPr>
        <w:t>X.</w:t>
      </w:r>
      <w:r w:rsidR="00276A7A">
        <w:rPr>
          <w:rFonts w:ascii="Times New Roman" w:eastAsia="Times New Roman" w:hAnsi="Times New Roman" w:cs="Times New Roman"/>
        </w:rPr>
        <w:tab/>
      </w:r>
      <w:r>
        <w:rPr>
          <w:rFonts w:ascii="Times New Roman" w:eastAsia="Times New Roman" w:hAnsi="Times New Roman" w:cs="Times New Roman"/>
          <w:u w:val="single"/>
        </w:rPr>
        <w:t>Fiscal Responsibilities</w:t>
      </w:r>
    </w:p>
    <w:p w14:paraId="2D694034" w14:textId="65346CF3" w:rsidR="00276A7A" w:rsidRDefault="005A414C" w:rsidP="00276A7A">
      <w:pPr>
        <w:numPr>
          <w:ilvl w:val="0"/>
          <w:numId w:val="26"/>
        </w:numPr>
        <w:spacing w:after="200"/>
      </w:pPr>
      <w:r>
        <w:rPr>
          <w:rFonts w:ascii="Times New Roman" w:eastAsia="Times New Roman" w:hAnsi="Times New Roman" w:cs="Times New Roman"/>
        </w:rPr>
        <w:t>The County shall be responsible for all costs associated with maintenance related acti</w:t>
      </w:r>
      <w:r w:rsidR="00F83BD7">
        <w:rPr>
          <w:rFonts w:ascii="Times New Roman" w:eastAsia="Times New Roman" w:hAnsi="Times New Roman" w:cs="Times New Roman"/>
        </w:rPr>
        <w:t>vities as listed in sections VII and VIII</w:t>
      </w:r>
      <w:r>
        <w:rPr>
          <w:rFonts w:ascii="Times New Roman" w:eastAsia="Times New Roman" w:hAnsi="Times New Roman" w:cs="Times New Roman"/>
        </w:rPr>
        <w:t xml:space="preserve"> including: mowing, re-seeding activities, tree removal, tree planting, regrading of gravel in the parking area, installation of County Park signs, fences, benches, and staff time.</w:t>
      </w:r>
    </w:p>
    <w:p w14:paraId="7D237D98" w14:textId="331FF2A6" w:rsidR="00276A7A" w:rsidRDefault="005A414C" w:rsidP="00276A7A">
      <w:pPr>
        <w:numPr>
          <w:ilvl w:val="0"/>
          <w:numId w:val="26"/>
        </w:numPr>
        <w:spacing w:after="200"/>
      </w:pPr>
      <w:r w:rsidRPr="00276A7A">
        <w:rPr>
          <w:rFonts w:ascii="Times New Roman" w:eastAsia="Times New Roman" w:hAnsi="Times New Roman" w:cs="Times New Roman"/>
        </w:rPr>
        <w:t xml:space="preserve">SCHS shall be financially responsible for additions, replacement, maintenance, or repair of equipment and fixtures on the Properties, including but not limited to signage, interpretive panels, </w:t>
      </w:r>
      <w:r w:rsidRPr="00276A7A">
        <w:rPr>
          <w:rFonts w:ascii="Times New Roman" w:eastAsia="Times New Roman" w:hAnsi="Times New Roman" w:cs="Times New Roman"/>
        </w:rPr>
        <w:lastRenderedPageBreak/>
        <w:t xml:space="preserve">and benches. If the County incurs any costs or expenses relating to equipment or </w:t>
      </w:r>
      <w:r w:rsidR="00AA5342">
        <w:rPr>
          <w:rFonts w:ascii="Times New Roman" w:eastAsia="Times New Roman" w:hAnsi="Times New Roman" w:cs="Times New Roman"/>
        </w:rPr>
        <w:t xml:space="preserve">fixtures on the properties, </w:t>
      </w:r>
      <w:r w:rsidRPr="00276A7A">
        <w:rPr>
          <w:rFonts w:ascii="Times New Roman" w:eastAsia="Times New Roman" w:hAnsi="Times New Roman" w:cs="Times New Roman"/>
        </w:rPr>
        <w:t>SCHS shall reimburse the County for all costs and expenses.</w:t>
      </w:r>
    </w:p>
    <w:p w14:paraId="39F42E51" w14:textId="7FB3B0C0" w:rsidR="00276A7A" w:rsidRDefault="005A414C" w:rsidP="00276A7A">
      <w:pPr>
        <w:numPr>
          <w:ilvl w:val="0"/>
          <w:numId w:val="26"/>
        </w:numPr>
        <w:spacing w:after="200"/>
      </w:pPr>
      <w:r w:rsidRPr="00276A7A">
        <w:rPr>
          <w:rFonts w:ascii="Times New Roman" w:eastAsia="Times New Roman" w:hAnsi="Times New Roman" w:cs="Times New Roman"/>
        </w:rPr>
        <w:t>SCHS shall be financially responsible for necessary land acquisition and obtaining necessary easements.</w:t>
      </w:r>
    </w:p>
    <w:p w14:paraId="00000037" w14:textId="0535510C" w:rsidR="00650477" w:rsidRDefault="005A414C" w:rsidP="00276A7A">
      <w:pPr>
        <w:numPr>
          <w:ilvl w:val="0"/>
          <w:numId w:val="26"/>
        </w:numPr>
        <w:spacing w:after="200"/>
      </w:pPr>
      <w:r w:rsidRPr="00276A7A">
        <w:rPr>
          <w:rFonts w:ascii="Times New Roman" w:eastAsia="Times New Roman" w:hAnsi="Times New Roman" w:cs="Times New Roman"/>
        </w:rPr>
        <w:t>The County may, in its sole discretion, l</w:t>
      </w:r>
      <w:r w:rsidR="00AA5342">
        <w:rPr>
          <w:rFonts w:ascii="Times New Roman" w:eastAsia="Times New Roman" w:hAnsi="Times New Roman" w:cs="Times New Roman"/>
        </w:rPr>
        <w:t xml:space="preserve">end and/or provide funds to </w:t>
      </w:r>
      <w:proofErr w:type="gramStart"/>
      <w:r w:rsidR="00AA5342">
        <w:rPr>
          <w:rFonts w:ascii="Times New Roman" w:eastAsia="Times New Roman" w:hAnsi="Times New Roman" w:cs="Times New Roman"/>
        </w:rPr>
        <w:t>SCHS,</w:t>
      </w:r>
      <w:proofErr w:type="gramEnd"/>
      <w:r w:rsidR="00AA5342">
        <w:rPr>
          <w:rFonts w:ascii="Times New Roman" w:eastAsia="Times New Roman" w:hAnsi="Times New Roman" w:cs="Times New Roman"/>
        </w:rPr>
        <w:t xml:space="preserve"> assist</w:t>
      </w:r>
      <w:r w:rsidRPr="00276A7A">
        <w:rPr>
          <w:rFonts w:ascii="Times New Roman" w:eastAsia="Times New Roman" w:hAnsi="Times New Roman" w:cs="Times New Roman"/>
        </w:rPr>
        <w:t xml:space="preserve"> SCHS in land acquisition or obtaining easements, provide staff time or expertise, or provide any other services or equipment.</w:t>
      </w:r>
    </w:p>
    <w:p w14:paraId="00000038" w14:textId="390A85EF"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Section X</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Amendments</w:t>
      </w:r>
    </w:p>
    <w:p w14:paraId="00000039" w14:textId="2E94696E" w:rsidR="00650477" w:rsidRDefault="005A414C">
      <w:pPr>
        <w:numPr>
          <w:ilvl w:val="0"/>
          <w:numId w:val="1"/>
        </w:numPr>
        <w:spacing w:after="200"/>
      </w:pPr>
      <w:r>
        <w:rPr>
          <w:rFonts w:ascii="Times New Roman" w:eastAsia="Times New Roman" w:hAnsi="Times New Roman" w:cs="Times New Roman"/>
        </w:rPr>
        <w:t>Amendments to this Agreement shall be in writing and with approval by the Sauk Coun</w:t>
      </w:r>
      <w:r w:rsidR="00AA5342">
        <w:rPr>
          <w:rFonts w:ascii="Times New Roman" w:eastAsia="Times New Roman" w:hAnsi="Times New Roman" w:cs="Times New Roman"/>
        </w:rPr>
        <w:t xml:space="preserve">ty Board of Supervisors and </w:t>
      </w:r>
      <w:r>
        <w:rPr>
          <w:rFonts w:ascii="Times New Roman" w:eastAsia="Times New Roman" w:hAnsi="Times New Roman" w:cs="Times New Roman"/>
        </w:rPr>
        <w:t xml:space="preserve">SCHS Board. </w:t>
      </w:r>
    </w:p>
    <w:p w14:paraId="0000003A" w14:textId="77777777" w:rsidR="00650477" w:rsidRDefault="005A414C">
      <w:pPr>
        <w:numPr>
          <w:ilvl w:val="0"/>
          <w:numId w:val="17"/>
        </w:numPr>
        <w:spacing w:after="240"/>
      </w:pPr>
      <w:r>
        <w:rPr>
          <w:rFonts w:ascii="Times New Roman" w:eastAsia="Times New Roman" w:hAnsi="Times New Roman" w:cs="Times New Roman"/>
        </w:rPr>
        <w:t xml:space="preserve">The Parties shall negotiate in good faith to amend this Agreement if </w:t>
      </w:r>
      <w:proofErr w:type="gramStart"/>
      <w:r>
        <w:rPr>
          <w:rFonts w:ascii="Times New Roman" w:eastAsia="Times New Roman" w:hAnsi="Times New Roman" w:cs="Times New Roman"/>
        </w:rPr>
        <w:t>either of the Properties are expanded</w:t>
      </w:r>
      <w:proofErr w:type="gramEnd"/>
      <w:r>
        <w:rPr>
          <w:rFonts w:ascii="Times New Roman" w:eastAsia="Times New Roman" w:hAnsi="Times New Roman" w:cs="Times New Roman"/>
        </w:rPr>
        <w:t xml:space="preserve"> through easement or land acquisition.</w:t>
      </w:r>
    </w:p>
    <w:p w14:paraId="0000003B" w14:textId="7C754695"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Section XI</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Duration of Agreement and Withdrawal.</w:t>
      </w:r>
    </w:p>
    <w:p w14:paraId="2E57D781" w14:textId="77777777" w:rsidR="00276A7A" w:rsidRDefault="005A414C" w:rsidP="00276A7A">
      <w:pPr>
        <w:numPr>
          <w:ilvl w:val="0"/>
          <w:numId w:val="8"/>
        </w:numPr>
        <w:spacing w:after="200"/>
      </w:pPr>
      <w:r>
        <w:rPr>
          <w:rFonts w:ascii="Times New Roman" w:eastAsia="Times New Roman" w:hAnsi="Times New Roman" w:cs="Times New Roman"/>
        </w:rPr>
        <w:t xml:space="preserve">The duration of this Agreement shall be for a term of twenty (20) years unless otherwise withdrawn from as provided herein. Upon expiration, this agreement </w:t>
      </w:r>
      <w:proofErr w:type="gramStart"/>
      <w:r>
        <w:rPr>
          <w:rFonts w:ascii="Times New Roman" w:eastAsia="Times New Roman" w:hAnsi="Times New Roman" w:cs="Times New Roman"/>
        </w:rPr>
        <w:t>may be renewed</w:t>
      </w:r>
      <w:proofErr w:type="gramEnd"/>
      <w:r>
        <w:rPr>
          <w:rFonts w:ascii="Times New Roman" w:eastAsia="Times New Roman" w:hAnsi="Times New Roman" w:cs="Times New Roman"/>
        </w:rPr>
        <w:t xml:space="preserve"> for an additional ten (10) years with resolution from both parties’ governing boards.</w:t>
      </w:r>
    </w:p>
    <w:p w14:paraId="7AC8F89E" w14:textId="77777777" w:rsidR="00276A7A" w:rsidRDefault="005A414C" w:rsidP="00276A7A">
      <w:pPr>
        <w:numPr>
          <w:ilvl w:val="0"/>
          <w:numId w:val="8"/>
        </w:numPr>
        <w:spacing w:after="200"/>
      </w:pPr>
      <w:proofErr w:type="gramStart"/>
      <w:r w:rsidRPr="00276A7A">
        <w:rPr>
          <w:rFonts w:ascii="Times New Roman" w:eastAsia="Times New Roman" w:hAnsi="Times New Roman" w:cs="Times New Roman"/>
        </w:rPr>
        <w:t>This Agreement may be terminated on thirty (30) days prior written notice as follows: by either party upon a default of any covenant or term of this Agreement by the other party, which default is not cured within sixty (60) days of receipt of written notice of default, except that this Agreement shall not be terminated if the default cannot reasonably be cured within such sixty (60) day period and the defaulting party has commenced to cure the default with such sixty (60) day period and diligently pursues the cure to completion.</w:t>
      </w:r>
      <w:proofErr w:type="gramEnd"/>
      <w:r w:rsidRPr="00276A7A">
        <w:rPr>
          <w:rFonts w:ascii="Times New Roman" w:eastAsia="Times New Roman" w:hAnsi="Times New Roman" w:cs="Times New Roman"/>
        </w:rPr>
        <w:t xml:space="preserve"> All written notice for termination </w:t>
      </w:r>
      <w:proofErr w:type="gramStart"/>
      <w:r w:rsidRPr="00276A7A">
        <w:rPr>
          <w:rFonts w:ascii="Times New Roman" w:eastAsia="Times New Roman" w:hAnsi="Times New Roman" w:cs="Times New Roman"/>
        </w:rPr>
        <w:t>shall be acted</w:t>
      </w:r>
      <w:proofErr w:type="gramEnd"/>
      <w:r w:rsidRPr="00276A7A">
        <w:rPr>
          <w:rFonts w:ascii="Times New Roman" w:eastAsia="Times New Roman" w:hAnsi="Times New Roman" w:cs="Times New Roman"/>
        </w:rPr>
        <w:t xml:space="preserve"> on by resolution of the aggrieved party’s governing body.</w:t>
      </w:r>
    </w:p>
    <w:p w14:paraId="53221BCF" w14:textId="09E0B513" w:rsidR="00276A7A" w:rsidRDefault="00AA5342" w:rsidP="00276A7A">
      <w:pPr>
        <w:numPr>
          <w:ilvl w:val="0"/>
          <w:numId w:val="8"/>
        </w:numPr>
        <w:spacing w:after="200"/>
      </w:pPr>
      <w:r>
        <w:rPr>
          <w:rFonts w:ascii="Times New Roman" w:eastAsia="Times New Roman" w:hAnsi="Times New Roman" w:cs="Times New Roman"/>
        </w:rPr>
        <w:t xml:space="preserve">Neither the County, nor </w:t>
      </w:r>
      <w:r w:rsidR="005A414C" w:rsidRPr="00276A7A">
        <w:rPr>
          <w:rFonts w:ascii="Times New Roman" w:eastAsia="Times New Roman" w:hAnsi="Times New Roman" w:cs="Times New Roman"/>
        </w:rPr>
        <w:t>SCHS, shall be obligated to reimburse any party for disbursement of property, chattel, cash, or financial instruments upon withdrawal of either party from this Agreement.</w:t>
      </w:r>
    </w:p>
    <w:p w14:paraId="0000003F" w14:textId="4871DC6D" w:rsidR="00650477" w:rsidRDefault="005A414C" w:rsidP="00276A7A">
      <w:pPr>
        <w:numPr>
          <w:ilvl w:val="0"/>
          <w:numId w:val="8"/>
        </w:numPr>
        <w:spacing w:after="200"/>
      </w:pPr>
      <w:r w:rsidRPr="00276A7A">
        <w:rPr>
          <w:rFonts w:ascii="Times New Roman" w:eastAsia="Times New Roman" w:hAnsi="Times New Roman" w:cs="Times New Roman"/>
        </w:rPr>
        <w:t>Either party may withdraw from this Agreement by providing the other party written notice of the intent to withdraw one year prior to the withdrawal date.</w:t>
      </w:r>
    </w:p>
    <w:p w14:paraId="00000040" w14:textId="3CA782F0"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Section XII</w:t>
      </w:r>
      <w:r w:rsidR="005A414C">
        <w:rPr>
          <w:rFonts w:ascii="Times New Roman" w:eastAsia="Times New Roman" w:hAnsi="Times New Roman" w:cs="Times New Roman"/>
        </w:rPr>
        <w:t>.</w:t>
      </w:r>
      <w:r w:rsidR="005A414C">
        <w:rPr>
          <w:rFonts w:ascii="Times New Roman" w:eastAsia="Times New Roman" w:hAnsi="Times New Roman" w:cs="Times New Roman"/>
        </w:rPr>
        <w:tab/>
      </w:r>
      <w:r w:rsidR="005A414C">
        <w:rPr>
          <w:rFonts w:ascii="Times New Roman" w:eastAsia="Times New Roman" w:hAnsi="Times New Roman" w:cs="Times New Roman"/>
          <w:u w:val="single"/>
        </w:rPr>
        <w:t>Administration.</w:t>
      </w:r>
    </w:p>
    <w:p w14:paraId="4027B56C" w14:textId="77777777" w:rsidR="00276A7A" w:rsidRDefault="005A414C" w:rsidP="00276A7A">
      <w:pPr>
        <w:numPr>
          <w:ilvl w:val="0"/>
          <w:numId w:val="13"/>
        </w:numPr>
        <w:spacing w:after="200"/>
      </w:pPr>
      <w:r>
        <w:rPr>
          <w:rFonts w:ascii="Times New Roman" w:eastAsia="Times New Roman" w:hAnsi="Times New Roman" w:cs="Times New Roman"/>
        </w:rPr>
        <w:t xml:space="preserve">Each party shall be responsible for the actions of its own </w:t>
      </w:r>
      <w:proofErr w:type="gramStart"/>
      <w:r>
        <w:rPr>
          <w:rFonts w:ascii="Times New Roman" w:eastAsia="Times New Roman" w:hAnsi="Times New Roman" w:cs="Times New Roman"/>
        </w:rPr>
        <w:t>employees or officers while such employees</w:t>
      </w:r>
      <w:proofErr w:type="gramEnd"/>
      <w:r>
        <w:rPr>
          <w:rFonts w:ascii="Times New Roman" w:eastAsia="Times New Roman" w:hAnsi="Times New Roman" w:cs="Times New Roman"/>
        </w:rPr>
        <w:t xml:space="preserve"> or officers are engaged in work associated with the Properties.</w:t>
      </w:r>
    </w:p>
    <w:p w14:paraId="3C7B7503" w14:textId="77777777" w:rsidR="00276A7A" w:rsidRDefault="005A414C" w:rsidP="00276A7A">
      <w:pPr>
        <w:numPr>
          <w:ilvl w:val="0"/>
          <w:numId w:val="13"/>
        </w:numPr>
        <w:spacing w:after="200"/>
      </w:pPr>
      <w:r w:rsidRPr="00276A7A">
        <w:rPr>
          <w:rFonts w:ascii="Times New Roman" w:eastAsia="Times New Roman" w:hAnsi="Times New Roman" w:cs="Times New Roman"/>
        </w:rPr>
        <w:t xml:space="preserve">Both parties represent and warrant that their use of the Properties and their personal property located thereon </w:t>
      </w:r>
      <w:proofErr w:type="gramStart"/>
      <w:r w:rsidRPr="00276A7A">
        <w:rPr>
          <w:rFonts w:ascii="Times New Roman" w:eastAsia="Times New Roman" w:hAnsi="Times New Roman" w:cs="Times New Roman"/>
        </w:rPr>
        <w:t>is in compliance</w:t>
      </w:r>
      <w:proofErr w:type="gramEnd"/>
      <w:r w:rsidRPr="00276A7A">
        <w:rPr>
          <w:rFonts w:ascii="Times New Roman" w:eastAsia="Times New Roman" w:hAnsi="Times New Roman" w:cs="Times New Roman"/>
        </w:rPr>
        <w:t xml:space="preserve"> with all applicable, valid and enforceable statutes, laws, ordinances and regulations of any competent government authority. </w:t>
      </w:r>
    </w:p>
    <w:p w14:paraId="00000043" w14:textId="4F3DD2E7" w:rsidR="00650477" w:rsidRDefault="005A414C" w:rsidP="00276A7A">
      <w:pPr>
        <w:numPr>
          <w:ilvl w:val="0"/>
          <w:numId w:val="13"/>
        </w:numPr>
        <w:spacing w:after="200"/>
      </w:pPr>
      <w:r w:rsidRPr="00276A7A">
        <w:rPr>
          <w:rFonts w:ascii="Times New Roman" w:eastAsia="Times New Roman" w:hAnsi="Times New Roman" w:cs="Times New Roman"/>
        </w:rPr>
        <w:lastRenderedPageBreak/>
        <w:t xml:space="preserve">It is intended that the preservation, operations, repair, and maintenance of the Properties shall be financed through a combination of </w:t>
      </w:r>
      <w:r w:rsidR="00AA5342">
        <w:rPr>
          <w:rFonts w:ascii="Times New Roman" w:eastAsia="Times New Roman" w:hAnsi="Times New Roman" w:cs="Times New Roman"/>
        </w:rPr>
        <w:t xml:space="preserve">grants, </w:t>
      </w:r>
      <w:proofErr w:type="gramStart"/>
      <w:r w:rsidR="00AA5342">
        <w:rPr>
          <w:rFonts w:ascii="Times New Roman" w:eastAsia="Times New Roman" w:hAnsi="Times New Roman" w:cs="Times New Roman"/>
        </w:rPr>
        <w:t>County</w:t>
      </w:r>
      <w:proofErr w:type="gramEnd"/>
      <w:r w:rsidR="00AA5342">
        <w:rPr>
          <w:rFonts w:ascii="Times New Roman" w:eastAsia="Times New Roman" w:hAnsi="Times New Roman" w:cs="Times New Roman"/>
        </w:rPr>
        <w:t xml:space="preserve"> funding, and </w:t>
      </w:r>
      <w:r w:rsidRPr="00276A7A">
        <w:rPr>
          <w:rFonts w:ascii="Times New Roman" w:eastAsia="Times New Roman" w:hAnsi="Times New Roman" w:cs="Times New Roman"/>
        </w:rPr>
        <w:t>SCHS as provided for herein.</w:t>
      </w:r>
    </w:p>
    <w:p w14:paraId="00000044"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IN WITNESS WHEREOF, the County and SCHS have caused this Agreement to </w:t>
      </w:r>
      <w:proofErr w:type="gramStart"/>
      <w:r>
        <w:rPr>
          <w:rFonts w:ascii="Times New Roman" w:eastAsia="Times New Roman" w:hAnsi="Times New Roman" w:cs="Times New Roman"/>
        </w:rPr>
        <w:t>be executed</w:t>
      </w:r>
      <w:proofErr w:type="gramEnd"/>
      <w:r>
        <w:rPr>
          <w:rFonts w:ascii="Times New Roman" w:eastAsia="Times New Roman" w:hAnsi="Times New Roman" w:cs="Times New Roman"/>
        </w:rPr>
        <w:t xml:space="preserve"> by their respective names and duly authorized representatives as authorized by a resolution duly passed by the governing body of the party.</w:t>
      </w:r>
    </w:p>
    <w:p w14:paraId="00000045" w14:textId="77777777" w:rsidR="00650477" w:rsidRDefault="00650477">
      <w:pPr>
        <w:spacing w:before="240" w:after="240"/>
        <w:rPr>
          <w:rFonts w:ascii="Times New Roman" w:eastAsia="Times New Roman" w:hAnsi="Times New Roman" w:cs="Times New Roman"/>
        </w:rPr>
      </w:pPr>
    </w:p>
    <w:p w14:paraId="00000046" w14:textId="0B068393" w:rsidR="00650477" w:rsidRDefault="005A414C">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SAUK COUNTY                                  </w:t>
      </w:r>
      <w:r w:rsidR="00667A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SAUK COUNTY HISTORICAL SOCIETY</w:t>
      </w:r>
    </w:p>
    <w:p w14:paraId="00000047"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650477" w:rsidRDefault="005A414C">
      <w:pPr>
        <w:spacing w:before="240"/>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0000049" w14:textId="77777777" w:rsidR="00650477" w:rsidRDefault="005A414C">
      <w:pPr>
        <w:spacing w:before="240"/>
        <w:rPr>
          <w:rFonts w:ascii="Times New Roman" w:eastAsia="Times New Roman" w:hAnsi="Times New Roman" w:cs="Times New Roman"/>
        </w:rPr>
      </w:pPr>
      <w:r>
        <w:rPr>
          <w:rFonts w:ascii="Times New Roman" w:eastAsia="Times New Roman" w:hAnsi="Times New Roman" w:cs="Times New Roman"/>
        </w:rPr>
        <w:t xml:space="preserve">Chairperson, County Board                                       </w:t>
      </w:r>
      <w:r>
        <w:rPr>
          <w:rFonts w:ascii="Times New Roman" w:eastAsia="Times New Roman" w:hAnsi="Times New Roman" w:cs="Times New Roman"/>
        </w:rPr>
        <w:tab/>
        <w:t>President, SCHS Board of Directors</w:t>
      </w:r>
    </w:p>
    <w:p w14:paraId="0000004A" w14:textId="77777777" w:rsidR="00650477" w:rsidRDefault="005A414C">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4B" w14:textId="77777777" w:rsidR="00650477" w:rsidRDefault="005A414C">
      <w:pPr>
        <w:spacing w:before="240"/>
        <w:rPr>
          <w:rFonts w:ascii="Times New Roman" w:eastAsia="Times New Roman" w:hAnsi="Times New Roman" w:cs="Times New Roman"/>
          <w:u w:val="single"/>
        </w:rPr>
      </w:pPr>
      <w:r>
        <w:rPr>
          <w:rFonts w:ascii="Times New Roman" w:eastAsia="Times New Roman" w:hAnsi="Times New Roman" w:cs="Times New Roman"/>
        </w:rPr>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000004C" w14:textId="77777777" w:rsidR="00650477" w:rsidRDefault="005A414C">
      <w:pPr>
        <w:spacing w:before="240"/>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4D" w14:textId="77777777" w:rsidR="00650477" w:rsidRDefault="005A414C">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77777777" w:rsidR="00650477" w:rsidRDefault="005A414C">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77777777" w:rsidR="00650477" w:rsidRDefault="00650477"/>
    <w:sectPr w:rsidR="006504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F61BA" w14:textId="77777777" w:rsidR="000C39B3" w:rsidRDefault="000C39B3" w:rsidP="000C39B3">
      <w:pPr>
        <w:spacing w:line="240" w:lineRule="auto"/>
      </w:pPr>
      <w:r>
        <w:separator/>
      </w:r>
    </w:p>
  </w:endnote>
  <w:endnote w:type="continuationSeparator" w:id="0">
    <w:p w14:paraId="3035D52E" w14:textId="77777777" w:rsidR="000C39B3" w:rsidRDefault="000C39B3" w:rsidP="000C3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E1F6" w14:textId="77777777" w:rsidR="000C39B3" w:rsidRDefault="000C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FDBF" w14:textId="77777777" w:rsidR="000C39B3" w:rsidRDefault="000C3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046D" w14:textId="77777777" w:rsidR="000C39B3" w:rsidRDefault="000C3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ED41" w14:textId="77777777" w:rsidR="000C39B3" w:rsidRDefault="000C39B3" w:rsidP="000C39B3">
      <w:pPr>
        <w:spacing w:line="240" w:lineRule="auto"/>
      </w:pPr>
      <w:r>
        <w:separator/>
      </w:r>
    </w:p>
  </w:footnote>
  <w:footnote w:type="continuationSeparator" w:id="0">
    <w:p w14:paraId="48346B6C" w14:textId="77777777" w:rsidR="000C39B3" w:rsidRDefault="000C39B3" w:rsidP="000C3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0B6B" w14:textId="77777777" w:rsidR="000C39B3" w:rsidRDefault="000C3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61C8" w14:textId="603B0060" w:rsidR="000C39B3" w:rsidRDefault="000C3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2708" w14:textId="77777777" w:rsidR="000C39B3" w:rsidRDefault="000C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05D"/>
    <w:multiLevelType w:val="multilevel"/>
    <w:tmpl w:val="40FA188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751342"/>
    <w:multiLevelType w:val="multilevel"/>
    <w:tmpl w:val="DCECF598"/>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B53074"/>
    <w:multiLevelType w:val="multilevel"/>
    <w:tmpl w:val="77543C5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0B9E6585"/>
    <w:multiLevelType w:val="multilevel"/>
    <w:tmpl w:val="17380F3A"/>
    <w:lvl w:ilvl="0">
      <w:start w:val="5"/>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DD12E7D"/>
    <w:multiLevelType w:val="multilevel"/>
    <w:tmpl w:val="617094F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1D2B16"/>
    <w:multiLevelType w:val="multilevel"/>
    <w:tmpl w:val="9FD66560"/>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505890"/>
    <w:multiLevelType w:val="multilevel"/>
    <w:tmpl w:val="82A2E18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D8365E"/>
    <w:multiLevelType w:val="multilevel"/>
    <w:tmpl w:val="5234127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876268"/>
    <w:multiLevelType w:val="multilevel"/>
    <w:tmpl w:val="8834CC92"/>
    <w:lvl w:ilvl="0">
      <w:start w:val="5"/>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9" w15:restartNumberingAfterBreak="0">
    <w:nsid w:val="1A6B1E37"/>
    <w:multiLevelType w:val="multilevel"/>
    <w:tmpl w:val="AD2618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7A59F3"/>
    <w:multiLevelType w:val="multilevel"/>
    <w:tmpl w:val="E81C3C7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E056206"/>
    <w:multiLevelType w:val="multilevel"/>
    <w:tmpl w:val="F904B108"/>
    <w:lvl w:ilvl="0">
      <w:start w:val="7"/>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E8E65F9"/>
    <w:multiLevelType w:val="multilevel"/>
    <w:tmpl w:val="AA121892"/>
    <w:lvl w:ilvl="0">
      <w:start w:val="9"/>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C43366C"/>
    <w:multiLevelType w:val="multilevel"/>
    <w:tmpl w:val="62B88CFC"/>
    <w:lvl w:ilvl="0">
      <w:start w:val="6"/>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7A74C73"/>
    <w:multiLevelType w:val="multilevel"/>
    <w:tmpl w:val="83AA9048"/>
    <w:lvl w:ilvl="0">
      <w:start w:val="4"/>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38AE28F2"/>
    <w:multiLevelType w:val="multilevel"/>
    <w:tmpl w:val="EF1ED5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A1B5777"/>
    <w:multiLevelType w:val="multilevel"/>
    <w:tmpl w:val="827C36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B34022C"/>
    <w:multiLevelType w:val="multilevel"/>
    <w:tmpl w:val="4B044866"/>
    <w:lvl w:ilvl="0">
      <w:start w:val="3"/>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FD76071"/>
    <w:multiLevelType w:val="multilevel"/>
    <w:tmpl w:val="A99EC5C8"/>
    <w:lvl w:ilvl="0">
      <w:start w:val="8"/>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4A77ADB"/>
    <w:multiLevelType w:val="multilevel"/>
    <w:tmpl w:val="D312091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DFB50F4"/>
    <w:multiLevelType w:val="multilevel"/>
    <w:tmpl w:val="B2E45CC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4F7210BA"/>
    <w:multiLevelType w:val="multilevel"/>
    <w:tmpl w:val="CCEAB99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0B15FC1"/>
    <w:multiLevelType w:val="multilevel"/>
    <w:tmpl w:val="4B4629D4"/>
    <w:lvl w:ilvl="0">
      <w:start w:val="3"/>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3" w15:restartNumberingAfterBreak="0">
    <w:nsid w:val="5443650E"/>
    <w:multiLevelType w:val="multilevel"/>
    <w:tmpl w:val="2A4CEC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BB567BF"/>
    <w:multiLevelType w:val="multilevel"/>
    <w:tmpl w:val="8F427C14"/>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E9C510D"/>
    <w:multiLevelType w:val="multilevel"/>
    <w:tmpl w:val="581A4C0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0240684"/>
    <w:multiLevelType w:val="multilevel"/>
    <w:tmpl w:val="02B2BBA4"/>
    <w:lvl w:ilvl="0">
      <w:start w:val="3"/>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12D2321"/>
    <w:multiLevelType w:val="multilevel"/>
    <w:tmpl w:val="C61CDADA"/>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4ED7FAC"/>
    <w:multiLevelType w:val="multilevel"/>
    <w:tmpl w:val="283261CC"/>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6F616C0"/>
    <w:multiLevelType w:val="multilevel"/>
    <w:tmpl w:val="E39441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808278D"/>
    <w:multiLevelType w:val="multilevel"/>
    <w:tmpl w:val="AD5A04A8"/>
    <w:lvl w:ilvl="0">
      <w:start w:val="2"/>
      <w:numFmt w:val="decimal"/>
      <w:lvlText w:val="%1."/>
      <w:lvlJc w:val="left"/>
      <w:pPr>
        <w:ind w:left="720" w:hanging="360"/>
      </w:pPr>
      <w:rPr>
        <w:rFonts w:ascii="Times New Roman" w:hAnsi="Times New Roman" w:hint="default"/>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1" w15:restartNumberingAfterBreak="0">
    <w:nsid w:val="7AF71B18"/>
    <w:multiLevelType w:val="multilevel"/>
    <w:tmpl w:val="B1B4FAE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BCB7A61"/>
    <w:multiLevelType w:val="multilevel"/>
    <w:tmpl w:val="0F1C26F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1"/>
  </w:num>
  <w:num w:numId="3">
    <w:abstractNumId w:val="24"/>
  </w:num>
  <w:num w:numId="4">
    <w:abstractNumId w:val="16"/>
  </w:num>
  <w:num w:numId="5">
    <w:abstractNumId w:val="30"/>
  </w:num>
  <w:num w:numId="6">
    <w:abstractNumId w:val="6"/>
  </w:num>
  <w:num w:numId="7">
    <w:abstractNumId w:val="9"/>
  </w:num>
  <w:num w:numId="8">
    <w:abstractNumId w:val="19"/>
  </w:num>
  <w:num w:numId="9">
    <w:abstractNumId w:val="28"/>
  </w:num>
  <w:num w:numId="10">
    <w:abstractNumId w:val="0"/>
  </w:num>
  <w:num w:numId="11">
    <w:abstractNumId w:val="8"/>
  </w:num>
  <w:num w:numId="12">
    <w:abstractNumId w:val="13"/>
  </w:num>
  <w:num w:numId="13">
    <w:abstractNumId w:val="1"/>
  </w:num>
  <w:num w:numId="14">
    <w:abstractNumId w:val="21"/>
  </w:num>
  <w:num w:numId="15">
    <w:abstractNumId w:val="17"/>
  </w:num>
  <w:num w:numId="16">
    <w:abstractNumId w:val="14"/>
  </w:num>
  <w:num w:numId="17">
    <w:abstractNumId w:val="7"/>
  </w:num>
  <w:num w:numId="18">
    <w:abstractNumId w:val="2"/>
  </w:num>
  <w:num w:numId="19">
    <w:abstractNumId w:val="18"/>
  </w:num>
  <w:num w:numId="20">
    <w:abstractNumId w:val="32"/>
  </w:num>
  <w:num w:numId="21">
    <w:abstractNumId w:val="27"/>
  </w:num>
  <w:num w:numId="22">
    <w:abstractNumId w:val="23"/>
  </w:num>
  <w:num w:numId="23">
    <w:abstractNumId w:val="12"/>
  </w:num>
  <w:num w:numId="24">
    <w:abstractNumId w:val="25"/>
  </w:num>
  <w:num w:numId="25">
    <w:abstractNumId w:val="29"/>
  </w:num>
  <w:num w:numId="26">
    <w:abstractNumId w:val="10"/>
  </w:num>
  <w:num w:numId="27">
    <w:abstractNumId w:val="22"/>
  </w:num>
  <w:num w:numId="28">
    <w:abstractNumId w:val="15"/>
  </w:num>
  <w:num w:numId="29">
    <w:abstractNumId w:val="4"/>
  </w:num>
  <w:num w:numId="30">
    <w:abstractNumId w:val="3"/>
  </w:num>
  <w:num w:numId="31">
    <w:abstractNumId w:val="31"/>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7"/>
    <w:rsid w:val="000C39B3"/>
    <w:rsid w:val="00100EBA"/>
    <w:rsid w:val="00276A7A"/>
    <w:rsid w:val="003B4D84"/>
    <w:rsid w:val="00494DFE"/>
    <w:rsid w:val="005A414C"/>
    <w:rsid w:val="00650477"/>
    <w:rsid w:val="00667A04"/>
    <w:rsid w:val="006B29DE"/>
    <w:rsid w:val="00A0278F"/>
    <w:rsid w:val="00AA5342"/>
    <w:rsid w:val="00C9484C"/>
    <w:rsid w:val="00D570ED"/>
    <w:rsid w:val="00F8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3C09F9"/>
  <w15:docId w15:val="{6DAC3592-49EB-4ABA-91A8-C08CD942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B29DE"/>
    <w:rPr>
      <w:sz w:val="16"/>
      <w:szCs w:val="16"/>
    </w:rPr>
  </w:style>
  <w:style w:type="paragraph" w:styleId="CommentText">
    <w:name w:val="annotation text"/>
    <w:basedOn w:val="Normal"/>
    <w:link w:val="CommentTextChar"/>
    <w:uiPriority w:val="99"/>
    <w:semiHidden/>
    <w:unhideWhenUsed/>
    <w:rsid w:val="006B29DE"/>
    <w:pPr>
      <w:spacing w:line="240" w:lineRule="auto"/>
    </w:pPr>
    <w:rPr>
      <w:sz w:val="20"/>
      <w:szCs w:val="20"/>
    </w:rPr>
  </w:style>
  <w:style w:type="character" w:customStyle="1" w:styleId="CommentTextChar">
    <w:name w:val="Comment Text Char"/>
    <w:basedOn w:val="DefaultParagraphFont"/>
    <w:link w:val="CommentText"/>
    <w:uiPriority w:val="99"/>
    <w:semiHidden/>
    <w:rsid w:val="006B29DE"/>
    <w:rPr>
      <w:sz w:val="20"/>
      <w:szCs w:val="20"/>
    </w:rPr>
  </w:style>
  <w:style w:type="paragraph" w:styleId="CommentSubject">
    <w:name w:val="annotation subject"/>
    <w:basedOn w:val="CommentText"/>
    <w:next w:val="CommentText"/>
    <w:link w:val="CommentSubjectChar"/>
    <w:uiPriority w:val="99"/>
    <w:semiHidden/>
    <w:unhideWhenUsed/>
    <w:rsid w:val="006B29DE"/>
    <w:rPr>
      <w:b/>
      <w:bCs/>
    </w:rPr>
  </w:style>
  <w:style w:type="character" w:customStyle="1" w:styleId="CommentSubjectChar">
    <w:name w:val="Comment Subject Char"/>
    <w:basedOn w:val="CommentTextChar"/>
    <w:link w:val="CommentSubject"/>
    <w:uiPriority w:val="99"/>
    <w:semiHidden/>
    <w:rsid w:val="006B29DE"/>
    <w:rPr>
      <w:b/>
      <w:bCs/>
      <w:sz w:val="20"/>
      <w:szCs w:val="20"/>
    </w:rPr>
  </w:style>
  <w:style w:type="paragraph" w:styleId="BalloonText">
    <w:name w:val="Balloon Text"/>
    <w:basedOn w:val="Normal"/>
    <w:link w:val="BalloonTextChar"/>
    <w:uiPriority w:val="99"/>
    <w:semiHidden/>
    <w:unhideWhenUsed/>
    <w:rsid w:val="006B2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DE"/>
    <w:rPr>
      <w:rFonts w:ascii="Segoe UI" w:hAnsi="Segoe UI" w:cs="Segoe UI"/>
      <w:sz w:val="18"/>
      <w:szCs w:val="18"/>
    </w:rPr>
  </w:style>
  <w:style w:type="paragraph" w:styleId="Header">
    <w:name w:val="header"/>
    <w:basedOn w:val="Normal"/>
    <w:link w:val="HeaderChar"/>
    <w:uiPriority w:val="99"/>
    <w:unhideWhenUsed/>
    <w:rsid w:val="000C39B3"/>
    <w:pPr>
      <w:tabs>
        <w:tab w:val="center" w:pos="4680"/>
        <w:tab w:val="right" w:pos="9360"/>
      </w:tabs>
      <w:spacing w:line="240" w:lineRule="auto"/>
    </w:pPr>
  </w:style>
  <w:style w:type="character" w:customStyle="1" w:styleId="HeaderChar">
    <w:name w:val="Header Char"/>
    <w:basedOn w:val="DefaultParagraphFont"/>
    <w:link w:val="Header"/>
    <w:uiPriority w:val="99"/>
    <w:rsid w:val="000C39B3"/>
  </w:style>
  <w:style w:type="paragraph" w:styleId="Footer">
    <w:name w:val="footer"/>
    <w:basedOn w:val="Normal"/>
    <w:link w:val="FooterChar"/>
    <w:uiPriority w:val="99"/>
    <w:unhideWhenUsed/>
    <w:rsid w:val="000C39B3"/>
    <w:pPr>
      <w:tabs>
        <w:tab w:val="center" w:pos="4680"/>
        <w:tab w:val="right" w:pos="9360"/>
      </w:tabs>
      <w:spacing w:line="240" w:lineRule="auto"/>
    </w:pPr>
  </w:style>
  <w:style w:type="character" w:customStyle="1" w:styleId="FooterChar">
    <w:name w:val="Footer Char"/>
    <w:basedOn w:val="DefaultParagraphFont"/>
    <w:link w:val="Footer"/>
    <w:uiPriority w:val="99"/>
    <w:rsid w:val="000C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2195</Words>
  <Characters>11656</Characters>
  <Application>Microsoft Office Word</Application>
  <DocSecurity>0</DocSecurity>
  <Lines>191</Lines>
  <Paragraphs>88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Fowler</dc:creator>
  <cp:lastModifiedBy>Cassandra Fowler</cp:lastModifiedBy>
  <cp:revision>4</cp:revision>
  <dcterms:created xsi:type="dcterms:W3CDTF">2020-11-24T18:33:00Z</dcterms:created>
  <dcterms:modified xsi:type="dcterms:W3CDTF">2020-11-24T18:44:00Z</dcterms:modified>
</cp:coreProperties>
</file>