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727772">
        <w:rPr>
          <w:b/>
          <w:sz w:val="28"/>
        </w:rPr>
        <w:t>2020</w:t>
      </w:r>
    </w:p>
    <w:p w:rsidR="00A671BB" w:rsidRDefault="00A671BB">
      <w:pPr>
        <w:pStyle w:val="DefaultText"/>
        <w:jc w:val="center"/>
        <w:rPr>
          <w:b/>
        </w:rPr>
      </w:pPr>
    </w:p>
    <w:p w:rsidR="0067139A" w:rsidRPr="00474AD8" w:rsidRDefault="001F6AD1" w:rsidP="00474AD8">
      <w:pPr>
        <w:pStyle w:val="DefaultText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3039110</wp:posOffset>
                </wp:positionV>
                <wp:extent cx="5913120" cy="342900"/>
                <wp:effectExtent l="0" t="0" r="1143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3D4E12" w:rsidRDefault="00D300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  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3D77F5">
                              <w:rPr>
                                <w:b/>
                              </w:rPr>
                              <w:t xml:space="preserve">   [</w:t>
                            </w:r>
                            <w:r w:rsidR="006F4CF3">
                              <w:rPr>
                                <w:b/>
                              </w:rPr>
                              <w:t>X</w:t>
                            </w:r>
                            <w:r w:rsidR="001E4083" w:rsidRPr="0018238D">
                              <w:rPr>
                                <w:b/>
                              </w:rPr>
                              <w:t>] Budgeted E</w:t>
                            </w:r>
                            <w:r w:rsidR="003D4E12">
                              <w:rPr>
                                <w:b/>
                              </w:rPr>
                              <w:t>xpenditure    [</w:t>
                            </w:r>
                            <w:r w:rsidR="001D03FF">
                              <w:rPr>
                                <w:b/>
                              </w:rPr>
                              <w:t xml:space="preserve">  </w:t>
                            </w:r>
                            <w:r w:rsidR="00F70E40">
                              <w:rPr>
                                <w:b/>
                              </w:rPr>
                              <w:t>]</w:t>
                            </w:r>
                            <w:r w:rsidR="003D4E12">
                              <w:rPr>
                                <w:b/>
                              </w:rPr>
                              <w:t xml:space="preserve"> Not Budgeted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39.3pt;width:465.6pt;height:27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">
                <v:textbox>
                  <w:txbxContent>
                    <w:p w:rsidR="001E4083" w:rsidRPr="003D4E12" w:rsidRDefault="00D300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  ] </w:t>
                      </w:r>
                      <w:r>
                        <w:rPr>
                          <w:b/>
                        </w:rPr>
                        <w:t>None</w:t>
                      </w:r>
                      <w:r w:rsidR="003D77F5">
                        <w:rPr>
                          <w:b/>
                        </w:rPr>
                        <w:t xml:space="preserve">   [</w:t>
                      </w:r>
                      <w:r w:rsidR="006F4CF3">
                        <w:rPr>
                          <w:b/>
                        </w:rPr>
                        <w:t>X</w:t>
                      </w:r>
                      <w:r w:rsidR="001E4083" w:rsidRPr="0018238D">
                        <w:rPr>
                          <w:b/>
                        </w:rPr>
                        <w:t>] Budgeted E</w:t>
                      </w:r>
                      <w:r w:rsidR="003D4E12">
                        <w:rPr>
                          <w:b/>
                        </w:rPr>
                        <w:t>xpenditure    [</w:t>
                      </w:r>
                      <w:r w:rsidR="001D03FF">
                        <w:rPr>
                          <w:b/>
                        </w:rPr>
                        <w:t xml:space="preserve">  </w:t>
                      </w:r>
                      <w:r w:rsidR="00F70E40">
                        <w:rPr>
                          <w:b/>
                        </w:rPr>
                        <w:t>]</w:t>
                      </w:r>
                      <w:r w:rsidR="003D4E12">
                        <w:rPr>
                          <w:b/>
                        </w:rPr>
                        <w:t xml:space="preserve"> Not Budgeted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607060</wp:posOffset>
                </wp:positionV>
                <wp:extent cx="5913120" cy="2432050"/>
                <wp:effectExtent l="0" t="0" r="11430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243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DE6082" w:rsidRDefault="001E4083" w:rsidP="00FF57C1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E6082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Background: </w:t>
                            </w:r>
                            <w:r w:rsidR="003D77F5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Sauk County</w:t>
                            </w:r>
                            <w:r w:rsidR="00A42AD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Building Services </w:t>
                            </w:r>
                            <w:r w:rsidR="00B53936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maintains</w:t>
                            </w:r>
                            <w:r w:rsidR="00110216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617C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</w:t>
                            </w:r>
                            <w:r w:rsidR="00AD398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various</w:t>
                            </w:r>
                            <w:r w:rsidR="00A42AD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building systems at the </w:t>
                            </w:r>
                            <w:r w:rsidR="00AC3B5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Courthouse, Human </w:t>
                            </w:r>
                            <w:r w:rsidR="00A42AD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Services-Reedsburg, </w:t>
                            </w:r>
                            <w:r w:rsidR="00AC617C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Law Enforcement</w:t>
                            </w:r>
                            <w:r w:rsidR="00202D37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781B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Center</w:t>
                            </w:r>
                            <w:r w:rsidR="005F1A7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(LEC)</w:t>
                            </w:r>
                            <w:r w:rsidR="00B53936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A42AD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and West Square Administration buildings</w:t>
                            </w:r>
                            <w:r w:rsidR="004043D1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2777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The current </w:t>
                            </w:r>
                            <w:r w:rsidR="00A42AD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water coolers are outdated and in need of updating</w:t>
                            </w:r>
                            <w:r w:rsidR="0072777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A42AD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584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Several water coolers have been updated t</w:t>
                            </w:r>
                            <w:r w:rsidR="001F6A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 include bottle fillers in</w:t>
                            </w:r>
                            <w:r w:rsidR="00CB584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3B5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 Courthouse and West Square A</w:t>
                            </w:r>
                            <w:r w:rsidR="00CB584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dmin building’s.</w:t>
                            </w:r>
                            <w:r w:rsidR="00A42AD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584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Most of</w:t>
                            </w:r>
                            <w:r w:rsidR="00A94F7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the current water </w:t>
                            </w:r>
                            <w:r w:rsidR="00CB584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coolers</w:t>
                            </w:r>
                            <w:r w:rsidR="00A94F7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do not have the bottle filler</w:t>
                            </w:r>
                            <w:r w:rsidR="008563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4F7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option.  </w:t>
                            </w:r>
                            <w:r w:rsidR="001F6A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Adding a bottle filler to</w:t>
                            </w:r>
                            <w:r w:rsidR="00CB584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the water cooler will help</w:t>
                            </w:r>
                            <w:r w:rsidR="00A94F7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to reduce</w:t>
                            </w:r>
                            <w:r w:rsidR="00AC3B5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the</w:t>
                            </w:r>
                            <w:r w:rsidR="00A94F7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number of touch points</w:t>
                            </w:r>
                            <w:r w:rsidR="001F6A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which will</w:t>
                            </w:r>
                            <w:r w:rsidR="000C4A1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F6A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help</w:t>
                            </w:r>
                            <w:r w:rsidR="00AC3B5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to reduce</w:t>
                            </w:r>
                            <w:r w:rsidR="000C4A1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the potential spread of disease.</w:t>
                            </w:r>
                            <w:r w:rsidR="00A94F7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D23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Thirteen (13</w:t>
                            </w:r>
                            <w:r w:rsidR="00DE56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CB584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water coolers</w:t>
                            </w:r>
                            <w:r w:rsidR="007D247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584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 total will be updated</w:t>
                            </w:r>
                            <w:r w:rsidR="008563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CB584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Two (2) water coolers at the Courthouse, Four (4) at the West Square Building, Four (4) at the LEC, and Three (3) at the </w:t>
                            </w:r>
                            <w:r w:rsidR="00CB584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Human Services-Reedsburg</w:t>
                            </w:r>
                            <w:r w:rsidR="00CB584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facility.</w:t>
                            </w:r>
                            <w:r w:rsidR="0072777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86F64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The Facilities Director </w:t>
                            </w:r>
                            <w:r w:rsidR="002F5B52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obtain</w:t>
                            </w:r>
                            <w:r w:rsidR="00292F5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ed</w:t>
                            </w:r>
                            <w:r w:rsidR="002F5B52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pricing </w:t>
                            </w:r>
                            <w:r w:rsidR="006F4CF3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for the replacement</w:t>
                            </w:r>
                            <w:r w:rsidR="00AC3B5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or retro-fitting</w:t>
                            </w:r>
                            <w:r w:rsidR="006F4CF3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92F5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of the </w:t>
                            </w:r>
                            <w:r w:rsidR="009331A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water cooler </w:t>
                            </w:r>
                            <w:r w:rsidR="00292F5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units</w:t>
                            </w:r>
                            <w:r w:rsidR="009331A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at the various facilities</w:t>
                            </w:r>
                            <w:r w:rsidR="00292F5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6F4CF3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92F5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 Facilities D</w:t>
                            </w:r>
                            <w:r w:rsidR="00A64F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irector recommends accepting the </w:t>
                            </w:r>
                            <w:r w:rsidR="009331A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Old School Plumbing LLC</w:t>
                            </w:r>
                            <w:r w:rsidR="00A64F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proposal of </w:t>
                            </w:r>
                            <w:r w:rsidR="00AE49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$</w:t>
                            </w:r>
                            <w:r w:rsidR="009331A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22,306</w:t>
                            </w:r>
                            <w:r w:rsidR="0056739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.00</w:t>
                            </w:r>
                            <w:r w:rsidR="009331A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for the</w:t>
                            </w:r>
                            <w:r w:rsidR="005C4E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upgrade of</w:t>
                            </w:r>
                            <w:bookmarkStart w:id="0" w:name="_GoBack"/>
                            <w:bookmarkEnd w:id="0"/>
                            <w:r w:rsidR="009331A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the water coolers at the various</w:t>
                            </w:r>
                            <w:r w:rsidR="00AE49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Sauk County </w:t>
                            </w:r>
                            <w:r w:rsidR="009331A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facilities</w:t>
                            </w:r>
                            <w:r w:rsidR="00AE49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47.8pt;width:465.6pt;height:191.5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">
                <v:textbox>
                  <w:txbxContent>
                    <w:p w:rsidR="001E4083" w:rsidRPr="00DE6082" w:rsidRDefault="001E4083" w:rsidP="00FF57C1">
                      <w:pPr>
                        <w:pStyle w:val="NoSpacing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E6082">
                        <w:rPr>
                          <w:b/>
                          <w:i/>
                          <w:sz w:val="24"/>
                          <w:szCs w:val="24"/>
                        </w:rPr>
                        <w:t xml:space="preserve">Background: </w:t>
                      </w:r>
                      <w:r w:rsidR="003D77F5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Sauk County</w:t>
                      </w:r>
                      <w:r w:rsidR="00A42AD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Building Services </w:t>
                      </w:r>
                      <w:r w:rsidR="00B53936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maintains</w:t>
                      </w:r>
                      <w:r w:rsidR="00110216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AC617C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</w:t>
                      </w:r>
                      <w:r w:rsidR="00AD398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various</w:t>
                      </w:r>
                      <w:r w:rsidR="00A42AD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building systems at the </w:t>
                      </w:r>
                      <w:r w:rsidR="00AC3B5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Courthouse, Human </w:t>
                      </w:r>
                      <w:r w:rsidR="00A42AD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Services-Reedsburg, </w:t>
                      </w:r>
                      <w:r w:rsidR="00AC617C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Law Enforcement</w:t>
                      </w:r>
                      <w:r w:rsidR="00202D37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6F781B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Center</w:t>
                      </w:r>
                      <w:r w:rsidR="005F1A7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(LEC)</w:t>
                      </w:r>
                      <w:r w:rsidR="00B53936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 w:rsidR="00A42AD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and West Square Administration buildings</w:t>
                      </w:r>
                      <w:r w:rsidR="004043D1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 w:rsid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  <w:r w:rsidR="0072777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The current </w:t>
                      </w:r>
                      <w:r w:rsidR="00A42AD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water coolers are outdated and in need of updating</w:t>
                      </w:r>
                      <w:r w:rsidR="0072777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 w:rsidR="00A42AD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B584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Several water coolers have been updated t</w:t>
                      </w:r>
                      <w:r w:rsidR="001F6A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 include bottle fillers in</w:t>
                      </w:r>
                      <w:r w:rsidR="00CB584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AC3B5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 Courthouse and West Square A</w:t>
                      </w:r>
                      <w:r w:rsidR="00CB584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dmin building’s.</w:t>
                      </w:r>
                      <w:r w:rsidR="00A42AD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B584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Most of</w:t>
                      </w:r>
                      <w:r w:rsidR="00A94F7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the current water </w:t>
                      </w:r>
                      <w:r w:rsidR="00CB584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coolers</w:t>
                      </w:r>
                      <w:r w:rsidR="00A94F7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do not have the bottle filler</w:t>
                      </w:r>
                      <w:r w:rsidR="008563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A94F7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option.  </w:t>
                      </w:r>
                      <w:r w:rsidR="001F6A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Adding a bottle filler to</w:t>
                      </w:r>
                      <w:r w:rsidR="00CB584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the water cooler will help</w:t>
                      </w:r>
                      <w:r w:rsidR="00A94F7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to reduce</w:t>
                      </w:r>
                      <w:r w:rsidR="00AC3B5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the</w:t>
                      </w:r>
                      <w:r w:rsidR="00A94F7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number of touch points</w:t>
                      </w:r>
                      <w:r w:rsidR="001F6A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which will</w:t>
                      </w:r>
                      <w:r w:rsidR="000C4A1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1F6A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help</w:t>
                      </w:r>
                      <w:r w:rsidR="00AC3B5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to reduce</w:t>
                      </w:r>
                      <w:r w:rsidR="000C4A1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the potential spread of disease.</w:t>
                      </w:r>
                      <w:r w:rsidR="00A94F7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ED23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Thirteen (13</w:t>
                      </w:r>
                      <w:r w:rsidR="00DE56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  <w:r w:rsidR="00CB584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water coolers</w:t>
                      </w:r>
                      <w:r w:rsidR="007D247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B584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 total will be updated</w:t>
                      </w:r>
                      <w:r w:rsidR="008563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 w:rsidR="00CB584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Two (2) water coolers at the Courthouse, Four (4) at the West Square Building, Four (4) at the LEC, and Three (3) at the </w:t>
                      </w:r>
                      <w:r w:rsidR="00CB584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Human Services-Reedsburg</w:t>
                      </w:r>
                      <w:r w:rsidR="00CB584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facility.</w:t>
                      </w:r>
                      <w:r w:rsidR="0072777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  <w:r w:rsidR="00E86F64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The Facilities Director </w:t>
                      </w:r>
                      <w:r w:rsidR="002F5B52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obtain</w:t>
                      </w:r>
                      <w:r w:rsidR="00292F5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ed</w:t>
                      </w:r>
                      <w:r w:rsidR="002F5B52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pricing </w:t>
                      </w:r>
                      <w:r w:rsidR="006F4CF3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for the replacement</w:t>
                      </w:r>
                      <w:r w:rsidR="00AC3B5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or retro-fitting</w:t>
                      </w:r>
                      <w:r w:rsidR="006F4CF3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292F5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of the </w:t>
                      </w:r>
                      <w:r w:rsidR="009331A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water cooler </w:t>
                      </w:r>
                      <w:r w:rsidR="00292F5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units</w:t>
                      </w:r>
                      <w:r w:rsidR="009331A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at the various facilities</w:t>
                      </w:r>
                      <w:r w:rsidR="00292F5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 w:rsidR="006F4CF3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292F5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 Facilities D</w:t>
                      </w:r>
                      <w:r w:rsidR="00A64F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irector recommends accepting the </w:t>
                      </w:r>
                      <w:r w:rsidR="009331A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Old School Plumbing LLC</w:t>
                      </w:r>
                      <w:r w:rsidR="00A64F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proposal of </w:t>
                      </w:r>
                      <w:r w:rsidR="00AE49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$</w:t>
                      </w:r>
                      <w:r w:rsidR="009331A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22,306</w:t>
                      </w:r>
                      <w:r w:rsidR="0056739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.00</w:t>
                      </w:r>
                      <w:r w:rsidR="009331A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for the</w:t>
                      </w:r>
                      <w:r w:rsidR="005C4E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upgrade of</w:t>
                      </w:r>
                      <w:bookmarkStart w:id="1" w:name="_GoBack"/>
                      <w:bookmarkEnd w:id="1"/>
                      <w:r w:rsidR="009331A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the water coolers at the various</w:t>
                      </w:r>
                      <w:r w:rsidR="00AE49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Sauk County </w:t>
                      </w:r>
                      <w:r w:rsidR="009331A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facilities</w:t>
                      </w:r>
                      <w:r w:rsidR="00AE49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5279">
        <w:rPr>
          <w:b/>
        </w:rPr>
        <w:t xml:space="preserve">AUTHORIZING </w:t>
      </w:r>
      <w:r w:rsidR="00727772">
        <w:rPr>
          <w:b/>
        </w:rPr>
        <w:t xml:space="preserve">TO CONTRACT WITH </w:t>
      </w:r>
      <w:r w:rsidR="00AE24D3">
        <w:rPr>
          <w:b/>
        </w:rPr>
        <w:t>OLD SCHOOL PLUMBING LLC</w:t>
      </w:r>
      <w:r w:rsidR="00727772">
        <w:rPr>
          <w:b/>
        </w:rPr>
        <w:t xml:space="preserve"> FOR THE </w:t>
      </w:r>
      <w:r w:rsidR="00AC617C">
        <w:rPr>
          <w:b/>
        </w:rPr>
        <w:t xml:space="preserve">REPLACEMENT </w:t>
      </w:r>
      <w:r w:rsidR="00727772">
        <w:rPr>
          <w:b/>
        </w:rPr>
        <w:t xml:space="preserve">OF </w:t>
      </w:r>
      <w:r w:rsidR="00AE24D3">
        <w:rPr>
          <w:b/>
        </w:rPr>
        <w:t>WATER COOLER</w:t>
      </w:r>
      <w:r w:rsidR="007D247A">
        <w:rPr>
          <w:b/>
        </w:rPr>
        <w:t xml:space="preserve"> UNITS</w:t>
      </w:r>
      <w:r w:rsidR="00AC617C">
        <w:rPr>
          <w:b/>
        </w:rPr>
        <w:t xml:space="preserve"> </w:t>
      </w:r>
      <w:r w:rsidR="00202D37">
        <w:rPr>
          <w:b/>
        </w:rPr>
        <w:t xml:space="preserve">AT </w:t>
      </w:r>
      <w:r w:rsidR="00AE24D3">
        <w:rPr>
          <w:b/>
        </w:rPr>
        <w:t>VARIOUS</w:t>
      </w:r>
      <w:r w:rsidR="00202D37">
        <w:rPr>
          <w:b/>
        </w:rPr>
        <w:t xml:space="preserve"> SAUK COUNTY </w:t>
      </w:r>
      <w:r w:rsidR="00AE24D3">
        <w:rPr>
          <w:b/>
        </w:rPr>
        <w:t>FACILITIES</w:t>
      </w:r>
    </w:p>
    <w:p w:rsidR="009D5159" w:rsidRDefault="009D5159">
      <w:pPr>
        <w:pStyle w:val="DefaultText"/>
        <w:rPr>
          <w:sz w:val="12"/>
        </w:rPr>
      </w:pPr>
    </w:p>
    <w:p w:rsidR="00474AD8" w:rsidRPr="00A671BB" w:rsidRDefault="00474AD8">
      <w:pPr>
        <w:pStyle w:val="DefaultText"/>
        <w:rPr>
          <w:sz w:val="12"/>
        </w:rPr>
      </w:pPr>
    </w:p>
    <w:p w:rsidR="006D309C" w:rsidRDefault="009D5159" w:rsidP="003D77F5">
      <w:pPr>
        <w:pStyle w:val="DefaultText"/>
        <w:jc w:val="both"/>
      </w:pPr>
      <w:r>
        <w:tab/>
      </w:r>
      <w:r w:rsidR="003D77F5" w:rsidRPr="007F762C">
        <w:rPr>
          <w:b/>
        </w:rPr>
        <w:t>NOW, THEREFORE, BE IT RESOLVED</w:t>
      </w:r>
      <w:r w:rsidR="003D77F5" w:rsidRPr="007F762C">
        <w:t xml:space="preserve">, </w:t>
      </w:r>
      <w:r w:rsidR="00DE6082">
        <w:t>that</w:t>
      </w:r>
      <w:r w:rsidR="003D77F5" w:rsidRPr="007F762C">
        <w:t xml:space="preserve"> the Sauk County Board of Supervisors, met in regular session, </w:t>
      </w:r>
      <w:r w:rsidR="004043D1">
        <w:t xml:space="preserve">hereby authorizes </w:t>
      </w:r>
      <w:r w:rsidR="003D77F5" w:rsidRPr="007F762C">
        <w:t xml:space="preserve">the </w:t>
      </w:r>
      <w:r w:rsidR="002933D1">
        <w:t>Building Services Facilities Director</w:t>
      </w:r>
      <w:r w:rsidR="004043D1">
        <w:t xml:space="preserve"> </w:t>
      </w:r>
      <w:r w:rsidR="003D77F5" w:rsidRPr="007F762C">
        <w:t xml:space="preserve">to </w:t>
      </w:r>
      <w:r w:rsidR="002933D1">
        <w:t xml:space="preserve">contract with </w:t>
      </w:r>
      <w:r w:rsidR="009331A3">
        <w:rPr>
          <w:szCs w:val="24"/>
        </w:rPr>
        <w:t>Old School Plumbing LLC</w:t>
      </w:r>
      <w:r w:rsidR="009331A3" w:rsidRPr="002F5B52">
        <w:t xml:space="preserve"> </w:t>
      </w:r>
      <w:r w:rsidR="00D4253D" w:rsidRPr="002F5B52">
        <w:t xml:space="preserve">for the replacement of </w:t>
      </w:r>
      <w:r w:rsidR="009331A3">
        <w:t>Thirteen</w:t>
      </w:r>
      <w:r w:rsidR="00782C3E">
        <w:t xml:space="preserve"> </w:t>
      </w:r>
      <w:r w:rsidR="00C85291">
        <w:t>(13</w:t>
      </w:r>
      <w:r w:rsidR="00782C3E">
        <w:t xml:space="preserve">) </w:t>
      </w:r>
      <w:r w:rsidR="00C85291">
        <w:t>water coolers in total</w:t>
      </w:r>
      <w:r w:rsidR="00782C3E">
        <w:t xml:space="preserve"> at </w:t>
      </w:r>
      <w:r w:rsidR="002F5B52" w:rsidRPr="002F5B52">
        <w:t>the</w:t>
      </w:r>
      <w:r w:rsidR="00C85291">
        <w:t xml:space="preserve"> Courthouse, Human Services-Reedsburg,</w:t>
      </w:r>
      <w:r w:rsidR="00D4253D" w:rsidRPr="002F5B52">
        <w:t xml:space="preserve"> Law Enforcement </w:t>
      </w:r>
      <w:r w:rsidR="00782C3E">
        <w:t>Center</w:t>
      </w:r>
      <w:r w:rsidR="00C85291">
        <w:t>, and West Square Admin facilities</w:t>
      </w:r>
      <w:r w:rsidR="002933D1" w:rsidRPr="002F5B52">
        <w:t xml:space="preserve"> </w:t>
      </w:r>
      <w:r w:rsidR="00423630" w:rsidRPr="002F5B52">
        <w:t xml:space="preserve">for </w:t>
      </w:r>
      <w:r w:rsidR="00687D1C" w:rsidRPr="00711F23">
        <w:t>$</w:t>
      </w:r>
      <w:r w:rsidR="00C85291">
        <w:rPr>
          <w:szCs w:val="24"/>
        </w:rPr>
        <w:t>22,306</w:t>
      </w:r>
      <w:r w:rsidR="00567399">
        <w:rPr>
          <w:szCs w:val="24"/>
        </w:rPr>
        <w:t>.00</w:t>
      </w:r>
      <w:r w:rsidR="00C85291">
        <w:rPr>
          <w:szCs w:val="24"/>
        </w:rPr>
        <w:t xml:space="preserve"> </w:t>
      </w:r>
      <w:r w:rsidR="006D309C" w:rsidRPr="002F5B52">
        <w:t>to</w:t>
      </w:r>
      <w:r w:rsidR="00AC331C" w:rsidRPr="002F5B52">
        <w:t xml:space="preserve"> complete</w:t>
      </w:r>
      <w:r w:rsidR="00A959D9" w:rsidRPr="002F5B52">
        <w:t xml:space="preserve"> the</w:t>
      </w:r>
      <w:r w:rsidR="00AC331C" w:rsidRPr="002F5B52">
        <w:t xml:space="preserve"> upgrade</w:t>
      </w:r>
      <w:r w:rsidR="008E3A7D" w:rsidRPr="002F5B52">
        <w:t xml:space="preserve"> to the </w:t>
      </w:r>
      <w:r w:rsidR="00C85291">
        <w:t>Sauk County facilities</w:t>
      </w:r>
      <w:r w:rsidR="00DE6082">
        <w:t>; and</w:t>
      </w:r>
    </w:p>
    <w:p w:rsidR="00A959D9" w:rsidRDefault="00A959D9" w:rsidP="003D77F5">
      <w:pPr>
        <w:pStyle w:val="DefaultText"/>
        <w:jc w:val="both"/>
      </w:pPr>
    </w:p>
    <w:p w:rsidR="001001B3" w:rsidRDefault="006D309C" w:rsidP="006E16E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  <w:r>
        <w:rPr>
          <w:rStyle w:val="InitialStyle"/>
          <w:rFonts w:ascii="Times New Roman" w:hAnsi="Times New Roman"/>
          <w:b/>
          <w:szCs w:val="24"/>
        </w:rPr>
        <w:tab/>
      </w:r>
      <w:r w:rsidRPr="00CD6026">
        <w:rPr>
          <w:rStyle w:val="InitialStyle"/>
          <w:rFonts w:ascii="Times New Roman" w:hAnsi="Times New Roman"/>
          <w:b/>
          <w:szCs w:val="24"/>
        </w:rPr>
        <w:t>BE IT FURTHER RESOLVED</w:t>
      </w:r>
      <w:r w:rsidRPr="00CD6026">
        <w:rPr>
          <w:rStyle w:val="InitialStyle"/>
          <w:rFonts w:ascii="Times New Roman" w:hAnsi="Times New Roman"/>
          <w:szCs w:val="24"/>
        </w:rPr>
        <w:t>, that</w:t>
      </w:r>
      <w:r w:rsidR="00355EFD">
        <w:rPr>
          <w:rStyle w:val="InitialStyle"/>
          <w:rFonts w:ascii="Times New Roman" w:hAnsi="Times New Roman"/>
          <w:szCs w:val="24"/>
        </w:rPr>
        <w:t xml:space="preserve"> the Buildings Services Facilities</w:t>
      </w:r>
      <w:r w:rsidRPr="00CD6026">
        <w:rPr>
          <w:rStyle w:val="InitialStyle"/>
          <w:rFonts w:ascii="Times New Roman" w:hAnsi="Times New Roman"/>
          <w:szCs w:val="24"/>
        </w:rPr>
        <w:t xml:space="preserve"> Director is hereby authorized to approve change orders for any potential unforeseen conditions a</w:t>
      </w:r>
      <w:r w:rsidR="00355EFD">
        <w:rPr>
          <w:rStyle w:val="InitialStyle"/>
          <w:rFonts w:ascii="Times New Roman" w:hAnsi="Times New Roman"/>
          <w:szCs w:val="24"/>
        </w:rPr>
        <w:t xml:space="preserve">nd </w:t>
      </w:r>
      <w:r w:rsidR="006E16E1">
        <w:t>so long as change orders for each contracted portion of the project do not exceed 15% of the original contracted price and sufficient budgeted funds are available to pay the change order cost increases.</w:t>
      </w:r>
    </w:p>
    <w:p w:rsidR="003C60B5" w:rsidRDefault="003C60B5">
      <w:pPr>
        <w:pStyle w:val="DefaultText"/>
        <w:rPr>
          <w:rStyle w:val="InitialStyle"/>
          <w:rFonts w:ascii="Times New Roman" w:hAnsi="Times New Roman"/>
          <w:szCs w:val="24"/>
        </w:rPr>
      </w:pPr>
    </w:p>
    <w:p w:rsidR="009D5159" w:rsidRPr="00A671BB" w:rsidRDefault="009D5159">
      <w:pPr>
        <w:pStyle w:val="DefaultText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 xml:space="preserve">For consideration by the Sauk County Board of Supervisors on </w:t>
      </w:r>
      <w:r w:rsidR="00DE5683">
        <w:rPr>
          <w:rStyle w:val="InitialStyle"/>
          <w:rFonts w:ascii="Times New Roman" w:hAnsi="Times New Roman"/>
          <w:szCs w:val="24"/>
        </w:rPr>
        <w:t>October 20</w:t>
      </w:r>
      <w:r w:rsidR="002F5B52" w:rsidRPr="002F5B52">
        <w:rPr>
          <w:rStyle w:val="InitialStyle"/>
          <w:rFonts w:ascii="Times New Roman" w:hAnsi="Times New Roman"/>
          <w:szCs w:val="24"/>
          <w:vertAlign w:val="superscript"/>
        </w:rPr>
        <w:t>th</w:t>
      </w:r>
      <w:r w:rsidR="00AE4952">
        <w:rPr>
          <w:rStyle w:val="InitialStyle"/>
          <w:rFonts w:ascii="Times New Roman" w:hAnsi="Times New Roman"/>
          <w:szCs w:val="24"/>
        </w:rPr>
        <w:t>, 2020</w:t>
      </w:r>
      <w:r w:rsidRPr="00A671BB">
        <w:rPr>
          <w:rStyle w:val="InitialStyle"/>
          <w:rFonts w:ascii="Times New Roman" w:hAnsi="Times New Roman"/>
          <w:szCs w:val="24"/>
        </w:rPr>
        <w:t>.</w:t>
      </w:r>
    </w:p>
    <w:p w:rsidR="009D5159" w:rsidRPr="00A671BB" w:rsidRDefault="009D5159">
      <w:pPr>
        <w:pStyle w:val="DefaultText"/>
        <w:rPr>
          <w:rStyle w:val="InitialStyle"/>
          <w:rFonts w:ascii="Times New Roman" w:hAnsi="Times New Roman"/>
          <w:szCs w:val="24"/>
        </w:rPr>
      </w:pPr>
    </w:p>
    <w:p w:rsidR="00A671BB" w:rsidRPr="001001B3" w:rsidRDefault="00A671BB">
      <w:pPr>
        <w:pStyle w:val="DefaultText"/>
        <w:rPr>
          <w:rStyle w:val="InitialStyle"/>
          <w:rFonts w:ascii="Times New Roman" w:hAnsi="Times New Roman"/>
          <w:sz w:val="16"/>
          <w:szCs w:val="16"/>
        </w:rPr>
      </w:pPr>
    </w:p>
    <w:p w:rsidR="00140F0C" w:rsidRPr="00A671BB" w:rsidRDefault="00140F0C" w:rsidP="00140F0C">
      <w:pPr>
        <w:pStyle w:val="DefaultText"/>
        <w:jc w:val="both"/>
        <w:rPr>
          <w:b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Respectfully submitted,</w:t>
      </w:r>
    </w:p>
    <w:p w:rsidR="00140F0C" w:rsidRPr="001001B3" w:rsidRDefault="00140F0C" w:rsidP="00140F0C">
      <w:pPr>
        <w:pStyle w:val="DefaultText"/>
        <w:rPr>
          <w:b/>
          <w:bCs/>
          <w:sz w:val="16"/>
          <w:szCs w:val="16"/>
        </w:rPr>
      </w:pPr>
    </w:p>
    <w:p w:rsidR="00140F0C" w:rsidRDefault="00140F0C" w:rsidP="00140F0C">
      <w:pPr>
        <w:pStyle w:val="NoSpacing"/>
        <w:rPr>
          <w:rFonts w:ascii="Times New Roman" w:hAnsi="Times New Roman"/>
          <w:b/>
        </w:rPr>
      </w:pPr>
    </w:p>
    <w:p w:rsidR="00474AD8" w:rsidRDefault="00140F0C" w:rsidP="00140F0C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PROPERTY COMMITTEE</w:t>
      </w:r>
    </w:p>
    <w:p w:rsidR="00140F0C" w:rsidRDefault="00140F0C" w:rsidP="00140F0C">
      <w:pPr>
        <w:pStyle w:val="NoSpacing"/>
        <w:rPr>
          <w:rFonts w:ascii="Times New Roman" w:hAnsi="Times New Roman"/>
          <w:caps/>
        </w:rPr>
      </w:pPr>
    </w:p>
    <w:p w:rsidR="00140F0C" w:rsidRDefault="00140F0C" w:rsidP="00140F0C">
      <w:pPr>
        <w:pStyle w:val="NoSpacing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__________________________________</w:t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</w:r>
      <w:r>
        <w:rPr>
          <w:rFonts w:ascii="Times New Roman" w:hAnsi="Times New Roman"/>
          <w:caps/>
        </w:rPr>
        <w:t>___________________________________</w:t>
      </w:r>
    </w:p>
    <w:p w:rsidR="00140F0C" w:rsidRDefault="00140F0C" w:rsidP="00140F0C">
      <w:pPr>
        <w:pStyle w:val="NoSpacing"/>
        <w:rPr>
          <w:rFonts w:ascii="Times New Roman" w:hAnsi="Times New Roman"/>
          <w:caps/>
        </w:rPr>
      </w:pPr>
      <w:r>
        <w:rPr>
          <w:rFonts w:ascii="Times New Roman" w:hAnsi="Times New Roman"/>
        </w:rPr>
        <w:t>CARL GRUBER</w:t>
      </w:r>
      <w:r w:rsidRPr="00E42550">
        <w:rPr>
          <w:rFonts w:ascii="Times New Roman" w:hAnsi="Times New Roman"/>
          <w:caps/>
        </w:rPr>
        <w:t>, chair</w:t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</w:r>
      <w:r>
        <w:rPr>
          <w:rFonts w:ascii="Times New Roman" w:hAnsi="Times New Roman"/>
          <w:caps/>
        </w:rPr>
        <w:t>sMOOTH DETTER</w:t>
      </w:r>
    </w:p>
    <w:p w:rsidR="00140F0C" w:rsidRPr="00E42550" w:rsidRDefault="00140F0C" w:rsidP="00140F0C">
      <w:pPr>
        <w:pStyle w:val="NoSpacing"/>
        <w:rPr>
          <w:rFonts w:ascii="Times New Roman" w:hAnsi="Times New Roman"/>
          <w:caps/>
        </w:rPr>
      </w:pPr>
    </w:p>
    <w:p w:rsidR="00140F0C" w:rsidRPr="00631697" w:rsidRDefault="00140F0C" w:rsidP="00140F0C">
      <w:pPr>
        <w:pStyle w:val="NoSpacing"/>
        <w:rPr>
          <w:rFonts w:ascii="Times New Roman" w:hAnsi="Times New Roman"/>
          <w:caps/>
          <w:u w:val="single"/>
        </w:rPr>
      </w:pPr>
      <w:r>
        <w:rPr>
          <w:rFonts w:ascii="Times New Roman" w:hAnsi="Times New Roman"/>
          <w:caps/>
          <w:u w:val="single"/>
        </w:rPr>
        <w:t xml:space="preserve">                                                                      </w:t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</w:r>
      <w:r>
        <w:rPr>
          <w:rFonts w:ascii="Times New Roman" w:hAnsi="Times New Roman"/>
          <w:caps/>
          <w:u w:val="single"/>
        </w:rPr>
        <w:t xml:space="preserve">                                                                      </w:t>
      </w:r>
    </w:p>
    <w:p w:rsidR="00140F0C" w:rsidRDefault="00140F0C" w:rsidP="00140F0C">
      <w:pPr>
        <w:pStyle w:val="NoSpacing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SHANE GIBSON</w:t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</w:r>
      <w:r>
        <w:rPr>
          <w:rFonts w:ascii="Times New Roman" w:hAnsi="Times New Roman"/>
          <w:caps/>
        </w:rPr>
        <w:tab/>
      </w:r>
      <w:r>
        <w:rPr>
          <w:rFonts w:ascii="Times New Roman" w:hAnsi="Times New Roman"/>
          <w:caps/>
        </w:rPr>
        <w:tab/>
        <w:t>JOEL CHRISLER</w:t>
      </w:r>
      <w:r>
        <w:rPr>
          <w:rFonts w:ascii="Times New Roman" w:hAnsi="Times New Roman"/>
          <w:caps/>
        </w:rPr>
        <w:tab/>
      </w:r>
      <w:r>
        <w:rPr>
          <w:rFonts w:ascii="Times New Roman" w:hAnsi="Times New Roman"/>
          <w:caps/>
        </w:rPr>
        <w:tab/>
      </w:r>
    </w:p>
    <w:p w:rsidR="00140F0C" w:rsidRDefault="00140F0C" w:rsidP="00140F0C">
      <w:pPr>
        <w:pStyle w:val="NoSpacing"/>
        <w:rPr>
          <w:rFonts w:ascii="Times New Roman" w:hAnsi="Times New Roman"/>
          <w:caps/>
        </w:rPr>
      </w:pPr>
    </w:p>
    <w:p w:rsidR="00140F0C" w:rsidRPr="00A749A3" w:rsidRDefault="00140F0C" w:rsidP="00140F0C">
      <w:pPr>
        <w:pStyle w:val="NoSpacing"/>
        <w:rPr>
          <w:rFonts w:ascii="Times New Roman" w:hAnsi="Times New Roman"/>
          <w:caps/>
        </w:rPr>
      </w:pPr>
      <w:r>
        <w:rPr>
          <w:rFonts w:ascii="Times New Roman" w:hAnsi="Times New Roman"/>
          <w:caps/>
          <w:u w:val="single"/>
        </w:rPr>
        <w:t xml:space="preserve">                                                                      </w:t>
      </w:r>
    </w:p>
    <w:p w:rsidR="00140F0C" w:rsidRDefault="00140F0C" w:rsidP="00140F0C">
      <w:pPr>
        <w:pStyle w:val="NoSpacing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KEVIN SCHELL</w:t>
      </w:r>
    </w:p>
    <w:p w:rsidR="00474AD8" w:rsidRDefault="00474AD8" w:rsidP="00A966DA">
      <w:pPr>
        <w:pStyle w:val="NoSpacing"/>
        <w:rPr>
          <w:rFonts w:ascii="Times New Roman" w:hAnsi="Times New Roman"/>
          <w:b/>
        </w:rPr>
      </w:pPr>
    </w:p>
    <w:p w:rsidR="00474AD8" w:rsidRDefault="00474AD8" w:rsidP="00A966DA">
      <w:pPr>
        <w:pStyle w:val="NoSpacing"/>
        <w:rPr>
          <w:rFonts w:ascii="Times New Roman" w:hAnsi="Times New Roman"/>
          <w:b/>
        </w:rPr>
      </w:pPr>
    </w:p>
    <w:p w:rsidR="001F6AD1" w:rsidRDefault="001F6AD1" w:rsidP="00A966DA">
      <w:pPr>
        <w:pStyle w:val="NoSpacing"/>
        <w:rPr>
          <w:rFonts w:ascii="Times New Roman" w:hAnsi="Times New Roman"/>
          <w:b/>
        </w:rPr>
      </w:pPr>
    </w:p>
    <w:p w:rsidR="003463AE" w:rsidRDefault="003463AE" w:rsidP="00A966DA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Page 2</w:t>
      </w:r>
      <w:r w:rsidR="00C85291">
        <w:rPr>
          <w:rFonts w:ascii="Times New Roman" w:hAnsi="Times New Roman"/>
          <w:b/>
        </w:rPr>
        <w:t xml:space="preserve"> </w:t>
      </w:r>
    </w:p>
    <w:p w:rsidR="001F6AD1" w:rsidRPr="00C60573" w:rsidRDefault="003463AE" w:rsidP="00A966DA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RESOLUTION NO. _____ - 2020</w:t>
      </w:r>
    </w:p>
    <w:p w:rsidR="00C60573" w:rsidRPr="00C85291" w:rsidRDefault="00C85291" w:rsidP="00620B14">
      <w:pPr>
        <w:pStyle w:val="NoSpacing"/>
        <w:rPr>
          <w:rFonts w:ascii="Times New Roman" w:hAnsi="Times New Roman"/>
          <w:b/>
        </w:rPr>
      </w:pPr>
      <w:r w:rsidRPr="00C85291">
        <w:rPr>
          <w:rFonts w:ascii="Times New Roman" w:hAnsi="Times New Roman"/>
          <w:b/>
        </w:rPr>
        <w:t>AUTHORIZING TO CONTRACT WITH OLD SCHOOL PLUMBING LLC FOR THE REPLACEMENT OF WATER COOLER UNITS AT VARIOUS SAUK COUNTY</w:t>
      </w:r>
      <w:r w:rsidRPr="00C85291">
        <w:rPr>
          <w:rFonts w:ascii="Times New Roman" w:hAnsi="Times New Roman"/>
          <w:b/>
        </w:rPr>
        <w:t xml:space="preserve"> FACILITIES</w:t>
      </w:r>
    </w:p>
    <w:p w:rsidR="00C60573" w:rsidRDefault="00C60573" w:rsidP="00620B14">
      <w:pPr>
        <w:pStyle w:val="NoSpacing"/>
        <w:rPr>
          <w:rFonts w:ascii="Times New Roman" w:hAnsi="Times New Roman"/>
          <w:b/>
        </w:rPr>
      </w:pPr>
    </w:p>
    <w:p w:rsidR="00447545" w:rsidRPr="00D07657" w:rsidRDefault="00447545" w:rsidP="004344A8">
      <w:pPr>
        <w:pStyle w:val="NoSpacing"/>
        <w:rPr>
          <w:rFonts w:ascii="Times New Roman" w:hAnsi="Times New Roman"/>
        </w:rPr>
      </w:pPr>
      <w:r w:rsidRPr="001F6AD1">
        <w:rPr>
          <w:rFonts w:ascii="Times New Roman" w:hAnsi="Times New Roman"/>
          <w:b/>
        </w:rPr>
        <w:t>F</w:t>
      </w:r>
      <w:r w:rsidR="001F6AD1">
        <w:rPr>
          <w:rFonts w:ascii="Times New Roman" w:hAnsi="Times New Roman"/>
          <w:b/>
        </w:rPr>
        <w:t>iscal Note</w:t>
      </w:r>
      <w:r w:rsidRPr="00C85291">
        <w:rPr>
          <w:rFonts w:ascii="Times New Roman" w:hAnsi="Times New Roman"/>
          <w:b/>
          <w:sz w:val="24"/>
          <w:szCs w:val="24"/>
        </w:rPr>
        <w:t>:</w:t>
      </w:r>
      <w:r w:rsidRPr="00A36890">
        <w:rPr>
          <w:rFonts w:ascii="Times New Roman" w:hAnsi="Times New Roman"/>
          <w:b/>
          <w:sz w:val="20"/>
          <w:szCs w:val="20"/>
        </w:rPr>
        <w:t xml:space="preserve"> </w:t>
      </w:r>
      <w:r w:rsidR="008050E6">
        <w:rPr>
          <w:rFonts w:ascii="Times New Roman" w:hAnsi="Times New Roman"/>
        </w:rPr>
        <w:t xml:space="preserve">Money for the </w:t>
      </w:r>
      <w:r w:rsidR="00C85291">
        <w:rPr>
          <w:rFonts w:ascii="Times New Roman" w:hAnsi="Times New Roman"/>
        </w:rPr>
        <w:t>water cooler</w:t>
      </w:r>
      <w:r w:rsidR="008156D8">
        <w:rPr>
          <w:rFonts w:ascii="Times New Roman" w:hAnsi="Times New Roman"/>
        </w:rPr>
        <w:t xml:space="preserve"> </w:t>
      </w:r>
      <w:r w:rsidR="00D07657">
        <w:rPr>
          <w:rFonts w:ascii="Times New Roman" w:hAnsi="Times New Roman"/>
        </w:rPr>
        <w:t>replacement will be</w:t>
      </w:r>
      <w:r w:rsidR="005202A6">
        <w:rPr>
          <w:rFonts w:ascii="Times New Roman" w:hAnsi="Times New Roman"/>
        </w:rPr>
        <w:t xml:space="preserve"> </w:t>
      </w:r>
      <w:r w:rsidR="00C85291">
        <w:rPr>
          <w:rFonts w:ascii="Times New Roman" w:hAnsi="Times New Roman"/>
        </w:rPr>
        <w:t>c</w:t>
      </w:r>
      <w:r w:rsidR="00AD3988">
        <w:rPr>
          <w:rFonts w:ascii="Times New Roman" w:hAnsi="Times New Roman"/>
        </w:rPr>
        <w:t>overed by the CARES A</w:t>
      </w:r>
      <w:r w:rsidR="00C85291">
        <w:rPr>
          <w:rFonts w:ascii="Times New Roman" w:hAnsi="Times New Roman"/>
        </w:rPr>
        <w:t>ct funding</w:t>
      </w:r>
      <w:r w:rsidR="00423630">
        <w:rPr>
          <w:rFonts w:ascii="Times New Roman" w:hAnsi="Times New Roman"/>
        </w:rPr>
        <w:t>.</w:t>
      </w:r>
    </w:p>
    <w:p w:rsidR="00447545" w:rsidRPr="00E42550" w:rsidRDefault="00447545" w:rsidP="00447545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DE6082" w:rsidRPr="00BE43CD" w:rsidRDefault="00DE6082" w:rsidP="00DE6082">
      <w:pPr>
        <w:rPr>
          <w:sz w:val="24"/>
          <w:szCs w:val="24"/>
        </w:rPr>
      </w:pPr>
      <w:r w:rsidRPr="001F6AD1">
        <w:rPr>
          <w:b/>
          <w:sz w:val="22"/>
          <w:szCs w:val="22"/>
        </w:rPr>
        <w:t>Information System Note:</w:t>
      </w:r>
      <w:r>
        <w:rPr>
          <w:sz w:val="24"/>
          <w:szCs w:val="24"/>
        </w:rPr>
        <w:t xml:space="preserve">  </w:t>
      </w:r>
      <w:r w:rsidRPr="00BE43CD">
        <w:rPr>
          <w:sz w:val="24"/>
          <w:szCs w:val="24"/>
        </w:rPr>
        <w:t xml:space="preserve">No fiscal impact. </w:t>
      </w:r>
    </w:p>
    <w:p w:rsidR="001001B3" w:rsidRDefault="001001B3" w:rsidP="00DE6082">
      <w:pPr>
        <w:pStyle w:val="NoSpacing"/>
        <w:rPr>
          <w:rFonts w:ascii="Times New Roman" w:hAnsi="Times New Roman"/>
          <w:sz w:val="20"/>
          <w:szCs w:val="20"/>
        </w:rPr>
      </w:pPr>
    </w:p>
    <w:p w:rsidR="009E3C0F" w:rsidRDefault="009E3C0F" w:rsidP="00DE6082">
      <w:pPr>
        <w:pStyle w:val="NoSpacing"/>
        <w:rPr>
          <w:rFonts w:ascii="Times New Roman" w:hAnsi="Times New Roman"/>
          <w:sz w:val="20"/>
          <w:szCs w:val="20"/>
        </w:rPr>
      </w:pPr>
    </w:p>
    <w:p w:rsidR="009E3C0F" w:rsidRDefault="00E33596" w:rsidP="00411E7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Water Cooler</w:t>
      </w:r>
      <w:r w:rsidR="00411E70" w:rsidRPr="00411E70">
        <w:rPr>
          <w:rFonts w:ascii="Times New Roman" w:hAnsi="Times New Roman"/>
          <w:b/>
          <w:sz w:val="28"/>
          <w:szCs w:val="28"/>
        </w:rPr>
        <w:t xml:space="preserve"> Replacement</w:t>
      </w:r>
    </w:p>
    <w:p w:rsidR="00FB402F" w:rsidRDefault="00FB402F" w:rsidP="00411E7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710"/>
      </w:tblGrid>
      <w:tr w:rsidR="00E33596" w:rsidTr="00FB402F">
        <w:trPr>
          <w:trHeight w:val="375"/>
        </w:trPr>
        <w:tc>
          <w:tcPr>
            <w:tcW w:w="2605" w:type="dxa"/>
          </w:tcPr>
          <w:p w:rsidR="00E33596" w:rsidRPr="00140F0C" w:rsidRDefault="00E33596" w:rsidP="00411E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40F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Vendor</w:t>
            </w:r>
          </w:p>
        </w:tc>
        <w:tc>
          <w:tcPr>
            <w:tcW w:w="1710" w:type="dxa"/>
          </w:tcPr>
          <w:p w:rsidR="00E33596" w:rsidRPr="00140F0C" w:rsidRDefault="00E33596" w:rsidP="00411E70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40F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Total</w:t>
            </w:r>
          </w:p>
        </w:tc>
      </w:tr>
      <w:tr w:rsidR="00E33596" w:rsidTr="00FB402F">
        <w:trPr>
          <w:trHeight w:val="771"/>
        </w:trPr>
        <w:tc>
          <w:tcPr>
            <w:tcW w:w="2605" w:type="dxa"/>
          </w:tcPr>
          <w:p w:rsidR="00E33596" w:rsidRPr="00D07778" w:rsidRDefault="00D07778" w:rsidP="00411E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07778">
              <w:rPr>
                <w:rFonts w:ascii="Times New Roman" w:hAnsi="Times New Roman"/>
                <w:sz w:val="24"/>
                <w:szCs w:val="24"/>
                <w:highlight w:val="yellow"/>
              </w:rPr>
              <w:t>Old School Plumbing</w:t>
            </w:r>
          </w:p>
        </w:tc>
        <w:tc>
          <w:tcPr>
            <w:tcW w:w="1710" w:type="dxa"/>
          </w:tcPr>
          <w:p w:rsidR="00E33596" w:rsidRPr="00D07778" w:rsidRDefault="00D07778" w:rsidP="00D85A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D07778">
              <w:rPr>
                <w:rFonts w:ascii="Arial" w:hAnsi="Arial" w:cs="Arial"/>
                <w:highlight w:val="yellow"/>
              </w:rPr>
              <w:t>$22,306.00</w:t>
            </w:r>
          </w:p>
          <w:p w:rsidR="00E33596" w:rsidRPr="00D07778" w:rsidRDefault="00E33596" w:rsidP="00D85A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E33596" w:rsidTr="00FB402F">
        <w:trPr>
          <w:trHeight w:val="548"/>
        </w:trPr>
        <w:tc>
          <w:tcPr>
            <w:tcW w:w="2605" w:type="dxa"/>
          </w:tcPr>
          <w:p w:rsidR="00E33596" w:rsidRPr="00411E70" w:rsidRDefault="00D07778" w:rsidP="00411E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Sprecher Plumbing</w:t>
            </w:r>
          </w:p>
        </w:tc>
        <w:tc>
          <w:tcPr>
            <w:tcW w:w="1710" w:type="dxa"/>
          </w:tcPr>
          <w:p w:rsidR="00E33596" w:rsidRDefault="00D07778" w:rsidP="00D85A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</w:rPr>
              <w:t>$22,895.00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07778" w:rsidTr="00FB402F">
        <w:trPr>
          <w:trHeight w:val="548"/>
        </w:trPr>
        <w:tc>
          <w:tcPr>
            <w:tcW w:w="2605" w:type="dxa"/>
          </w:tcPr>
          <w:p w:rsidR="00D07778" w:rsidRDefault="00D07778" w:rsidP="00411E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Terrytown Plumbing</w:t>
            </w:r>
          </w:p>
        </w:tc>
        <w:tc>
          <w:tcPr>
            <w:tcW w:w="1710" w:type="dxa"/>
          </w:tcPr>
          <w:p w:rsidR="00D07778" w:rsidRDefault="00D07778" w:rsidP="00D85A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</w:rPr>
              <w:t>$22,932.00</w:t>
            </w:r>
          </w:p>
        </w:tc>
      </w:tr>
    </w:tbl>
    <w:p w:rsidR="00411E70" w:rsidRPr="00411E70" w:rsidRDefault="00411E70" w:rsidP="00411E7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sectPr w:rsidR="00411E70" w:rsidRPr="00411E70" w:rsidSect="00E353A7"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C05" w:rsidRDefault="00B62C05">
      <w:r>
        <w:separator/>
      </w:r>
    </w:p>
  </w:endnote>
  <w:endnote w:type="continuationSeparator" w:id="0">
    <w:p w:rsidR="00B62C05" w:rsidRDefault="00B6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C05" w:rsidRDefault="00B62C05">
      <w:r>
        <w:separator/>
      </w:r>
    </w:p>
  </w:footnote>
  <w:footnote w:type="continuationSeparator" w:id="0">
    <w:p w:rsidR="00B62C05" w:rsidRDefault="00B62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109DA"/>
    <w:rsid w:val="00031E85"/>
    <w:rsid w:val="0003237D"/>
    <w:rsid w:val="0007073E"/>
    <w:rsid w:val="00081291"/>
    <w:rsid w:val="00084DF0"/>
    <w:rsid w:val="000B352B"/>
    <w:rsid w:val="000B59DF"/>
    <w:rsid w:val="000B79FF"/>
    <w:rsid w:val="000C4A14"/>
    <w:rsid w:val="000D6495"/>
    <w:rsid w:val="000E039E"/>
    <w:rsid w:val="000F1169"/>
    <w:rsid w:val="001001B3"/>
    <w:rsid w:val="00110216"/>
    <w:rsid w:val="0011729E"/>
    <w:rsid w:val="001319F5"/>
    <w:rsid w:val="00136D1E"/>
    <w:rsid w:val="00140F0C"/>
    <w:rsid w:val="001565D5"/>
    <w:rsid w:val="00166E27"/>
    <w:rsid w:val="001B5A84"/>
    <w:rsid w:val="001D03FF"/>
    <w:rsid w:val="001D1E90"/>
    <w:rsid w:val="001E1D83"/>
    <w:rsid w:val="001E4083"/>
    <w:rsid w:val="001F6AD1"/>
    <w:rsid w:val="00202D37"/>
    <w:rsid w:val="00215B6C"/>
    <w:rsid w:val="00257F26"/>
    <w:rsid w:val="0028274D"/>
    <w:rsid w:val="00287A8B"/>
    <w:rsid w:val="00292F53"/>
    <w:rsid w:val="002933D1"/>
    <w:rsid w:val="002C060F"/>
    <w:rsid w:val="002F5B52"/>
    <w:rsid w:val="00301CB0"/>
    <w:rsid w:val="00312671"/>
    <w:rsid w:val="003463AE"/>
    <w:rsid w:val="00355EFD"/>
    <w:rsid w:val="00373B31"/>
    <w:rsid w:val="00387FF5"/>
    <w:rsid w:val="003C60B5"/>
    <w:rsid w:val="003D4E12"/>
    <w:rsid w:val="003D77F5"/>
    <w:rsid w:val="004043D1"/>
    <w:rsid w:val="00411E70"/>
    <w:rsid w:val="0041595A"/>
    <w:rsid w:val="00423630"/>
    <w:rsid w:val="00431245"/>
    <w:rsid w:val="004344A8"/>
    <w:rsid w:val="00446B11"/>
    <w:rsid w:val="00447545"/>
    <w:rsid w:val="00474AD8"/>
    <w:rsid w:val="00475279"/>
    <w:rsid w:val="004E1653"/>
    <w:rsid w:val="005202A6"/>
    <w:rsid w:val="00550E1A"/>
    <w:rsid w:val="00567399"/>
    <w:rsid w:val="00576118"/>
    <w:rsid w:val="00576D7F"/>
    <w:rsid w:val="005A5394"/>
    <w:rsid w:val="005C4E2D"/>
    <w:rsid w:val="005F1A7B"/>
    <w:rsid w:val="005F4649"/>
    <w:rsid w:val="00617C2C"/>
    <w:rsid w:val="00620B14"/>
    <w:rsid w:val="00631697"/>
    <w:rsid w:val="00642DA3"/>
    <w:rsid w:val="0067139A"/>
    <w:rsid w:val="0068008A"/>
    <w:rsid w:val="00687D1C"/>
    <w:rsid w:val="006D309C"/>
    <w:rsid w:val="006E16E1"/>
    <w:rsid w:val="006F4CF3"/>
    <w:rsid w:val="006F781B"/>
    <w:rsid w:val="00711F23"/>
    <w:rsid w:val="00712121"/>
    <w:rsid w:val="00716A53"/>
    <w:rsid w:val="00721B17"/>
    <w:rsid w:val="00723D8D"/>
    <w:rsid w:val="00724305"/>
    <w:rsid w:val="00727772"/>
    <w:rsid w:val="00747818"/>
    <w:rsid w:val="00782C3E"/>
    <w:rsid w:val="00790AD3"/>
    <w:rsid w:val="007910D2"/>
    <w:rsid w:val="0079739E"/>
    <w:rsid w:val="007C39A5"/>
    <w:rsid w:val="007C47AD"/>
    <w:rsid w:val="007C4FFA"/>
    <w:rsid w:val="007C5181"/>
    <w:rsid w:val="007D247A"/>
    <w:rsid w:val="008050E6"/>
    <w:rsid w:val="008124B5"/>
    <w:rsid w:val="008156D8"/>
    <w:rsid w:val="00816337"/>
    <w:rsid w:val="008563F2"/>
    <w:rsid w:val="008626AA"/>
    <w:rsid w:val="00876B91"/>
    <w:rsid w:val="008D00C1"/>
    <w:rsid w:val="008E3A7D"/>
    <w:rsid w:val="008F402D"/>
    <w:rsid w:val="008F77A8"/>
    <w:rsid w:val="00907C08"/>
    <w:rsid w:val="009331A3"/>
    <w:rsid w:val="00965369"/>
    <w:rsid w:val="0097295E"/>
    <w:rsid w:val="00976515"/>
    <w:rsid w:val="009C6CD7"/>
    <w:rsid w:val="009D5159"/>
    <w:rsid w:val="009E3C0F"/>
    <w:rsid w:val="00A00F12"/>
    <w:rsid w:val="00A06920"/>
    <w:rsid w:val="00A20060"/>
    <w:rsid w:val="00A35E28"/>
    <w:rsid w:val="00A36D4F"/>
    <w:rsid w:val="00A42AD7"/>
    <w:rsid w:val="00A446AE"/>
    <w:rsid w:val="00A52BF3"/>
    <w:rsid w:val="00A64F6B"/>
    <w:rsid w:val="00A671BB"/>
    <w:rsid w:val="00A749A3"/>
    <w:rsid w:val="00A94F72"/>
    <w:rsid w:val="00A959D9"/>
    <w:rsid w:val="00A95BC4"/>
    <w:rsid w:val="00A966DA"/>
    <w:rsid w:val="00AC331C"/>
    <w:rsid w:val="00AC3B58"/>
    <w:rsid w:val="00AC617C"/>
    <w:rsid w:val="00AD3988"/>
    <w:rsid w:val="00AE24D3"/>
    <w:rsid w:val="00AE4952"/>
    <w:rsid w:val="00AF377E"/>
    <w:rsid w:val="00AF4C86"/>
    <w:rsid w:val="00B2634E"/>
    <w:rsid w:val="00B53936"/>
    <w:rsid w:val="00B62C05"/>
    <w:rsid w:val="00B62EFF"/>
    <w:rsid w:val="00B73B46"/>
    <w:rsid w:val="00B7537F"/>
    <w:rsid w:val="00BD352B"/>
    <w:rsid w:val="00BE2690"/>
    <w:rsid w:val="00C0509E"/>
    <w:rsid w:val="00C26190"/>
    <w:rsid w:val="00C30082"/>
    <w:rsid w:val="00C41211"/>
    <w:rsid w:val="00C4616B"/>
    <w:rsid w:val="00C60573"/>
    <w:rsid w:val="00C85291"/>
    <w:rsid w:val="00C860C2"/>
    <w:rsid w:val="00CA0044"/>
    <w:rsid w:val="00CA6BBF"/>
    <w:rsid w:val="00CB584F"/>
    <w:rsid w:val="00CD5436"/>
    <w:rsid w:val="00D07657"/>
    <w:rsid w:val="00D07778"/>
    <w:rsid w:val="00D140DA"/>
    <w:rsid w:val="00D300F2"/>
    <w:rsid w:val="00D40573"/>
    <w:rsid w:val="00D4253D"/>
    <w:rsid w:val="00D85A04"/>
    <w:rsid w:val="00D940BF"/>
    <w:rsid w:val="00DD635D"/>
    <w:rsid w:val="00DE144E"/>
    <w:rsid w:val="00DE5683"/>
    <w:rsid w:val="00DE6082"/>
    <w:rsid w:val="00DE755E"/>
    <w:rsid w:val="00E05362"/>
    <w:rsid w:val="00E0562C"/>
    <w:rsid w:val="00E27A69"/>
    <w:rsid w:val="00E33596"/>
    <w:rsid w:val="00E353A7"/>
    <w:rsid w:val="00E76BCD"/>
    <w:rsid w:val="00E829F4"/>
    <w:rsid w:val="00E86F64"/>
    <w:rsid w:val="00ED23CD"/>
    <w:rsid w:val="00ED2684"/>
    <w:rsid w:val="00ED67C2"/>
    <w:rsid w:val="00EF3241"/>
    <w:rsid w:val="00F331A7"/>
    <w:rsid w:val="00F44B62"/>
    <w:rsid w:val="00F70E40"/>
    <w:rsid w:val="00F77933"/>
    <w:rsid w:val="00F85119"/>
    <w:rsid w:val="00FB27AF"/>
    <w:rsid w:val="00FB402F"/>
    <w:rsid w:val="00FD66C9"/>
    <w:rsid w:val="00FF1DDC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6D26D6"/>
  <w15:chartTrackingRefBased/>
  <w15:docId w15:val="{7E44A5EB-0677-4B2E-A4DC-E155C1C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7F5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uiPriority w:val="99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11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</Pages>
  <Words>241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Ian Crammond</cp:lastModifiedBy>
  <cp:revision>13</cp:revision>
  <cp:lastPrinted>2020-09-29T13:43:00Z</cp:lastPrinted>
  <dcterms:created xsi:type="dcterms:W3CDTF">2020-09-28T15:18:00Z</dcterms:created>
  <dcterms:modified xsi:type="dcterms:W3CDTF">2020-09-29T16:49:00Z</dcterms:modified>
</cp:coreProperties>
</file>