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FE" w:rsidRDefault="002441FE" w:rsidP="008A6DE1">
      <w:pPr>
        <w:spacing w:after="0" w:line="240" w:lineRule="auto"/>
        <w:jc w:val="center"/>
        <w:rPr>
          <w:rFonts w:ascii="Times New Roman" w:hAnsi="Times New Roman" w:cs="Times New Roman"/>
          <w:b/>
          <w:sz w:val="28"/>
        </w:rPr>
      </w:pPr>
      <w:r>
        <w:rPr>
          <w:rFonts w:ascii="Times New Roman" w:hAnsi="Times New Roman" w:cs="Times New Roman"/>
          <w:b/>
          <w:sz w:val="28"/>
        </w:rPr>
        <w:t>RESOLUTION NO. _____ - 2020</w:t>
      </w:r>
    </w:p>
    <w:p w:rsidR="002441FE" w:rsidRDefault="002441FE" w:rsidP="008A6DE1">
      <w:pPr>
        <w:spacing w:after="0" w:line="240" w:lineRule="auto"/>
        <w:jc w:val="center"/>
        <w:rPr>
          <w:rFonts w:ascii="Times New Roman" w:hAnsi="Times New Roman" w:cs="Times New Roman"/>
          <w:b/>
          <w:sz w:val="28"/>
        </w:rPr>
      </w:pPr>
    </w:p>
    <w:p w:rsidR="002441FE" w:rsidRDefault="0075250E" w:rsidP="008A6DE1">
      <w:pPr>
        <w:spacing w:after="0" w:line="240" w:lineRule="auto"/>
        <w:jc w:val="center"/>
        <w:rPr>
          <w:rFonts w:ascii="Times New Roman" w:hAnsi="Times New Roman" w:cs="Times New Roman"/>
          <w:b/>
          <w:sz w:val="24"/>
        </w:rPr>
      </w:pPr>
      <w:r>
        <w:rPr>
          <w:rFonts w:ascii="Times New Roman" w:hAnsi="Times New Roman" w:cs="Times New Roman"/>
          <w:b/>
          <w:sz w:val="24"/>
        </w:rPr>
        <w:t xml:space="preserve">AUTHORIZING THE PURCHASE OF </w:t>
      </w:r>
      <w:r w:rsidR="00EF0150">
        <w:rPr>
          <w:rFonts w:ascii="Times New Roman" w:hAnsi="Times New Roman" w:cs="Times New Roman"/>
          <w:b/>
          <w:sz w:val="24"/>
        </w:rPr>
        <w:t>RADIO EQUIPMENT</w:t>
      </w:r>
      <w:r w:rsidR="00B25052">
        <w:rPr>
          <w:rFonts w:ascii="Times New Roman" w:hAnsi="Times New Roman" w:cs="Times New Roman"/>
          <w:b/>
          <w:sz w:val="24"/>
        </w:rPr>
        <w:t xml:space="preserve"> FOR THE LAND RESOURCES AND ENVIRONMENT DEPARTMENT</w:t>
      </w:r>
    </w:p>
    <w:p w:rsidR="002441FE" w:rsidRDefault="002441FE" w:rsidP="002441FE">
      <w:pPr>
        <w:spacing w:after="0" w:line="240" w:lineRule="auto"/>
        <w:rPr>
          <w:rFonts w:ascii="Times New Roman" w:hAnsi="Times New Roman" w:cs="Times New Roman"/>
          <w:b/>
          <w:sz w:val="24"/>
        </w:rPr>
      </w:pPr>
    </w:p>
    <w:tbl>
      <w:tblPr>
        <w:tblStyle w:val="TableGrid"/>
        <w:tblW w:w="0" w:type="auto"/>
        <w:tblLook w:val="04A0" w:firstRow="1" w:lastRow="0" w:firstColumn="1" w:lastColumn="0" w:noHBand="0" w:noVBand="1"/>
      </w:tblPr>
      <w:tblGrid>
        <w:gridCol w:w="1615"/>
        <w:gridCol w:w="1080"/>
        <w:gridCol w:w="2520"/>
        <w:gridCol w:w="4135"/>
      </w:tblGrid>
      <w:tr w:rsidR="002441FE" w:rsidTr="002441FE">
        <w:tc>
          <w:tcPr>
            <w:tcW w:w="9350" w:type="dxa"/>
            <w:gridSpan w:val="4"/>
          </w:tcPr>
          <w:p w:rsidR="00B25052" w:rsidRDefault="002441FE" w:rsidP="000126E4">
            <w:pPr>
              <w:rPr>
                <w:rFonts w:ascii="Times New Roman" w:hAnsi="Times New Roman" w:cs="Times New Roman"/>
                <w:b/>
                <w:i/>
                <w:sz w:val="20"/>
              </w:rPr>
            </w:pPr>
            <w:r>
              <w:rPr>
                <w:rFonts w:ascii="Times New Roman" w:hAnsi="Times New Roman" w:cs="Times New Roman"/>
                <w:b/>
                <w:i/>
                <w:sz w:val="20"/>
              </w:rPr>
              <w:t xml:space="preserve">Background: </w:t>
            </w:r>
            <w:r w:rsidR="00EF0150">
              <w:rPr>
                <w:rFonts w:ascii="Times New Roman" w:hAnsi="Times New Roman" w:cs="Times New Roman"/>
                <w:b/>
                <w:i/>
                <w:sz w:val="20"/>
              </w:rPr>
              <w:t>The Parks Division of the Land Resources and Environment Department manages 18 different parks and properties throughout Sauk County. Numerous parks and properties have little to no cellular service due to their locations. With park st</w:t>
            </w:r>
            <w:r w:rsidR="006911D0">
              <w:rPr>
                <w:rFonts w:ascii="Times New Roman" w:hAnsi="Times New Roman" w:cs="Times New Roman"/>
                <w:b/>
                <w:i/>
                <w:sz w:val="20"/>
              </w:rPr>
              <w:t>aff working without cellular phones across Sauk County, and f</w:t>
            </w:r>
            <w:r w:rsidR="00EF0150">
              <w:rPr>
                <w:rFonts w:ascii="Times New Roman" w:hAnsi="Times New Roman" w:cs="Times New Roman"/>
                <w:b/>
                <w:i/>
                <w:sz w:val="20"/>
              </w:rPr>
              <w:t>or the safety of staff and park users, the Land Resources and Environment Department desires to purchase radio equipment</w:t>
            </w:r>
            <w:r w:rsidR="006911D0">
              <w:rPr>
                <w:rFonts w:ascii="Times New Roman" w:hAnsi="Times New Roman" w:cs="Times New Roman"/>
                <w:b/>
                <w:i/>
                <w:sz w:val="20"/>
              </w:rPr>
              <w:t>. The purchase of radio equipment will allow for stronger communication between staff and emergency personnel, without staff having to rely on</w:t>
            </w:r>
            <w:r w:rsidR="00A447EE">
              <w:rPr>
                <w:rFonts w:ascii="Times New Roman" w:hAnsi="Times New Roman" w:cs="Times New Roman"/>
                <w:b/>
                <w:i/>
                <w:sz w:val="20"/>
              </w:rPr>
              <w:t xml:space="preserve"> the</w:t>
            </w:r>
            <w:r w:rsidR="006911D0">
              <w:rPr>
                <w:rFonts w:ascii="Times New Roman" w:hAnsi="Times New Roman" w:cs="Times New Roman"/>
                <w:b/>
                <w:i/>
                <w:sz w:val="20"/>
              </w:rPr>
              <w:t xml:space="preserve"> use of personal cellular phones for County use.  </w:t>
            </w:r>
          </w:p>
          <w:p w:rsidR="000126E4" w:rsidRPr="002441FE" w:rsidRDefault="000126E4" w:rsidP="000126E4">
            <w:pPr>
              <w:rPr>
                <w:rFonts w:ascii="Times New Roman" w:hAnsi="Times New Roman" w:cs="Times New Roman"/>
                <w:b/>
                <w:i/>
                <w:sz w:val="20"/>
              </w:rPr>
            </w:pPr>
          </w:p>
        </w:tc>
      </w:tr>
      <w:tr w:rsidR="002441FE" w:rsidTr="002441FE">
        <w:trPr>
          <w:trHeight w:val="432"/>
        </w:trPr>
        <w:tc>
          <w:tcPr>
            <w:tcW w:w="1615" w:type="dxa"/>
            <w:tcBorders>
              <w:right w:val="nil"/>
            </w:tcBorders>
            <w:vAlign w:val="center"/>
          </w:tcPr>
          <w:p w:rsidR="002441FE" w:rsidRPr="002441FE" w:rsidRDefault="002441FE" w:rsidP="002441FE">
            <w:pPr>
              <w:rPr>
                <w:rFonts w:ascii="Times New Roman" w:hAnsi="Times New Roman" w:cs="Times New Roman"/>
                <w:b/>
                <w:sz w:val="20"/>
              </w:rPr>
            </w:pPr>
            <w:r>
              <w:rPr>
                <w:rFonts w:ascii="Times New Roman" w:hAnsi="Times New Roman" w:cs="Times New Roman"/>
                <w:b/>
                <w:sz w:val="20"/>
              </w:rPr>
              <w:t>Fiscal Impact:</w:t>
            </w:r>
          </w:p>
        </w:tc>
        <w:tc>
          <w:tcPr>
            <w:tcW w:w="1080" w:type="dxa"/>
            <w:tcBorders>
              <w:left w:val="nil"/>
              <w:right w:val="nil"/>
            </w:tcBorders>
            <w:vAlign w:val="center"/>
          </w:tcPr>
          <w:p w:rsidR="002441FE" w:rsidRPr="002441FE" w:rsidRDefault="002441FE" w:rsidP="002441FE">
            <w:pPr>
              <w:rPr>
                <w:rFonts w:ascii="Times New Roman" w:hAnsi="Times New Roman" w:cs="Times New Roman"/>
                <w:b/>
                <w:sz w:val="20"/>
              </w:rPr>
            </w:pPr>
            <w:r w:rsidRPr="002441FE">
              <w:rPr>
                <w:rFonts w:ascii="Times New Roman" w:hAnsi="Times New Roman" w:cs="Times New Roman"/>
                <w:b/>
                <w:sz w:val="20"/>
              </w:rPr>
              <w:t>[</w:t>
            </w:r>
            <w:r>
              <w:rPr>
                <w:rFonts w:ascii="Times New Roman" w:hAnsi="Times New Roman" w:cs="Times New Roman"/>
                <w:b/>
                <w:sz w:val="20"/>
              </w:rPr>
              <w:t xml:space="preserve">   </w:t>
            </w:r>
            <w:r w:rsidRPr="002441FE">
              <w:rPr>
                <w:rFonts w:ascii="Times New Roman" w:hAnsi="Times New Roman" w:cs="Times New Roman"/>
                <w:b/>
                <w:sz w:val="20"/>
              </w:rPr>
              <w:t xml:space="preserve">] </w:t>
            </w:r>
            <w:r>
              <w:rPr>
                <w:rFonts w:ascii="Times New Roman" w:hAnsi="Times New Roman" w:cs="Times New Roman"/>
                <w:b/>
                <w:sz w:val="20"/>
              </w:rPr>
              <w:t>None</w:t>
            </w:r>
          </w:p>
        </w:tc>
        <w:tc>
          <w:tcPr>
            <w:tcW w:w="2520" w:type="dxa"/>
            <w:tcBorders>
              <w:left w:val="nil"/>
              <w:right w:val="nil"/>
            </w:tcBorders>
            <w:vAlign w:val="center"/>
          </w:tcPr>
          <w:p w:rsidR="002441FE" w:rsidRPr="002441FE" w:rsidRDefault="002441FE" w:rsidP="003130A9">
            <w:pPr>
              <w:rPr>
                <w:rFonts w:ascii="Times New Roman" w:hAnsi="Times New Roman" w:cs="Times New Roman"/>
                <w:b/>
                <w:sz w:val="20"/>
              </w:rPr>
            </w:pPr>
            <w:r w:rsidRPr="002441FE">
              <w:rPr>
                <w:rFonts w:ascii="Times New Roman" w:hAnsi="Times New Roman" w:cs="Times New Roman"/>
                <w:b/>
                <w:sz w:val="20"/>
              </w:rPr>
              <w:t>[</w:t>
            </w:r>
            <w:r w:rsidR="003130A9">
              <w:rPr>
                <w:rFonts w:ascii="Times New Roman" w:hAnsi="Times New Roman" w:cs="Times New Roman"/>
                <w:b/>
                <w:sz w:val="20"/>
              </w:rPr>
              <w:t>X</w:t>
            </w:r>
            <w:r w:rsidRPr="002441FE">
              <w:rPr>
                <w:rFonts w:ascii="Times New Roman" w:hAnsi="Times New Roman" w:cs="Times New Roman"/>
                <w:b/>
                <w:sz w:val="20"/>
              </w:rPr>
              <w:t xml:space="preserve">] </w:t>
            </w:r>
            <w:r>
              <w:rPr>
                <w:rFonts w:ascii="Times New Roman" w:hAnsi="Times New Roman" w:cs="Times New Roman"/>
                <w:b/>
                <w:sz w:val="20"/>
              </w:rPr>
              <w:t>Budgeted Expenditure</w:t>
            </w:r>
          </w:p>
        </w:tc>
        <w:tc>
          <w:tcPr>
            <w:tcW w:w="4135" w:type="dxa"/>
            <w:tcBorders>
              <w:left w:val="nil"/>
            </w:tcBorders>
            <w:vAlign w:val="center"/>
          </w:tcPr>
          <w:p w:rsidR="002441FE" w:rsidRPr="002441FE" w:rsidRDefault="002441FE" w:rsidP="002441FE">
            <w:pPr>
              <w:rPr>
                <w:rFonts w:ascii="Times New Roman" w:hAnsi="Times New Roman" w:cs="Times New Roman"/>
                <w:b/>
                <w:sz w:val="20"/>
              </w:rPr>
            </w:pPr>
            <w:r w:rsidRPr="002441FE">
              <w:rPr>
                <w:rFonts w:ascii="Times New Roman" w:hAnsi="Times New Roman" w:cs="Times New Roman"/>
                <w:b/>
                <w:sz w:val="20"/>
              </w:rPr>
              <w:t>[</w:t>
            </w:r>
            <w:r>
              <w:rPr>
                <w:rFonts w:ascii="Times New Roman" w:hAnsi="Times New Roman" w:cs="Times New Roman"/>
                <w:b/>
                <w:sz w:val="20"/>
              </w:rPr>
              <w:t xml:space="preserve">   </w:t>
            </w:r>
            <w:r w:rsidRPr="002441FE">
              <w:rPr>
                <w:rFonts w:ascii="Times New Roman" w:hAnsi="Times New Roman" w:cs="Times New Roman"/>
                <w:b/>
                <w:sz w:val="20"/>
              </w:rPr>
              <w:t xml:space="preserve">] </w:t>
            </w:r>
            <w:r>
              <w:rPr>
                <w:rFonts w:ascii="Times New Roman" w:hAnsi="Times New Roman" w:cs="Times New Roman"/>
                <w:b/>
                <w:sz w:val="20"/>
              </w:rPr>
              <w:t>Not Budgeted</w:t>
            </w:r>
          </w:p>
        </w:tc>
      </w:tr>
    </w:tbl>
    <w:p w:rsidR="002441FE" w:rsidRDefault="002441FE" w:rsidP="002441FE">
      <w:pPr>
        <w:spacing w:after="0" w:line="240" w:lineRule="auto"/>
        <w:rPr>
          <w:rFonts w:ascii="Times New Roman" w:hAnsi="Times New Roman" w:cs="Times New Roman"/>
          <w:b/>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b/>
          <w:sz w:val="24"/>
        </w:rPr>
        <w:tab/>
        <w:t xml:space="preserve">NOW, THEREFORE, BE IT RESOLVED, </w:t>
      </w:r>
      <w:r>
        <w:rPr>
          <w:rFonts w:ascii="Times New Roman" w:hAnsi="Times New Roman" w:cs="Times New Roman"/>
          <w:sz w:val="24"/>
        </w:rPr>
        <w:t>by the Sauk County Board of Supervisors, met in regular session, that</w:t>
      </w:r>
      <w:r w:rsidR="000126E4">
        <w:rPr>
          <w:rFonts w:ascii="Times New Roman" w:hAnsi="Times New Roman" w:cs="Times New Roman"/>
          <w:sz w:val="24"/>
        </w:rPr>
        <w:t xml:space="preserve"> the purchase of radio equipment</w:t>
      </w:r>
      <w:r w:rsidR="00B45F3C">
        <w:rPr>
          <w:rFonts w:ascii="Times New Roman" w:hAnsi="Times New Roman" w:cs="Times New Roman"/>
          <w:sz w:val="24"/>
        </w:rPr>
        <w:t xml:space="preserve"> for a total not to exceed $26,843,</w:t>
      </w:r>
      <w:r w:rsidR="003F1060">
        <w:rPr>
          <w:rFonts w:ascii="Times New Roman" w:hAnsi="Times New Roman" w:cs="Times New Roman"/>
          <w:sz w:val="24"/>
        </w:rPr>
        <w:t xml:space="preserve"> hereby be accepted; and,</w:t>
      </w:r>
    </w:p>
    <w:p w:rsidR="003F1060" w:rsidRDefault="003F1060" w:rsidP="002441FE">
      <w:pPr>
        <w:spacing w:after="0" w:line="240" w:lineRule="auto"/>
        <w:rPr>
          <w:rFonts w:ascii="Times New Roman" w:hAnsi="Times New Roman" w:cs="Times New Roman"/>
          <w:sz w:val="24"/>
        </w:rPr>
      </w:pPr>
    </w:p>
    <w:p w:rsidR="003F1060" w:rsidRDefault="003F1060" w:rsidP="002441FE">
      <w:pPr>
        <w:spacing w:after="0" w:line="240" w:lineRule="auto"/>
        <w:rPr>
          <w:rFonts w:ascii="Times New Roman" w:hAnsi="Times New Roman" w:cs="Times New Roman"/>
          <w:sz w:val="24"/>
        </w:rPr>
      </w:pPr>
      <w:r>
        <w:rPr>
          <w:rFonts w:ascii="Times New Roman" w:hAnsi="Times New Roman" w:cs="Times New Roman"/>
          <w:sz w:val="24"/>
        </w:rPr>
        <w:tab/>
      </w:r>
      <w:r w:rsidRPr="003F1060">
        <w:rPr>
          <w:rFonts w:ascii="Times New Roman" w:hAnsi="Times New Roman" w:cs="Times New Roman"/>
          <w:b/>
          <w:sz w:val="24"/>
        </w:rPr>
        <w:t>BE IT FURT</w:t>
      </w:r>
      <w:r w:rsidR="00A447EE">
        <w:rPr>
          <w:rFonts w:ascii="Times New Roman" w:hAnsi="Times New Roman" w:cs="Times New Roman"/>
          <w:b/>
          <w:sz w:val="24"/>
        </w:rPr>
        <w:t>H</w:t>
      </w:r>
      <w:r w:rsidRPr="003F1060">
        <w:rPr>
          <w:rFonts w:ascii="Times New Roman" w:hAnsi="Times New Roman" w:cs="Times New Roman"/>
          <w:b/>
          <w:sz w:val="24"/>
        </w:rPr>
        <w:t>ER RESO</w:t>
      </w:r>
      <w:r w:rsidR="00A447EE">
        <w:rPr>
          <w:rFonts w:ascii="Times New Roman" w:hAnsi="Times New Roman" w:cs="Times New Roman"/>
          <w:b/>
          <w:sz w:val="24"/>
        </w:rPr>
        <w:t>L</w:t>
      </w:r>
      <w:r w:rsidRPr="003F1060">
        <w:rPr>
          <w:rFonts w:ascii="Times New Roman" w:hAnsi="Times New Roman" w:cs="Times New Roman"/>
          <w:b/>
          <w:sz w:val="24"/>
        </w:rPr>
        <w:t>VED</w:t>
      </w:r>
      <w:r>
        <w:rPr>
          <w:rFonts w:ascii="Times New Roman" w:hAnsi="Times New Roman" w:cs="Times New Roman"/>
          <w:sz w:val="24"/>
        </w:rPr>
        <w:t xml:space="preserve">, that the Land Resources and </w:t>
      </w:r>
      <w:r w:rsidR="00C06E77">
        <w:rPr>
          <w:rFonts w:ascii="Times New Roman" w:hAnsi="Times New Roman" w:cs="Times New Roman"/>
          <w:sz w:val="24"/>
        </w:rPr>
        <w:t>Environment</w:t>
      </w:r>
      <w:r>
        <w:rPr>
          <w:rFonts w:ascii="Times New Roman" w:hAnsi="Times New Roman" w:cs="Times New Roman"/>
          <w:sz w:val="24"/>
        </w:rPr>
        <w:t xml:space="preserve"> </w:t>
      </w:r>
      <w:r w:rsidR="00C06E77">
        <w:rPr>
          <w:rFonts w:ascii="Times New Roman" w:hAnsi="Times New Roman" w:cs="Times New Roman"/>
          <w:sz w:val="24"/>
        </w:rPr>
        <w:t xml:space="preserve">Department </w:t>
      </w:r>
      <w:r>
        <w:rPr>
          <w:rFonts w:ascii="Times New Roman" w:hAnsi="Times New Roman" w:cs="Times New Roman"/>
          <w:sz w:val="24"/>
        </w:rPr>
        <w:t>Director is hereby delegated the authority to enter into any contracts or agreements related to the purchase, configuration</w:t>
      </w:r>
      <w:r w:rsidR="00A447EE">
        <w:rPr>
          <w:rFonts w:ascii="Times New Roman" w:hAnsi="Times New Roman" w:cs="Times New Roman"/>
          <w:sz w:val="24"/>
        </w:rPr>
        <w:t>,</w:t>
      </w:r>
      <w:r>
        <w:rPr>
          <w:rFonts w:ascii="Times New Roman" w:hAnsi="Times New Roman" w:cs="Times New Roman"/>
          <w:sz w:val="24"/>
        </w:rPr>
        <w:t xml:space="preserve"> and ongoing support of this </w:t>
      </w:r>
      <w:r w:rsidR="00C06E77">
        <w:rPr>
          <w:rFonts w:ascii="Times New Roman" w:hAnsi="Times New Roman" w:cs="Times New Roman"/>
          <w:sz w:val="24"/>
        </w:rPr>
        <w:t>equipment</w:t>
      </w:r>
      <w:r w:rsidR="003B0C63">
        <w:rPr>
          <w:rFonts w:ascii="Times New Roman" w:hAnsi="Times New Roman" w:cs="Times New Roman"/>
          <w:sz w:val="24"/>
        </w:rPr>
        <w:t xml:space="preserve">, subject to Sauk County’s </w:t>
      </w:r>
      <w:bookmarkStart w:id="0" w:name="_GoBack"/>
      <w:bookmarkEnd w:id="0"/>
      <w:r w:rsidR="003B0C63">
        <w:rPr>
          <w:rFonts w:ascii="Times New Roman" w:hAnsi="Times New Roman" w:cs="Times New Roman"/>
          <w:sz w:val="24"/>
        </w:rPr>
        <w:t>contract review policies</w:t>
      </w:r>
      <w:r>
        <w:rPr>
          <w:rFonts w:ascii="Times New Roman" w:hAnsi="Times New Roman" w:cs="Times New Roman"/>
          <w:sz w:val="24"/>
        </w:rPr>
        <w:t>.</w:t>
      </w:r>
    </w:p>
    <w:p w:rsidR="002441FE" w:rsidRDefault="002441FE" w:rsidP="002441FE">
      <w:pPr>
        <w:spacing w:after="0" w:line="240" w:lineRule="auto"/>
        <w:rPr>
          <w:rFonts w:ascii="Times New Roman" w:hAnsi="Times New Roman" w:cs="Times New Roman"/>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sz w:val="24"/>
        </w:rPr>
        <w:t xml:space="preserve">For consideration by the Sauk County Board of Supervisors on </w:t>
      </w:r>
      <w:r w:rsidR="003130A9">
        <w:rPr>
          <w:rFonts w:ascii="Times New Roman" w:hAnsi="Times New Roman" w:cs="Times New Roman"/>
          <w:sz w:val="24"/>
        </w:rPr>
        <w:t>July 21, 2020.</w:t>
      </w:r>
    </w:p>
    <w:p w:rsidR="002441FE" w:rsidRDefault="002441FE" w:rsidP="002441FE">
      <w:pPr>
        <w:spacing w:after="0" w:line="240" w:lineRule="auto"/>
        <w:rPr>
          <w:rFonts w:ascii="Times New Roman" w:hAnsi="Times New Roman" w:cs="Times New Roman"/>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sz w:val="24"/>
        </w:rPr>
        <w:t>Respectfully submitted,</w:t>
      </w:r>
    </w:p>
    <w:p w:rsidR="002441FE" w:rsidRDefault="002441FE" w:rsidP="002441FE">
      <w:pPr>
        <w:spacing w:after="0" w:line="240" w:lineRule="auto"/>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720"/>
        <w:gridCol w:w="4315"/>
      </w:tblGrid>
      <w:tr w:rsidR="003130A9" w:rsidTr="003130A9">
        <w:tc>
          <w:tcPr>
            <w:tcW w:w="9350" w:type="dxa"/>
            <w:gridSpan w:val="3"/>
          </w:tcPr>
          <w:p w:rsidR="003130A9" w:rsidRPr="003130A9" w:rsidRDefault="003130A9" w:rsidP="002441FE">
            <w:pPr>
              <w:rPr>
                <w:rFonts w:ascii="Times New Roman" w:hAnsi="Times New Roman" w:cs="Times New Roman"/>
                <w:b/>
                <w:sz w:val="24"/>
              </w:rPr>
            </w:pPr>
            <w:r w:rsidRPr="003130A9">
              <w:rPr>
                <w:rFonts w:ascii="Times New Roman" w:hAnsi="Times New Roman" w:cs="Times New Roman"/>
                <w:b/>
                <w:sz w:val="24"/>
              </w:rPr>
              <w:t>LAND RESOURCES &amp; ENVIRONMENT COMMITTEE</w:t>
            </w:r>
          </w:p>
        </w:tc>
      </w:tr>
      <w:tr w:rsidR="002441FE" w:rsidTr="003130A9">
        <w:tc>
          <w:tcPr>
            <w:tcW w:w="4315" w:type="dxa"/>
            <w:tcBorders>
              <w:bottom w:val="single" w:sz="4" w:space="0" w:color="auto"/>
            </w:tcBorders>
          </w:tcPr>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bottom w:val="single" w:sz="4" w:space="0" w:color="auto"/>
            </w:tcBorders>
          </w:tcPr>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MARTY KRUEGER</w:t>
            </w:r>
            <w:r w:rsidR="002441FE">
              <w:rPr>
                <w:rFonts w:ascii="Times New Roman" w:hAnsi="Times New Roman" w:cs="Times New Roman"/>
                <w:sz w:val="24"/>
              </w:rPr>
              <w:t>, Chair</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ROSS CURRY</w:t>
            </w: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PETER KINSMAN</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ROB NELSON</w:t>
            </w: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DENNIS POLIVKA</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BRANDON LOHR</w:t>
            </w:r>
          </w:p>
        </w:tc>
      </w:tr>
      <w:tr w:rsidR="002441FE" w:rsidTr="003130A9">
        <w:tc>
          <w:tcPr>
            <w:tcW w:w="4315" w:type="dxa"/>
            <w:tcBorders>
              <w:top w:val="single" w:sz="4" w:space="0" w:color="auto"/>
            </w:tcBorders>
          </w:tcPr>
          <w:p w:rsidR="002441FE" w:rsidRDefault="00B25052" w:rsidP="002441FE">
            <w:pPr>
              <w:rPr>
                <w:rFonts w:ascii="Times New Roman" w:hAnsi="Times New Roman" w:cs="Times New Roman"/>
                <w:sz w:val="24"/>
              </w:rPr>
            </w:pPr>
            <w:r>
              <w:rPr>
                <w:rFonts w:ascii="Times New Roman" w:hAnsi="Times New Roman" w:cs="Times New Roman"/>
                <w:sz w:val="24"/>
              </w:rPr>
              <w:t>VALERIE MC</w:t>
            </w:r>
            <w:r w:rsidR="003130A9">
              <w:rPr>
                <w:rFonts w:ascii="Times New Roman" w:hAnsi="Times New Roman" w:cs="Times New Roman"/>
                <w:sz w:val="24"/>
              </w:rPr>
              <w:t>AULIFFE</w:t>
            </w: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tcBorders>
          </w:tcPr>
          <w:p w:rsidR="003130A9" w:rsidRDefault="0075250E" w:rsidP="002441FE">
            <w:pPr>
              <w:rPr>
                <w:rFonts w:ascii="Times New Roman" w:hAnsi="Times New Roman" w:cs="Times New Roman"/>
                <w:sz w:val="24"/>
              </w:rPr>
            </w:pPr>
            <w:r>
              <w:rPr>
                <w:rFonts w:ascii="Times New Roman" w:hAnsi="Times New Roman" w:cs="Times New Roman"/>
                <w:sz w:val="24"/>
              </w:rPr>
              <w:t>RANDALL PUTTKAMER</w:t>
            </w:r>
          </w:p>
        </w:tc>
      </w:tr>
    </w:tbl>
    <w:p w:rsidR="00C06E77" w:rsidRDefault="00C06E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720"/>
        <w:gridCol w:w="4315"/>
      </w:tblGrid>
      <w:tr w:rsidR="003130A9" w:rsidTr="003130A9">
        <w:tc>
          <w:tcPr>
            <w:tcW w:w="9350" w:type="dxa"/>
            <w:gridSpan w:val="3"/>
          </w:tcPr>
          <w:p w:rsidR="003130A9" w:rsidRDefault="003130A9" w:rsidP="002441FE">
            <w:pPr>
              <w:rPr>
                <w:rFonts w:ascii="Times New Roman" w:hAnsi="Times New Roman" w:cs="Times New Roman"/>
                <w:sz w:val="24"/>
              </w:rPr>
            </w:pPr>
          </w:p>
          <w:p w:rsidR="003130A9" w:rsidRPr="003130A9" w:rsidRDefault="003130A9" w:rsidP="002441FE">
            <w:pPr>
              <w:rPr>
                <w:rFonts w:ascii="Times New Roman" w:hAnsi="Times New Roman" w:cs="Times New Roman"/>
                <w:b/>
                <w:sz w:val="24"/>
              </w:rPr>
            </w:pPr>
            <w:r w:rsidRPr="003130A9">
              <w:rPr>
                <w:rFonts w:ascii="Times New Roman" w:hAnsi="Times New Roman" w:cs="Times New Roman"/>
                <w:b/>
                <w:sz w:val="24"/>
              </w:rPr>
              <w:t>EXECUTIVE &amp; LEGISLATIVE COMMITTEE</w:t>
            </w:r>
          </w:p>
        </w:tc>
      </w:tr>
      <w:tr w:rsidR="003130A9" w:rsidTr="003130A9">
        <w:tc>
          <w:tcPr>
            <w:tcW w:w="4315" w:type="dxa"/>
            <w:tcBorders>
              <w:bottom w:val="single" w:sz="4" w:space="0" w:color="auto"/>
            </w:tcBorders>
          </w:tcPr>
          <w:p w:rsidR="003130A9" w:rsidRDefault="003130A9" w:rsidP="002441FE">
            <w:pPr>
              <w:rPr>
                <w:rFonts w:ascii="Times New Roman" w:hAnsi="Times New Roman" w:cs="Times New Roman"/>
                <w:sz w:val="24"/>
              </w:rPr>
            </w:pPr>
          </w:p>
        </w:tc>
        <w:tc>
          <w:tcPr>
            <w:tcW w:w="720" w:type="dxa"/>
          </w:tcPr>
          <w:p w:rsidR="003130A9" w:rsidRDefault="003130A9" w:rsidP="002441FE">
            <w:pPr>
              <w:rPr>
                <w:rFonts w:ascii="Times New Roman" w:hAnsi="Times New Roman" w:cs="Times New Roman"/>
                <w:sz w:val="24"/>
              </w:rPr>
            </w:pPr>
          </w:p>
        </w:tc>
        <w:tc>
          <w:tcPr>
            <w:tcW w:w="4315" w:type="dxa"/>
            <w:tcBorders>
              <w:bottom w:val="single" w:sz="4" w:space="0" w:color="auto"/>
            </w:tcBorders>
          </w:tcPr>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3130A9">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TIMOTHY B. MCCUMBER, Chair</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BRANDON LOHR</w:t>
            </w:r>
          </w:p>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3130A9">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WALLY CZUPRYNKO</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MARTY KRUEGER</w:t>
            </w:r>
          </w:p>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2441FE">
        <w:tc>
          <w:tcPr>
            <w:tcW w:w="4315" w:type="dxa"/>
            <w:tcBorders>
              <w:top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VALERIE MCAULIFFE</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tcBorders>
          </w:tcPr>
          <w:p w:rsidR="003130A9" w:rsidRDefault="003130A9" w:rsidP="002441FE">
            <w:pPr>
              <w:rPr>
                <w:rFonts w:ascii="Times New Roman" w:hAnsi="Times New Roman" w:cs="Times New Roman"/>
                <w:sz w:val="24"/>
              </w:rPr>
            </w:pPr>
          </w:p>
        </w:tc>
      </w:tr>
    </w:tbl>
    <w:p w:rsidR="002441FE" w:rsidRDefault="002441FE" w:rsidP="002441FE">
      <w:pPr>
        <w:spacing w:after="0" w:line="240" w:lineRule="auto"/>
        <w:rPr>
          <w:rFonts w:ascii="Times New Roman" w:hAnsi="Times New Roman" w:cs="Times New Roman"/>
          <w:sz w:val="24"/>
        </w:rPr>
      </w:pPr>
    </w:p>
    <w:p w:rsidR="002441FE" w:rsidRDefault="00B45F3C" w:rsidP="002441FE">
      <w:pPr>
        <w:spacing w:after="0" w:line="240" w:lineRule="auto"/>
        <w:rPr>
          <w:rFonts w:ascii="Times New Roman" w:hAnsi="Times New Roman" w:cs="Times New Roman"/>
          <w:sz w:val="20"/>
        </w:rPr>
      </w:pPr>
      <w:r>
        <w:rPr>
          <w:rFonts w:ascii="Times New Roman" w:hAnsi="Times New Roman" w:cs="Times New Roman"/>
          <w:b/>
          <w:sz w:val="20"/>
        </w:rPr>
        <w:t xml:space="preserve">Fiscal Note: </w:t>
      </w:r>
      <w:r>
        <w:rPr>
          <w:rFonts w:ascii="Times New Roman" w:hAnsi="Times New Roman" w:cs="Times New Roman"/>
          <w:sz w:val="20"/>
        </w:rPr>
        <w:t>$26,843 in fu</w:t>
      </w:r>
      <w:r w:rsidRPr="00B45F3C">
        <w:rPr>
          <w:rFonts w:ascii="Times New Roman" w:hAnsi="Times New Roman" w:cs="Times New Roman"/>
          <w:sz w:val="20"/>
        </w:rPr>
        <w:t xml:space="preserve">nding for the project comes from </w:t>
      </w:r>
      <w:r>
        <w:rPr>
          <w:rFonts w:ascii="Times New Roman" w:hAnsi="Times New Roman" w:cs="Times New Roman"/>
          <w:sz w:val="20"/>
        </w:rPr>
        <w:t xml:space="preserve">the </w:t>
      </w:r>
      <w:r w:rsidRPr="00B45F3C">
        <w:rPr>
          <w:rFonts w:ascii="Times New Roman" w:hAnsi="Times New Roman" w:cs="Times New Roman"/>
          <w:sz w:val="20"/>
        </w:rPr>
        <w:t>MIS</w:t>
      </w:r>
      <w:r w:rsidR="003F1060">
        <w:rPr>
          <w:rFonts w:ascii="Times New Roman" w:hAnsi="Times New Roman" w:cs="Times New Roman"/>
          <w:sz w:val="20"/>
        </w:rPr>
        <w:t xml:space="preserve"> bu</w:t>
      </w:r>
      <w:r w:rsidR="00C06E77">
        <w:rPr>
          <w:rFonts w:ascii="Times New Roman" w:hAnsi="Times New Roman" w:cs="Times New Roman"/>
          <w:sz w:val="20"/>
        </w:rPr>
        <w:t xml:space="preserve">dget carryforward for </w:t>
      </w:r>
      <w:r>
        <w:rPr>
          <w:rFonts w:ascii="Times New Roman" w:hAnsi="Times New Roman" w:cs="Times New Roman"/>
          <w:sz w:val="20"/>
        </w:rPr>
        <w:t>Parks Technology Upgrades.</w:t>
      </w:r>
    </w:p>
    <w:p w:rsidR="00C06E77" w:rsidRPr="00CC2F80" w:rsidRDefault="00C06E77" w:rsidP="002441FE">
      <w:pPr>
        <w:spacing w:after="0" w:line="240" w:lineRule="auto"/>
        <w:rPr>
          <w:rFonts w:ascii="Times New Roman" w:hAnsi="Times New Roman" w:cs="Times New Roman"/>
          <w:sz w:val="20"/>
        </w:rPr>
      </w:pPr>
    </w:p>
    <w:p w:rsidR="00B447EF" w:rsidRPr="002441FE" w:rsidRDefault="002441FE" w:rsidP="002441FE">
      <w:pPr>
        <w:spacing w:after="0" w:line="240" w:lineRule="auto"/>
        <w:rPr>
          <w:rFonts w:ascii="Times New Roman" w:hAnsi="Times New Roman" w:cs="Times New Roman"/>
          <w:sz w:val="20"/>
        </w:rPr>
      </w:pPr>
      <w:r>
        <w:rPr>
          <w:rFonts w:ascii="Times New Roman" w:hAnsi="Times New Roman" w:cs="Times New Roman"/>
          <w:b/>
          <w:sz w:val="20"/>
        </w:rPr>
        <w:t xml:space="preserve">MIS Note: </w:t>
      </w:r>
      <w:r w:rsidR="00C06E77">
        <w:rPr>
          <w:rFonts w:ascii="Times New Roman" w:hAnsi="Times New Roman" w:cs="Times New Roman"/>
          <w:sz w:val="20"/>
        </w:rPr>
        <w:t xml:space="preserve">Funds for this project </w:t>
      </w:r>
      <w:proofErr w:type="gramStart"/>
      <w:r w:rsidR="00C06E77">
        <w:rPr>
          <w:rFonts w:ascii="Times New Roman" w:hAnsi="Times New Roman" w:cs="Times New Roman"/>
          <w:sz w:val="20"/>
        </w:rPr>
        <w:t>were originally appropriated</w:t>
      </w:r>
      <w:proofErr w:type="gramEnd"/>
      <w:r w:rsidR="00C06E77">
        <w:rPr>
          <w:rFonts w:ascii="Times New Roman" w:hAnsi="Times New Roman" w:cs="Times New Roman"/>
          <w:sz w:val="20"/>
        </w:rPr>
        <w:t xml:space="preserve"> for the purchase of technology for the new Parks building at White Mound County Park.  Due to changes in network topology prior to the completion of construction, the cost for the wireless system was substantially less than anticipated, resulting in this carryforward amount.  </w:t>
      </w:r>
    </w:p>
    <w:sectPr w:rsidR="00B447EF" w:rsidRPr="002441FE" w:rsidSect="002441FE">
      <w:pgSz w:w="12240" w:h="15840"/>
      <w:pgMar w:top="129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FE"/>
    <w:rsid w:val="000126E4"/>
    <w:rsid w:val="002441FE"/>
    <w:rsid w:val="003130A9"/>
    <w:rsid w:val="003A02F2"/>
    <w:rsid w:val="003B0C63"/>
    <w:rsid w:val="003F1060"/>
    <w:rsid w:val="00575CEE"/>
    <w:rsid w:val="006911D0"/>
    <w:rsid w:val="0075250E"/>
    <w:rsid w:val="008A6DE1"/>
    <w:rsid w:val="00A447EE"/>
    <w:rsid w:val="00B25052"/>
    <w:rsid w:val="00B447EF"/>
    <w:rsid w:val="00B45F3C"/>
    <w:rsid w:val="00C06E77"/>
    <w:rsid w:val="00CC2F80"/>
    <w:rsid w:val="00CF1562"/>
    <w:rsid w:val="00EF0150"/>
    <w:rsid w:val="00F0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55EC"/>
  <w15:chartTrackingRefBased/>
  <w15:docId w15:val="{F6F9AC34-1BB5-4FCB-B1D8-0A042A37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0643-C210-4D45-8FDD-0A5A5F26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Steve J. Pate</cp:lastModifiedBy>
  <cp:revision>2</cp:revision>
  <dcterms:created xsi:type="dcterms:W3CDTF">2020-06-22T15:41:00Z</dcterms:created>
  <dcterms:modified xsi:type="dcterms:W3CDTF">2020-06-22T15:41:00Z</dcterms:modified>
</cp:coreProperties>
</file>