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2920A8">
        <w:rPr>
          <w:b/>
          <w:sz w:val="28"/>
        </w:rPr>
        <w:t>2020</w:t>
      </w:r>
    </w:p>
    <w:p w:rsidR="00A671BB" w:rsidRDefault="00A671BB">
      <w:pPr>
        <w:pStyle w:val="DefaultText"/>
        <w:jc w:val="center"/>
        <w:rPr>
          <w:b/>
        </w:rPr>
      </w:pPr>
    </w:p>
    <w:p w:rsidR="009054F0" w:rsidRPr="00D9467F" w:rsidRDefault="00D10A92" w:rsidP="00CB567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center"/>
        <w:rPr>
          <w:rStyle w:val="InitialStyle"/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3880485</wp:posOffset>
                </wp:positionV>
                <wp:extent cx="5913120" cy="314325"/>
                <wp:effectExtent l="0" t="0" r="1143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 w:rsidP="00E1390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394B25">
                              <w:rPr>
                                <w:b/>
                              </w:rPr>
                              <w:t xml:space="preserve">   [</w:t>
                            </w:r>
                            <w:r w:rsidR="00085771">
                              <w:rPr>
                                <w:b/>
                              </w:rPr>
                              <w:t>X]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0765C0">
                              <w:rPr>
                                <w:b/>
                              </w:rPr>
                              <w:t xml:space="preserve"> 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5pt;margin-top:305.55pt;width:465.6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">
                <v:textbox>
                  <w:txbxContent>
                    <w:p w:rsidR="001E4083" w:rsidRPr="003D4E12" w:rsidRDefault="00D300F2" w:rsidP="00E1390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394B25">
                        <w:rPr>
                          <w:b/>
                        </w:rPr>
                        <w:t xml:space="preserve">   [</w:t>
                      </w:r>
                      <w:r w:rsidR="00085771">
                        <w:rPr>
                          <w:b/>
                        </w:rPr>
                        <w:t>X]</w:t>
                      </w:r>
                      <w:r w:rsidR="001E4083" w:rsidRPr="0018238D">
                        <w:rPr>
                          <w:b/>
                        </w:rPr>
                        <w:t xml:space="preserve">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0765C0">
                        <w:rPr>
                          <w:b/>
                        </w:rPr>
                        <w:t xml:space="preserve"> 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2613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397510</wp:posOffset>
                </wp:positionV>
                <wp:extent cx="5913120" cy="3492500"/>
                <wp:effectExtent l="0" t="0" r="1143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49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C601CF" w:rsidRDefault="00D71859" w:rsidP="009054F0">
                            <w:pPr>
                              <w:pStyle w:val="DefaultText"/>
                              <w:rPr>
                                <w:sz w:val="22"/>
                                <w:szCs w:val="22"/>
                              </w:rPr>
                            </w:pPr>
                            <w:r w:rsidRPr="00C601C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Background:</w:t>
                            </w:r>
                            <w:r w:rsidR="00037FE6" w:rsidRPr="00C601C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1F3A" w:rsidRPr="00C601CF"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2920A8" w:rsidRPr="00C601CF">
                              <w:rPr>
                                <w:sz w:val="22"/>
                                <w:szCs w:val="22"/>
                              </w:rPr>
                              <w:t xml:space="preserve">Sauk County </w:t>
                            </w:r>
                            <w:r w:rsidR="00C95300">
                              <w:rPr>
                                <w:sz w:val="22"/>
                                <w:szCs w:val="22"/>
                              </w:rPr>
                              <w:t>Law Enforcement Center</w:t>
                            </w:r>
                            <w:r w:rsidR="00A532AE">
                              <w:rPr>
                                <w:sz w:val="22"/>
                                <w:szCs w:val="22"/>
                              </w:rPr>
                              <w:t xml:space="preserve"> (LEC)</w:t>
                            </w:r>
                            <w:r w:rsidR="00C95300">
                              <w:rPr>
                                <w:sz w:val="22"/>
                                <w:szCs w:val="22"/>
                              </w:rPr>
                              <w:t xml:space="preserve"> was originally constructed in 200</w:t>
                            </w:r>
                            <w:r w:rsidR="002920A8" w:rsidRPr="00C601CF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476ABB">
                              <w:rPr>
                                <w:sz w:val="22"/>
                                <w:szCs w:val="22"/>
                              </w:rPr>
                              <w:t xml:space="preserve"> with occupancy </w:t>
                            </w:r>
                            <w:r w:rsidR="00A532AE">
                              <w:rPr>
                                <w:sz w:val="22"/>
                                <w:szCs w:val="22"/>
                              </w:rPr>
                              <w:t>ta</w:t>
                            </w:r>
                            <w:r w:rsidR="00476ABB">
                              <w:rPr>
                                <w:sz w:val="22"/>
                                <w:szCs w:val="22"/>
                              </w:rPr>
                              <w:t>king place in 2003</w:t>
                            </w:r>
                            <w:r w:rsidR="002920A8" w:rsidRPr="00C601CF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51427A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1427A">
                              <w:rPr>
                                <w:sz w:val="22"/>
                                <w:szCs w:val="22"/>
                              </w:rPr>
                              <w:t>The two LEC Trane units have been in-service since the buildings kitchen</w:t>
                            </w:r>
                            <w:r w:rsidR="0051427A">
                              <w:rPr>
                                <w:sz w:val="22"/>
                                <w:szCs w:val="22"/>
                              </w:rPr>
                              <w:t xml:space="preserve"> opened</w:t>
                            </w:r>
                            <w:r w:rsidR="0051427A">
                              <w:rPr>
                                <w:sz w:val="22"/>
                                <w:szCs w:val="22"/>
                              </w:rPr>
                              <w:t xml:space="preserve"> in 2002.</w:t>
                            </w:r>
                            <w:r w:rsidR="00A532AE">
                              <w:rPr>
                                <w:sz w:val="22"/>
                                <w:szCs w:val="22"/>
                              </w:rPr>
                              <w:t xml:space="preserve">  The kitc</w:t>
                            </w:r>
                            <w:r w:rsidR="0051427A">
                              <w:rPr>
                                <w:sz w:val="22"/>
                                <w:szCs w:val="22"/>
                              </w:rPr>
                              <w:t>hen provides three meals a day seven</w:t>
                            </w:r>
                            <w:r w:rsidR="00A532AE">
                              <w:rPr>
                                <w:sz w:val="22"/>
                                <w:szCs w:val="22"/>
                              </w:rPr>
                              <w:t xml:space="preserve"> days a week to the </w:t>
                            </w:r>
                            <w:r w:rsidR="00103B91">
                              <w:rPr>
                                <w:sz w:val="22"/>
                                <w:szCs w:val="22"/>
                              </w:rPr>
                              <w:t xml:space="preserve">inmates in </w:t>
                            </w:r>
                            <w:r w:rsidR="00A532AE">
                              <w:rPr>
                                <w:sz w:val="22"/>
                                <w:szCs w:val="22"/>
                              </w:rPr>
                              <w:t>the Sauk County Jail.</w:t>
                            </w:r>
                            <w:r w:rsidR="002920A8" w:rsidRPr="00C601CF">
                              <w:rPr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="00103B91">
                              <w:rPr>
                                <w:sz w:val="22"/>
                                <w:szCs w:val="22"/>
                              </w:rPr>
                              <w:t>kitchen area</w:t>
                            </w:r>
                            <w:r w:rsidR="00476ABB">
                              <w:rPr>
                                <w:sz w:val="22"/>
                                <w:szCs w:val="22"/>
                              </w:rPr>
                              <w:t xml:space="preserve"> currently </w:t>
                            </w:r>
                            <w:r w:rsidR="00C95300">
                              <w:rPr>
                                <w:sz w:val="22"/>
                                <w:szCs w:val="22"/>
                              </w:rPr>
                              <w:t>has two Trane roof top units that control the</w:t>
                            </w:r>
                            <w:r w:rsidR="00476ABB">
                              <w:rPr>
                                <w:sz w:val="22"/>
                                <w:szCs w:val="22"/>
                              </w:rPr>
                              <w:t xml:space="preserve"> temperature and air volume</w:t>
                            </w:r>
                            <w:r w:rsidR="00C70B93">
                              <w:rPr>
                                <w:sz w:val="22"/>
                                <w:szCs w:val="22"/>
                              </w:rPr>
                              <w:t xml:space="preserve"> in the</w:t>
                            </w:r>
                            <w:r w:rsidR="00C95300">
                              <w:rPr>
                                <w:sz w:val="22"/>
                                <w:szCs w:val="22"/>
                              </w:rPr>
                              <w:t xml:space="preserve"> kitchen area</w:t>
                            </w:r>
                            <w:r w:rsidR="002920A8" w:rsidRPr="00C601CF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8608D2" w:rsidRPr="00C601CF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95300">
                              <w:rPr>
                                <w:sz w:val="22"/>
                                <w:szCs w:val="22"/>
                              </w:rPr>
                              <w:t xml:space="preserve">Over </w:t>
                            </w:r>
                            <w:r w:rsidR="0051427A">
                              <w:rPr>
                                <w:sz w:val="22"/>
                                <w:szCs w:val="22"/>
                              </w:rPr>
                              <w:t>the last several years the Trane</w:t>
                            </w:r>
                            <w:r w:rsidR="00C95300">
                              <w:rPr>
                                <w:sz w:val="22"/>
                                <w:szCs w:val="22"/>
                              </w:rPr>
                              <w:t xml:space="preserve"> units have had a number of issues</w:t>
                            </w:r>
                            <w:r w:rsidR="0051427A">
                              <w:rPr>
                                <w:sz w:val="22"/>
                                <w:szCs w:val="22"/>
                              </w:rPr>
                              <w:t xml:space="preserve"> requiring several service calls to outside contractors</w:t>
                            </w:r>
                            <w:r w:rsidR="00C95300">
                              <w:rPr>
                                <w:sz w:val="22"/>
                                <w:szCs w:val="22"/>
                              </w:rPr>
                              <w:t xml:space="preserve">.  The two roof top units have had issues with the gas valves </w:t>
                            </w:r>
                            <w:r w:rsidR="00290300">
                              <w:rPr>
                                <w:sz w:val="22"/>
                                <w:szCs w:val="22"/>
                              </w:rPr>
                              <w:t>and several</w:t>
                            </w:r>
                            <w:r w:rsidR="0051427A">
                              <w:rPr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="00C95300">
                              <w:rPr>
                                <w:sz w:val="22"/>
                                <w:szCs w:val="22"/>
                              </w:rPr>
                              <w:t xml:space="preserve">lectrical components </w:t>
                            </w:r>
                            <w:r w:rsidR="00290300">
                              <w:rPr>
                                <w:sz w:val="22"/>
                                <w:szCs w:val="22"/>
                              </w:rPr>
                              <w:t>have</w:t>
                            </w:r>
                            <w:r w:rsidR="00C95300">
                              <w:rPr>
                                <w:sz w:val="22"/>
                                <w:szCs w:val="22"/>
                              </w:rPr>
                              <w:t xml:space="preserve"> fail</w:t>
                            </w:r>
                            <w:r w:rsidR="00290300">
                              <w:rPr>
                                <w:sz w:val="22"/>
                                <w:szCs w:val="22"/>
                              </w:rPr>
                              <w:t>ed</w:t>
                            </w:r>
                            <w:r w:rsidR="00C95300">
                              <w:rPr>
                                <w:sz w:val="22"/>
                                <w:szCs w:val="22"/>
                              </w:rPr>
                              <w:t xml:space="preserve"> as well.</w:t>
                            </w:r>
                            <w:r w:rsidR="0051427A">
                              <w:rPr>
                                <w:sz w:val="22"/>
                                <w:szCs w:val="22"/>
                              </w:rPr>
                              <w:t xml:space="preserve">  These issues have required outside contractors along with numerus resets completed by Building Services staff.</w:t>
                            </w:r>
                            <w:r w:rsidR="0051427A" w:rsidRPr="0051427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427A">
                              <w:rPr>
                                <w:sz w:val="22"/>
                                <w:szCs w:val="22"/>
                              </w:rPr>
                              <w:t xml:space="preserve">The units from the original building </w:t>
                            </w:r>
                            <w:r w:rsidR="00290300">
                              <w:rPr>
                                <w:sz w:val="22"/>
                                <w:szCs w:val="22"/>
                              </w:rPr>
                              <w:t>startup</w:t>
                            </w:r>
                            <w:r w:rsidR="0051427A">
                              <w:rPr>
                                <w:sz w:val="22"/>
                                <w:szCs w:val="22"/>
                              </w:rPr>
                              <w:t xml:space="preserve"> have struggled to heat the kitchen when the exhaust fans are on</w:t>
                            </w:r>
                            <w:r w:rsidR="0051427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95300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8608D2" w:rsidRPr="00C601CF">
                              <w:rPr>
                                <w:sz w:val="22"/>
                                <w:szCs w:val="22"/>
                              </w:rPr>
                              <w:t xml:space="preserve">Building Services </w:t>
                            </w:r>
                            <w:r w:rsidR="002920A8" w:rsidRPr="00C601CF">
                              <w:rPr>
                                <w:sz w:val="22"/>
                                <w:szCs w:val="22"/>
                              </w:rPr>
                              <w:t xml:space="preserve">staff have been discussing upgrading the current </w:t>
                            </w:r>
                            <w:r w:rsidR="00C95300">
                              <w:rPr>
                                <w:sz w:val="22"/>
                                <w:szCs w:val="22"/>
                              </w:rPr>
                              <w:t>roof top units</w:t>
                            </w:r>
                            <w:r w:rsidR="007B433E">
                              <w:rPr>
                                <w:sz w:val="22"/>
                                <w:szCs w:val="22"/>
                              </w:rPr>
                              <w:t xml:space="preserve"> the past few years.  </w:t>
                            </w:r>
                            <w:r w:rsidR="00C95300">
                              <w:rPr>
                                <w:sz w:val="22"/>
                                <w:szCs w:val="22"/>
                              </w:rPr>
                              <w:t xml:space="preserve">The replacement roof top units will allow </w:t>
                            </w:r>
                            <w:r w:rsidR="005169AF">
                              <w:rPr>
                                <w:sz w:val="22"/>
                                <w:szCs w:val="22"/>
                              </w:rPr>
                              <w:t xml:space="preserve">for more heat rise which will help the Building staff better control the kitchen temperatures during the cold winter months.  The Assistant Facilities Director contacted several Heating &amp; Air </w:t>
                            </w:r>
                            <w:r w:rsidR="006B0CC8">
                              <w:rPr>
                                <w:sz w:val="22"/>
                                <w:szCs w:val="22"/>
                              </w:rPr>
                              <w:t>Conditioning</w:t>
                            </w:r>
                            <w:r w:rsidR="00A92613">
                              <w:rPr>
                                <w:sz w:val="22"/>
                                <w:szCs w:val="22"/>
                              </w:rPr>
                              <w:t xml:space="preserve"> contractors to submit</w:t>
                            </w:r>
                            <w:r w:rsidR="005169AF">
                              <w:rPr>
                                <w:sz w:val="22"/>
                                <w:szCs w:val="22"/>
                              </w:rPr>
                              <w:t xml:space="preserve"> proposals to replace the existing roof top units, meet the 120 degree temperature rise</w:t>
                            </w:r>
                            <w:r w:rsidR="00A92613">
                              <w:rPr>
                                <w:sz w:val="22"/>
                                <w:szCs w:val="22"/>
                              </w:rPr>
                              <w:t xml:space="preserve"> specification along with</w:t>
                            </w:r>
                            <w:r w:rsidR="005169AF">
                              <w:rPr>
                                <w:sz w:val="22"/>
                                <w:szCs w:val="22"/>
                              </w:rPr>
                              <w:t xml:space="preserve"> keep</w:t>
                            </w:r>
                            <w:r w:rsidR="00A92613">
                              <w:rPr>
                                <w:sz w:val="22"/>
                                <w:szCs w:val="22"/>
                              </w:rPr>
                              <w:t>ing</w:t>
                            </w:r>
                            <w:r w:rsidR="005169AF">
                              <w:rPr>
                                <w:sz w:val="22"/>
                                <w:szCs w:val="22"/>
                              </w:rPr>
                              <w:t xml:space="preserve"> the air flow as close to the as-built specifications, and add any curb extensions that may be needed</w:t>
                            </w:r>
                            <w:r w:rsidR="00A92613">
                              <w:rPr>
                                <w:sz w:val="22"/>
                                <w:szCs w:val="22"/>
                              </w:rPr>
                              <w:t xml:space="preserve"> for the replacement units</w:t>
                            </w:r>
                            <w:r w:rsidR="005169AF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382F74" w:rsidRPr="00C601CF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169AF">
                              <w:rPr>
                                <w:sz w:val="22"/>
                                <w:szCs w:val="22"/>
                              </w:rPr>
                              <w:t>Three contractors submitted proposals to replace the Law Enforcement Center kitchen roof top units</w:t>
                            </w:r>
                            <w:r w:rsidR="008608D2" w:rsidRPr="00C601CF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2109FE" w:rsidRPr="00C601CF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169AF">
                              <w:rPr>
                                <w:sz w:val="22"/>
                                <w:szCs w:val="22"/>
                              </w:rPr>
                              <w:t>T</w:t>
                            </w:r>
                            <w:r w:rsidR="002109FE" w:rsidRPr="00C601CF">
                              <w:rPr>
                                <w:sz w:val="22"/>
                                <w:szCs w:val="22"/>
                              </w:rPr>
                              <w:t>he Facilities Director recommends co</w:t>
                            </w:r>
                            <w:r w:rsidR="00C362D7" w:rsidRPr="00C601CF">
                              <w:rPr>
                                <w:sz w:val="22"/>
                                <w:szCs w:val="22"/>
                              </w:rPr>
                              <w:t>ntracting with</w:t>
                            </w:r>
                            <w:r w:rsidR="005169A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169AF">
                              <w:rPr>
                                <w:sz w:val="22"/>
                                <w:szCs w:val="22"/>
                              </w:rPr>
                              <w:t>Pointon Heating</w:t>
                            </w:r>
                            <w:r w:rsidR="00D10A92">
                              <w:rPr>
                                <w:sz w:val="22"/>
                                <w:szCs w:val="22"/>
                              </w:rPr>
                              <w:t xml:space="preserve"> &amp; Air Conditioning Inc.</w:t>
                            </w:r>
                            <w:r w:rsidR="005169AF">
                              <w:rPr>
                                <w:sz w:val="22"/>
                                <w:szCs w:val="22"/>
                              </w:rPr>
                              <w:t xml:space="preserve"> for $74,</w:t>
                            </w:r>
                            <w:r w:rsidR="00EB7F68">
                              <w:rPr>
                                <w:sz w:val="22"/>
                                <w:szCs w:val="22"/>
                              </w:rPr>
                              <w:t>983</w:t>
                            </w:r>
                            <w:r w:rsidR="005169AF">
                              <w:rPr>
                                <w:sz w:val="22"/>
                                <w:szCs w:val="22"/>
                              </w:rPr>
                              <w:t>.00 to install the new roof top units and to contract with</w:t>
                            </w:r>
                            <w:r w:rsidR="00C362D7" w:rsidRPr="00C601CF">
                              <w:rPr>
                                <w:sz w:val="22"/>
                                <w:szCs w:val="22"/>
                              </w:rPr>
                              <w:t xml:space="preserve"> Complete Control</w:t>
                            </w:r>
                            <w:r w:rsidR="005169AF">
                              <w:rPr>
                                <w:sz w:val="22"/>
                                <w:szCs w:val="22"/>
                              </w:rPr>
                              <w:t xml:space="preserve"> Inc. for $6,250</w:t>
                            </w:r>
                            <w:r w:rsidR="00A92613">
                              <w:rPr>
                                <w:sz w:val="22"/>
                                <w:szCs w:val="22"/>
                              </w:rPr>
                              <w:t xml:space="preserve"> to integrate building management</w:t>
                            </w:r>
                            <w:r w:rsidR="005169A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B0CC8">
                              <w:rPr>
                                <w:sz w:val="22"/>
                                <w:szCs w:val="22"/>
                              </w:rPr>
                              <w:t>monitoring</w:t>
                            </w:r>
                            <w:r w:rsidR="005169AF">
                              <w:rPr>
                                <w:sz w:val="22"/>
                                <w:szCs w:val="22"/>
                              </w:rPr>
                              <w:t xml:space="preserve"> points on the new rooftop units into the </w:t>
                            </w:r>
                            <w:r w:rsidR="00A92613">
                              <w:rPr>
                                <w:sz w:val="22"/>
                                <w:szCs w:val="22"/>
                              </w:rPr>
                              <w:t>building management s</w:t>
                            </w:r>
                            <w:r w:rsidR="005169AF">
                              <w:rPr>
                                <w:sz w:val="22"/>
                                <w:szCs w:val="22"/>
                              </w:rPr>
                              <w:t>oftware.</w:t>
                            </w:r>
                            <w:r w:rsidR="006B0CC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F7E28">
                              <w:rPr>
                                <w:sz w:val="22"/>
                                <w:szCs w:val="22"/>
                              </w:rPr>
                              <w:t xml:space="preserve">The total project cost </w:t>
                            </w:r>
                            <w:r w:rsidR="00A92613">
                              <w:rPr>
                                <w:sz w:val="22"/>
                                <w:szCs w:val="22"/>
                              </w:rPr>
                              <w:t>to</w:t>
                            </w:r>
                            <w:r w:rsidR="00210674">
                              <w:rPr>
                                <w:sz w:val="22"/>
                                <w:szCs w:val="22"/>
                              </w:rPr>
                              <w:t xml:space="preserve"> upgrade</w:t>
                            </w:r>
                            <w:r w:rsidR="005F7E28">
                              <w:rPr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="006B0CC8">
                              <w:rPr>
                                <w:sz w:val="22"/>
                                <w:szCs w:val="22"/>
                              </w:rPr>
                              <w:t>roof top unit</w:t>
                            </w:r>
                            <w:r w:rsidR="00A92613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5F7E28">
                              <w:rPr>
                                <w:sz w:val="22"/>
                                <w:szCs w:val="22"/>
                              </w:rPr>
                              <w:t xml:space="preserve"> is $</w:t>
                            </w:r>
                            <w:r w:rsidR="006B0CC8">
                              <w:rPr>
                                <w:sz w:val="22"/>
                                <w:szCs w:val="22"/>
                              </w:rPr>
                              <w:t>81</w:t>
                            </w:r>
                            <w:r w:rsidR="005F7E28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6B0CC8">
                              <w:rPr>
                                <w:sz w:val="22"/>
                                <w:szCs w:val="22"/>
                              </w:rPr>
                              <w:t>233.00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.5pt;margin-top:31.3pt;width:465.6pt;height:2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">
                <v:textbox>
                  <w:txbxContent>
                    <w:p w:rsidR="001E4083" w:rsidRPr="00C601CF" w:rsidRDefault="00D71859" w:rsidP="009054F0">
                      <w:pPr>
                        <w:pStyle w:val="DefaultText"/>
                        <w:rPr>
                          <w:sz w:val="22"/>
                          <w:szCs w:val="22"/>
                        </w:rPr>
                      </w:pPr>
                      <w:r w:rsidRPr="00C601CF">
                        <w:rPr>
                          <w:b/>
                          <w:i/>
                          <w:sz w:val="22"/>
                          <w:szCs w:val="22"/>
                        </w:rPr>
                        <w:t>Background:</w:t>
                      </w:r>
                      <w:r w:rsidR="00037FE6" w:rsidRPr="00C601CF">
                        <w:rPr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F81F3A" w:rsidRPr="00C601CF">
                        <w:rPr>
                          <w:sz w:val="22"/>
                          <w:szCs w:val="22"/>
                        </w:rPr>
                        <w:t xml:space="preserve">The </w:t>
                      </w:r>
                      <w:r w:rsidR="002920A8" w:rsidRPr="00C601CF">
                        <w:rPr>
                          <w:sz w:val="22"/>
                          <w:szCs w:val="22"/>
                        </w:rPr>
                        <w:t xml:space="preserve">Sauk County </w:t>
                      </w:r>
                      <w:r w:rsidR="00C95300">
                        <w:rPr>
                          <w:sz w:val="22"/>
                          <w:szCs w:val="22"/>
                        </w:rPr>
                        <w:t>Law Enforcement Center</w:t>
                      </w:r>
                      <w:r w:rsidR="00A532AE">
                        <w:rPr>
                          <w:sz w:val="22"/>
                          <w:szCs w:val="22"/>
                        </w:rPr>
                        <w:t xml:space="preserve"> (LEC)</w:t>
                      </w:r>
                      <w:r w:rsidR="00C95300">
                        <w:rPr>
                          <w:sz w:val="22"/>
                          <w:szCs w:val="22"/>
                        </w:rPr>
                        <w:t xml:space="preserve"> was originally constructed in 200</w:t>
                      </w:r>
                      <w:r w:rsidR="002920A8" w:rsidRPr="00C601CF">
                        <w:rPr>
                          <w:sz w:val="22"/>
                          <w:szCs w:val="22"/>
                        </w:rPr>
                        <w:t>2</w:t>
                      </w:r>
                      <w:r w:rsidR="00476ABB">
                        <w:rPr>
                          <w:sz w:val="22"/>
                          <w:szCs w:val="22"/>
                        </w:rPr>
                        <w:t xml:space="preserve"> with occupancy </w:t>
                      </w:r>
                      <w:r w:rsidR="00A532AE">
                        <w:rPr>
                          <w:sz w:val="22"/>
                          <w:szCs w:val="22"/>
                        </w:rPr>
                        <w:t>ta</w:t>
                      </w:r>
                      <w:r w:rsidR="00476ABB">
                        <w:rPr>
                          <w:sz w:val="22"/>
                          <w:szCs w:val="22"/>
                        </w:rPr>
                        <w:t>king place in 2003</w:t>
                      </w:r>
                      <w:r w:rsidR="002920A8" w:rsidRPr="00C601CF">
                        <w:rPr>
                          <w:sz w:val="22"/>
                          <w:szCs w:val="22"/>
                        </w:rPr>
                        <w:t>.</w:t>
                      </w:r>
                      <w:r w:rsidR="0051427A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51427A">
                        <w:rPr>
                          <w:sz w:val="22"/>
                          <w:szCs w:val="22"/>
                        </w:rPr>
                        <w:t>The two LEC Trane units have been in-service since the buildings kitchen</w:t>
                      </w:r>
                      <w:r w:rsidR="0051427A">
                        <w:rPr>
                          <w:sz w:val="22"/>
                          <w:szCs w:val="22"/>
                        </w:rPr>
                        <w:t xml:space="preserve"> opened</w:t>
                      </w:r>
                      <w:r w:rsidR="0051427A">
                        <w:rPr>
                          <w:sz w:val="22"/>
                          <w:szCs w:val="22"/>
                        </w:rPr>
                        <w:t xml:space="preserve"> in 2002.</w:t>
                      </w:r>
                      <w:r w:rsidR="00A532AE">
                        <w:rPr>
                          <w:sz w:val="22"/>
                          <w:szCs w:val="22"/>
                        </w:rPr>
                        <w:t xml:space="preserve">  The kitc</w:t>
                      </w:r>
                      <w:r w:rsidR="0051427A">
                        <w:rPr>
                          <w:sz w:val="22"/>
                          <w:szCs w:val="22"/>
                        </w:rPr>
                        <w:t>hen provides three meals a day seven</w:t>
                      </w:r>
                      <w:r w:rsidR="00A532AE">
                        <w:rPr>
                          <w:sz w:val="22"/>
                          <w:szCs w:val="22"/>
                        </w:rPr>
                        <w:t xml:space="preserve"> days a week to the </w:t>
                      </w:r>
                      <w:r w:rsidR="00103B91">
                        <w:rPr>
                          <w:sz w:val="22"/>
                          <w:szCs w:val="22"/>
                        </w:rPr>
                        <w:t xml:space="preserve">inmates in </w:t>
                      </w:r>
                      <w:r w:rsidR="00A532AE">
                        <w:rPr>
                          <w:sz w:val="22"/>
                          <w:szCs w:val="22"/>
                        </w:rPr>
                        <w:t>the Sauk County Jail.</w:t>
                      </w:r>
                      <w:r w:rsidR="002920A8" w:rsidRPr="00C601CF">
                        <w:rPr>
                          <w:sz w:val="22"/>
                          <w:szCs w:val="22"/>
                        </w:rPr>
                        <w:t xml:space="preserve"> The </w:t>
                      </w:r>
                      <w:r w:rsidR="00103B91">
                        <w:rPr>
                          <w:sz w:val="22"/>
                          <w:szCs w:val="22"/>
                        </w:rPr>
                        <w:t>kitchen area</w:t>
                      </w:r>
                      <w:r w:rsidR="00476ABB">
                        <w:rPr>
                          <w:sz w:val="22"/>
                          <w:szCs w:val="22"/>
                        </w:rPr>
                        <w:t xml:space="preserve"> currently </w:t>
                      </w:r>
                      <w:r w:rsidR="00C95300">
                        <w:rPr>
                          <w:sz w:val="22"/>
                          <w:szCs w:val="22"/>
                        </w:rPr>
                        <w:t>has two Trane roof top units that control the</w:t>
                      </w:r>
                      <w:r w:rsidR="00476ABB">
                        <w:rPr>
                          <w:sz w:val="22"/>
                          <w:szCs w:val="22"/>
                        </w:rPr>
                        <w:t xml:space="preserve"> temperature and air volume</w:t>
                      </w:r>
                      <w:r w:rsidR="00C70B93">
                        <w:rPr>
                          <w:sz w:val="22"/>
                          <w:szCs w:val="22"/>
                        </w:rPr>
                        <w:t xml:space="preserve"> in the</w:t>
                      </w:r>
                      <w:r w:rsidR="00C95300">
                        <w:rPr>
                          <w:sz w:val="22"/>
                          <w:szCs w:val="22"/>
                        </w:rPr>
                        <w:t xml:space="preserve"> kitchen area</w:t>
                      </w:r>
                      <w:r w:rsidR="002920A8" w:rsidRPr="00C601CF">
                        <w:rPr>
                          <w:sz w:val="22"/>
                          <w:szCs w:val="22"/>
                        </w:rPr>
                        <w:t>.</w:t>
                      </w:r>
                      <w:r w:rsidR="008608D2" w:rsidRPr="00C601CF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C95300">
                        <w:rPr>
                          <w:sz w:val="22"/>
                          <w:szCs w:val="22"/>
                        </w:rPr>
                        <w:t xml:space="preserve">Over </w:t>
                      </w:r>
                      <w:r w:rsidR="0051427A">
                        <w:rPr>
                          <w:sz w:val="22"/>
                          <w:szCs w:val="22"/>
                        </w:rPr>
                        <w:t>the last several years the Trane</w:t>
                      </w:r>
                      <w:r w:rsidR="00C95300">
                        <w:rPr>
                          <w:sz w:val="22"/>
                          <w:szCs w:val="22"/>
                        </w:rPr>
                        <w:t xml:space="preserve"> units have had a number of issues</w:t>
                      </w:r>
                      <w:r w:rsidR="0051427A">
                        <w:rPr>
                          <w:sz w:val="22"/>
                          <w:szCs w:val="22"/>
                        </w:rPr>
                        <w:t xml:space="preserve"> requiring several service calls to outside contractors</w:t>
                      </w:r>
                      <w:r w:rsidR="00C95300">
                        <w:rPr>
                          <w:sz w:val="22"/>
                          <w:szCs w:val="22"/>
                        </w:rPr>
                        <w:t xml:space="preserve">.  The two roof top units have had issues with the gas valves </w:t>
                      </w:r>
                      <w:r w:rsidR="00290300">
                        <w:rPr>
                          <w:sz w:val="22"/>
                          <w:szCs w:val="22"/>
                        </w:rPr>
                        <w:t>and several</w:t>
                      </w:r>
                      <w:r w:rsidR="0051427A">
                        <w:rPr>
                          <w:sz w:val="22"/>
                          <w:szCs w:val="22"/>
                        </w:rPr>
                        <w:t xml:space="preserve"> e</w:t>
                      </w:r>
                      <w:r w:rsidR="00C95300">
                        <w:rPr>
                          <w:sz w:val="22"/>
                          <w:szCs w:val="22"/>
                        </w:rPr>
                        <w:t xml:space="preserve">lectrical components </w:t>
                      </w:r>
                      <w:r w:rsidR="00290300">
                        <w:rPr>
                          <w:sz w:val="22"/>
                          <w:szCs w:val="22"/>
                        </w:rPr>
                        <w:t>have</w:t>
                      </w:r>
                      <w:r w:rsidR="00C95300">
                        <w:rPr>
                          <w:sz w:val="22"/>
                          <w:szCs w:val="22"/>
                        </w:rPr>
                        <w:t xml:space="preserve"> fail</w:t>
                      </w:r>
                      <w:r w:rsidR="00290300">
                        <w:rPr>
                          <w:sz w:val="22"/>
                          <w:szCs w:val="22"/>
                        </w:rPr>
                        <w:t>ed</w:t>
                      </w:r>
                      <w:r w:rsidR="00C95300">
                        <w:rPr>
                          <w:sz w:val="22"/>
                          <w:szCs w:val="22"/>
                        </w:rPr>
                        <w:t xml:space="preserve"> as well.</w:t>
                      </w:r>
                      <w:r w:rsidR="0051427A">
                        <w:rPr>
                          <w:sz w:val="22"/>
                          <w:szCs w:val="22"/>
                        </w:rPr>
                        <w:t xml:space="preserve">  These issues have required outside contractors along with numerus resets completed by Building Services staff.</w:t>
                      </w:r>
                      <w:r w:rsidR="0051427A" w:rsidRPr="0051427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1427A">
                        <w:rPr>
                          <w:sz w:val="22"/>
                          <w:szCs w:val="22"/>
                        </w:rPr>
                        <w:t xml:space="preserve">The units from the original building </w:t>
                      </w:r>
                      <w:r w:rsidR="00290300">
                        <w:rPr>
                          <w:sz w:val="22"/>
                          <w:szCs w:val="22"/>
                        </w:rPr>
                        <w:t>startup</w:t>
                      </w:r>
                      <w:r w:rsidR="0051427A">
                        <w:rPr>
                          <w:sz w:val="22"/>
                          <w:szCs w:val="22"/>
                        </w:rPr>
                        <w:t xml:space="preserve"> have struggled to heat the kitchen when the exhaust fans are on</w:t>
                      </w:r>
                      <w:r w:rsidR="0051427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95300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8608D2" w:rsidRPr="00C601CF">
                        <w:rPr>
                          <w:sz w:val="22"/>
                          <w:szCs w:val="22"/>
                        </w:rPr>
                        <w:t xml:space="preserve">Building Services </w:t>
                      </w:r>
                      <w:r w:rsidR="002920A8" w:rsidRPr="00C601CF">
                        <w:rPr>
                          <w:sz w:val="22"/>
                          <w:szCs w:val="22"/>
                        </w:rPr>
                        <w:t xml:space="preserve">staff have been discussing upgrading the current </w:t>
                      </w:r>
                      <w:r w:rsidR="00C95300">
                        <w:rPr>
                          <w:sz w:val="22"/>
                          <w:szCs w:val="22"/>
                        </w:rPr>
                        <w:t>roof top units</w:t>
                      </w:r>
                      <w:r w:rsidR="007B433E">
                        <w:rPr>
                          <w:sz w:val="22"/>
                          <w:szCs w:val="22"/>
                        </w:rPr>
                        <w:t xml:space="preserve"> the past few years.  </w:t>
                      </w:r>
                      <w:r w:rsidR="00C95300">
                        <w:rPr>
                          <w:sz w:val="22"/>
                          <w:szCs w:val="22"/>
                        </w:rPr>
                        <w:t xml:space="preserve">The replacement roof top units will allow </w:t>
                      </w:r>
                      <w:r w:rsidR="005169AF">
                        <w:rPr>
                          <w:sz w:val="22"/>
                          <w:szCs w:val="22"/>
                        </w:rPr>
                        <w:t xml:space="preserve">for more heat rise which will help the Building staff better control the kitchen temperatures during the cold winter months.  The Assistant Facilities Director contacted several Heating &amp; Air </w:t>
                      </w:r>
                      <w:r w:rsidR="006B0CC8">
                        <w:rPr>
                          <w:sz w:val="22"/>
                          <w:szCs w:val="22"/>
                        </w:rPr>
                        <w:t>Conditioning</w:t>
                      </w:r>
                      <w:r w:rsidR="00A92613">
                        <w:rPr>
                          <w:sz w:val="22"/>
                          <w:szCs w:val="22"/>
                        </w:rPr>
                        <w:t xml:space="preserve"> contractors to submit</w:t>
                      </w:r>
                      <w:r w:rsidR="005169AF">
                        <w:rPr>
                          <w:sz w:val="22"/>
                          <w:szCs w:val="22"/>
                        </w:rPr>
                        <w:t xml:space="preserve"> proposals to replace the existing roof top units, meet the 120 degree temperature rise</w:t>
                      </w:r>
                      <w:r w:rsidR="00A92613">
                        <w:rPr>
                          <w:sz w:val="22"/>
                          <w:szCs w:val="22"/>
                        </w:rPr>
                        <w:t xml:space="preserve"> specification along with</w:t>
                      </w:r>
                      <w:r w:rsidR="005169AF">
                        <w:rPr>
                          <w:sz w:val="22"/>
                          <w:szCs w:val="22"/>
                        </w:rPr>
                        <w:t xml:space="preserve"> keep</w:t>
                      </w:r>
                      <w:r w:rsidR="00A92613">
                        <w:rPr>
                          <w:sz w:val="22"/>
                          <w:szCs w:val="22"/>
                        </w:rPr>
                        <w:t>ing</w:t>
                      </w:r>
                      <w:r w:rsidR="005169AF">
                        <w:rPr>
                          <w:sz w:val="22"/>
                          <w:szCs w:val="22"/>
                        </w:rPr>
                        <w:t xml:space="preserve"> the air flow as close to the as-built specifications, and add any curb extensions that may be needed</w:t>
                      </w:r>
                      <w:r w:rsidR="00A92613">
                        <w:rPr>
                          <w:sz w:val="22"/>
                          <w:szCs w:val="22"/>
                        </w:rPr>
                        <w:t xml:space="preserve"> for the replacement units</w:t>
                      </w:r>
                      <w:r w:rsidR="005169AF">
                        <w:rPr>
                          <w:sz w:val="22"/>
                          <w:szCs w:val="22"/>
                        </w:rPr>
                        <w:t>.</w:t>
                      </w:r>
                      <w:r w:rsidR="00382F74" w:rsidRPr="00C601CF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5169AF">
                        <w:rPr>
                          <w:sz w:val="22"/>
                          <w:szCs w:val="22"/>
                        </w:rPr>
                        <w:t>Three contractors submitted proposals to replace the Law Enforcement Center kitchen roof top units</w:t>
                      </w:r>
                      <w:r w:rsidR="008608D2" w:rsidRPr="00C601CF">
                        <w:rPr>
                          <w:sz w:val="22"/>
                          <w:szCs w:val="22"/>
                        </w:rPr>
                        <w:t>.</w:t>
                      </w:r>
                      <w:r w:rsidR="002109FE" w:rsidRPr="00C601CF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5169AF">
                        <w:rPr>
                          <w:sz w:val="22"/>
                          <w:szCs w:val="22"/>
                        </w:rPr>
                        <w:t>T</w:t>
                      </w:r>
                      <w:r w:rsidR="002109FE" w:rsidRPr="00C601CF">
                        <w:rPr>
                          <w:sz w:val="22"/>
                          <w:szCs w:val="22"/>
                        </w:rPr>
                        <w:t>he Facilities Director recommends co</w:t>
                      </w:r>
                      <w:r w:rsidR="00C362D7" w:rsidRPr="00C601CF">
                        <w:rPr>
                          <w:sz w:val="22"/>
                          <w:szCs w:val="22"/>
                        </w:rPr>
                        <w:t>ntracting with</w:t>
                      </w:r>
                      <w:r w:rsidR="005169A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169AF">
                        <w:rPr>
                          <w:sz w:val="22"/>
                          <w:szCs w:val="22"/>
                        </w:rPr>
                        <w:t>Pointon Heating</w:t>
                      </w:r>
                      <w:r w:rsidR="00D10A92">
                        <w:rPr>
                          <w:sz w:val="22"/>
                          <w:szCs w:val="22"/>
                        </w:rPr>
                        <w:t xml:space="preserve"> &amp; Air Conditioning Inc.</w:t>
                      </w:r>
                      <w:r w:rsidR="005169AF">
                        <w:rPr>
                          <w:sz w:val="22"/>
                          <w:szCs w:val="22"/>
                        </w:rPr>
                        <w:t xml:space="preserve"> for $74,</w:t>
                      </w:r>
                      <w:r w:rsidR="00EB7F68">
                        <w:rPr>
                          <w:sz w:val="22"/>
                          <w:szCs w:val="22"/>
                        </w:rPr>
                        <w:t>983</w:t>
                      </w:r>
                      <w:r w:rsidR="005169AF">
                        <w:rPr>
                          <w:sz w:val="22"/>
                          <w:szCs w:val="22"/>
                        </w:rPr>
                        <w:t>.00 to install the new roof top units and to contract with</w:t>
                      </w:r>
                      <w:r w:rsidR="00C362D7" w:rsidRPr="00C601CF">
                        <w:rPr>
                          <w:sz w:val="22"/>
                          <w:szCs w:val="22"/>
                        </w:rPr>
                        <w:t xml:space="preserve"> Complete Control</w:t>
                      </w:r>
                      <w:r w:rsidR="005169AF">
                        <w:rPr>
                          <w:sz w:val="22"/>
                          <w:szCs w:val="22"/>
                        </w:rPr>
                        <w:t xml:space="preserve"> Inc. for $6,250</w:t>
                      </w:r>
                      <w:r w:rsidR="00A92613">
                        <w:rPr>
                          <w:sz w:val="22"/>
                          <w:szCs w:val="22"/>
                        </w:rPr>
                        <w:t xml:space="preserve"> to integrate building management</w:t>
                      </w:r>
                      <w:r w:rsidR="005169A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6B0CC8">
                        <w:rPr>
                          <w:sz w:val="22"/>
                          <w:szCs w:val="22"/>
                        </w:rPr>
                        <w:t>monitoring</w:t>
                      </w:r>
                      <w:r w:rsidR="005169AF">
                        <w:rPr>
                          <w:sz w:val="22"/>
                          <w:szCs w:val="22"/>
                        </w:rPr>
                        <w:t xml:space="preserve"> points on the new rooftop units into the </w:t>
                      </w:r>
                      <w:r w:rsidR="00A92613">
                        <w:rPr>
                          <w:sz w:val="22"/>
                          <w:szCs w:val="22"/>
                        </w:rPr>
                        <w:t>building management s</w:t>
                      </w:r>
                      <w:r w:rsidR="005169AF">
                        <w:rPr>
                          <w:sz w:val="22"/>
                          <w:szCs w:val="22"/>
                        </w:rPr>
                        <w:t>oftware.</w:t>
                      </w:r>
                      <w:r w:rsidR="006B0CC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5F7E28">
                        <w:rPr>
                          <w:sz w:val="22"/>
                          <w:szCs w:val="22"/>
                        </w:rPr>
                        <w:t xml:space="preserve">The total project cost </w:t>
                      </w:r>
                      <w:r w:rsidR="00A92613">
                        <w:rPr>
                          <w:sz w:val="22"/>
                          <w:szCs w:val="22"/>
                        </w:rPr>
                        <w:t>to</w:t>
                      </w:r>
                      <w:r w:rsidR="00210674">
                        <w:rPr>
                          <w:sz w:val="22"/>
                          <w:szCs w:val="22"/>
                        </w:rPr>
                        <w:t xml:space="preserve"> upgrade</w:t>
                      </w:r>
                      <w:r w:rsidR="005F7E28">
                        <w:rPr>
                          <w:sz w:val="22"/>
                          <w:szCs w:val="22"/>
                        </w:rPr>
                        <w:t xml:space="preserve"> the </w:t>
                      </w:r>
                      <w:r w:rsidR="006B0CC8">
                        <w:rPr>
                          <w:sz w:val="22"/>
                          <w:szCs w:val="22"/>
                        </w:rPr>
                        <w:t>roof top unit</w:t>
                      </w:r>
                      <w:r w:rsidR="00A92613">
                        <w:rPr>
                          <w:sz w:val="22"/>
                          <w:szCs w:val="22"/>
                        </w:rPr>
                        <w:t>s</w:t>
                      </w:r>
                      <w:r w:rsidR="005F7E28">
                        <w:rPr>
                          <w:sz w:val="22"/>
                          <w:szCs w:val="22"/>
                        </w:rPr>
                        <w:t xml:space="preserve"> is $</w:t>
                      </w:r>
                      <w:r w:rsidR="006B0CC8">
                        <w:rPr>
                          <w:sz w:val="22"/>
                          <w:szCs w:val="22"/>
                        </w:rPr>
                        <w:t>81</w:t>
                      </w:r>
                      <w:r w:rsidR="005F7E28">
                        <w:rPr>
                          <w:sz w:val="22"/>
                          <w:szCs w:val="22"/>
                        </w:rPr>
                        <w:t>,</w:t>
                      </w:r>
                      <w:r w:rsidR="006B0CC8">
                        <w:rPr>
                          <w:sz w:val="22"/>
                          <w:szCs w:val="22"/>
                        </w:rPr>
                        <w:t>233.00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54F0" w:rsidRPr="009054F0">
        <w:rPr>
          <w:rStyle w:val="InitialStyle"/>
          <w:rFonts w:ascii="Times New Roman" w:hAnsi="Times New Roman"/>
          <w:b/>
        </w:rPr>
        <w:t xml:space="preserve">AUTHORIZATION TO CONTRACT WITH </w:t>
      </w:r>
      <w:r w:rsidR="00C95300">
        <w:rPr>
          <w:rStyle w:val="InitialStyle"/>
          <w:rFonts w:ascii="Times New Roman" w:hAnsi="Times New Roman"/>
          <w:b/>
        </w:rPr>
        <w:t>POINTON HEATING</w:t>
      </w:r>
      <w:r>
        <w:rPr>
          <w:rStyle w:val="InitialStyle"/>
          <w:rFonts w:ascii="Times New Roman" w:hAnsi="Times New Roman"/>
          <w:b/>
        </w:rPr>
        <w:t xml:space="preserve"> &amp; AIR CONDITIONING INC.</w:t>
      </w:r>
      <w:r w:rsidR="00C95300">
        <w:rPr>
          <w:rStyle w:val="InitialStyle"/>
          <w:rFonts w:ascii="Times New Roman" w:hAnsi="Times New Roman"/>
          <w:b/>
        </w:rPr>
        <w:t xml:space="preserve"> </w:t>
      </w:r>
      <w:r w:rsidR="00D96F5D">
        <w:rPr>
          <w:rStyle w:val="InitialStyle"/>
          <w:rFonts w:ascii="Times New Roman" w:hAnsi="Times New Roman"/>
          <w:b/>
        </w:rPr>
        <w:t xml:space="preserve">FOR </w:t>
      </w:r>
      <w:r w:rsidR="00E458E3">
        <w:rPr>
          <w:rStyle w:val="InitialStyle"/>
          <w:rFonts w:ascii="Times New Roman" w:hAnsi="Times New Roman"/>
          <w:b/>
        </w:rPr>
        <w:t xml:space="preserve">THE UPGRADE </w:t>
      </w:r>
      <w:r w:rsidR="002920A8">
        <w:rPr>
          <w:rStyle w:val="InitialStyle"/>
          <w:rFonts w:ascii="Times New Roman" w:hAnsi="Times New Roman"/>
          <w:b/>
        </w:rPr>
        <w:t>OF</w:t>
      </w:r>
      <w:r w:rsidR="00E458E3">
        <w:rPr>
          <w:rStyle w:val="InitialStyle"/>
          <w:rFonts w:ascii="Times New Roman" w:hAnsi="Times New Roman"/>
          <w:b/>
        </w:rPr>
        <w:t xml:space="preserve"> THE </w:t>
      </w:r>
      <w:r w:rsidR="00C95300">
        <w:rPr>
          <w:rStyle w:val="InitialStyle"/>
          <w:rFonts w:ascii="Times New Roman" w:hAnsi="Times New Roman"/>
          <w:b/>
        </w:rPr>
        <w:t>LAW ENFORC</w:t>
      </w:r>
      <w:r w:rsidR="004276CF">
        <w:rPr>
          <w:rStyle w:val="InitialStyle"/>
          <w:rFonts w:ascii="Times New Roman" w:hAnsi="Times New Roman"/>
          <w:b/>
        </w:rPr>
        <w:t>E</w:t>
      </w:r>
      <w:r w:rsidR="00C95300">
        <w:rPr>
          <w:rStyle w:val="InitialStyle"/>
          <w:rFonts w:ascii="Times New Roman" w:hAnsi="Times New Roman"/>
          <w:b/>
        </w:rPr>
        <w:t>MENT CENTER ROOF TOP UNITS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b/>
        </w:rPr>
      </w:pPr>
    </w:p>
    <w:p w:rsidR="009054F0" w:rsidRPr="00890050" w:rsidRDefault="009054F0" w:rsidP="00890050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  <w:r w:rsidRPr="009054F0">
        <w:rPr>
          <w:rStyle w:val="InitialStyle"/>
          <w:rFonts w:ascii="Times New Roman" w:hAnsi="Times New Roman"/>
          <w:b/>
        </w:rPr>
        <w:tab/>
        <w:t>NOW, THEREFORE, BE IT RESOLVED</w:t>
      </w:r>
      <w:r w:rsidRPr="009054F0">
        <w:rPr>
          <w:rStyle w:val="InitialStyle"/>
          <w:rFonts w:ascii="Times New Roman" w:hAnsi="Times New Roman"/>
        </w:rPr>
        <w:t>, by the Sauk County Board of Supervisors met in regular session, that the Building Services</w:t>
      </w:r>
      <w:r w:rsidR="00D9467F">
        <w:rPr>
          <w:rStyle w:val="InitialStyle"/>
          <w:rFonts w:ascii="Times New Roman" w:hAnsi="Times New Roman"/>
        </w:rPr>
        <w:t xml:space="preserve"> Facilities</w:t>
      </w:r>
      <w:r w:rsidRPr="009054F0">
        <w:rPr>
          <w:rStyle w:val="InitialStyle"/>
          <w:rFonts w:ascii="Times New Roman" w:hAnsi="Times New Roman"/>
        </w:rPr>
        <w:t xml:space="preserve"> Director is hereby authorized to contract with </w:t>
      </w:r>
      <w:r w:rsidR="00D10A92">
        <w:rPr>
          <w:sz w:val="22"/>
          <w:szCs w:val="22"/>
        </w:rPr>
        <w:t xml:space="preserve">Pointon Heating &amp; Air Conditioning Inc. </w:t>
      </w:r>
      <w:r w:rsidR="006B0CC8">
        <w:rPr>
          <w:sz w:val="22"/>
          <w:szCs w:val="22"/>
        </w:rPr>
        <w:t>to complete the replacement of two (2) Law Enforcement Center roof top units</w:t>
      </w:r>
      <w:r w:rsidR="00412658">
        <w:rPr>
          <w:sz w:val="22"/>
          <w:szCs w:val="22"/>
        </w:rPr>
        <w:t xml:space="preserve"> for the Kitchen area</w:t>
      </w:r>
      <w:r w:rsidR="006B0CC8">
        <w:rPr>
          <w:sz w:val="22"/>
          <w:szCs w:val="22"/>
        </w:rPr>
        <w:t xml:space="preserve"> at </w:t>
      </w:r>
      <w:r w:rsidR="00890050">
        <w:rPr>
          <w:sz w:val="22"/>
          <w:szCs w:val="22"/>
        </w:rPr>
        <w:t>a cost of $</w:t>
      </w:r>
      <w:r w:rsidR="006B0CC8">
        <w:rPr>
          <w:sz w:val="22"/>
          <w:szCs w:val="22"/>
        </w:rPr>
        <w:t>74,</w:t>
      </w:r>
      <w:r w:rsidR="00EB7F68">
        <w:rPr>
          <w:sz w:val="22"/>
          <w:szCs w:val="22"/>
        </w:rPr>
        <w:t>983</w:t>
      </w:r>
      <w:r w:rsidR="006B0CC8">
        <w:rPr>
          <w:sz w:val="22"/>
          <w:szCs w:val="22"/>
        </w:rPr>
        <w:t>.00</w:t>
      </w:r>
      <w:r w:rsidR="00890050">
        <w:rPr>
          <w:sz w:val="22"/>
          <w:szCs w:val="22"/>
        </w:rPr>
        <w:t xml:space="preserve">, and to contract with </w:t>
      </w:r>
      <w:r w:rsidR="006B0CC8" w:rsidRPr="00C601CF">
        <w:rPr>
          <w:sz w:val="22"/>
          <w:szCs w:val="22"/>
        </w:rPr>
        <w:t>Complete Control</w:t>
      </w:r>
      <w:r w:rsidR="006B0CC8">
        <w:rPr>
          <w:sz w:val="22"/>
          <w:szCs w:val="22"/>
        </w:rPr>
        <w:t xml:space="preserve"> Inc. </w:t>
      </w:r>
      <w:r w:rsidR="00890050">
        <w:rPr>
          <w:sz w:val="22"/>
          <w:szCs w:val="22"/>
        </w:rPr>
        <w:t xml:space="preserve">for the </w:t>
      </w:r>
      <w:r w:rsidR="00412658">
        <w:rPr>
          <w:sz w:val="22"/>
          <w:szCs w:val="22"/>
        </w:rPr>
        <w:t>electrical and building m</w:t>
      </w:r>
      <w:r w:rsidR="006B0CC8">
        <w:rPr>
          <w:sz w:val="22"/>
          <w:szCs w:val="22"/>
        </w:rPr>
        <w:t>anageme</w:t>
      </w:r>
      <w:r w:rsidR="00412658">
        <w:rPr>
          <w:sz w:val="22"/>
          <w:szCs w:val="22"/>
        </w:rPr>
        <w:t>n</w:t>
      </w:r>
      <w:r w:rsidR="006B0CC8">
        <w:rPr>
          <w:sz w:val="22"/>
          <w:szCs w:val="22"/>
        </w:rPr>
        <w:t xml:space="preserve">t software integration of the new roof top units at a cost of </w:t>
      </w:r>
      <w:r w:rsidR="006B0CC8">
        <w:rPr>
          <w:sz w:val="22"/>
          <w:szCs w:val="22"/>
        </w:rPr>
        <w:t>$6,250</w:t>
      </w:r>
      <w:r w:rsidR="006B0CC8">
        <w:rPr>
          <w:sz w:val="22"/>
          <w:szCs w:val="22"/>
        </w:rPr>
        <w:t>.00</w:t>
      </w:r>
      <w:r w:rsidR="00934231">
        <w:rPr>
          <w:sz w:val="22"/>
          <w:szCs w:val="22"/>
        </w:rPr>
        <w:t xml:space="preserve">, with </w:t>
      </w:r>
      <w:r w:rsidR="00085771">
        <w:rPr>
          <w:sz w:val="22"/>
          <w:szCs w:val="22"/>
        </w:rPr>
        <w:t>a</w:t>
      </w:r>
      <w:r w:rsidR="00890050">
        <w:rPr>
          <w:sz w:val="22"/>
          <w:szCs w:val="22"/>
        </w:rPr>
        <w:t xml:space="preserve"> total project cost </w:t>
      </w:r>
      <w:r w:rsidR="00085771">
        <w:rPr>
          <w:sz w:val="22"/>
          <w:szCs w:val="22"/>
        </w:rPr>
        <w:t>of  $</w:t>
      </w:r>
      <w:r w:rsidR="006B0CC8">
        <w:rPr>
          <w:sz w:val="22"/>
          <w:szCs w:val="22"/>
        </w:rPr>
        <w:t>81,</w:t>
      </w:r>
      <w:r w:rsidR="00D10A92">
        <w:rPr>
          <w:sz w:val="22"/>
          <w:szCs w:val="22"/>
        </w:rPr>
        <w:t>23</w:t>
      </w:r>
      <w:r w:rsidR="006B0CC8">
        <w:rPr>
          <w:sz w:val="22"/>
          <w:szCs w:val="22"/>
        </w:rPr>
        <w:t>3.00</w:t>
      </w:r>
      <w:r w:rsidR="006B0CC8">
        <w:rPr>
          <w:sz w:val="22"/>
          <w:szCs w:val="22"/>
        </w:rPr>
        <w:t xml:space="preserve"> </w:t>
      </w:r>
      <w:r w:rsidR="00890050">
        <w:rPr>
          <w:sz w:val="22"/>
          <w:szCs w:val="22"/>
        </w:rPr>
        <w:t xml:space="preserve">for the </w:t>
      </w:r>
      <w:r w:rsidR="006B0CC8">
        <w:rPr>
          <w:sz w:val="22"/>
          <w:szCs w:val="22"/>
        </w:rPr>
        <w:t>roof top unit</w:t>
      </w:r>
      <w:r w:rsidR="00412658">
        <w:rPr>
          <w:sz w:val="22"/>
          <w:szCs w:val="22"/>
        </w:rPr>
        <w:t>s</w:t>
      </w:r>
      <w:r w:rsidR="006B0CC8">
        <w:rPr>
          <w:sz w:val="22"/>
          <w:szCs w:val="22"/>
        </w:rPr>
        <w:t xml:space="preserve"> replacement</w:t>
      </w:r>
      <w:r w:rsidRPr="009054F0">
        <w:rPr>
          <w:rStyle w:val="InitialStyle"/>
          <w:rFonts w:ascii="Times New Roman" w:hAnsi="Times New Roman"/>
        </w:rPr>
        <w:t>; and,</w:t>
      </w: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</w:rPr>
        <w:tab/>
      </w:r>
      <w:r w:rsidRPr="009054F0">
        <w:rPr>
          <w:rStyle w:val="InitialStyle"/>
          <w:rFonts w:ascii="Times New Roman" w:hAnsi="Times New Roman"/>
          <w:b/>
          <w:szCs w:val="24"/>
        </w:rPr>
        <w:t>BE IT FURTHER RESOLVED</w:t>
      </w:r>
      <w:r w:rsidRPr="009054F0">
        <w:rPr>
          <w:rStyle w:val="InitialStyle"/>
          <w:rFonts w:ascii="Times New Roman" w:hAnsi="Times New Roman"/>
          <w:szCs w:val="24"/>
        </w:rPr>
        <w:t xml:space="preserve">, </w:t>
      </w:r>
      <w:r w:rsidR="00AA661B" w:rsidRPr="00CD6026">
        <w:rPr>
          <w:rStyle w:val="InitialStyle"/>
          <w:rFonts w:ascii="Times New Roman" w:hAnsi="Times New Roman"/>
          <w:szCs w:val="24"/>
        </w:rPr>
        <w:t>that</w:t>
      </w:r>
      <w:r w:rsidR="00AA661B">
        <w:rPr>
          <w:rStyle w:val="InitialStyle"/>
          <w:rFonts w:ascii="Times New Roman" w:hAnsi="Times New Roman"/>
          <w:szCs w:val="24"/>
        </w:rPr>
        <w:t xml:space="preserve"> the Buildings Services Facilities</w:t>
      </w:r>
      <w:r w:rsidR="00AA661B" w:rsidRPr="00CD6026">
        <w:rPr>
          <w:rStyle w:val="InitialStyle"/>
          <w:rFonts w:ascii="Times New Roman" w:hAnsi="Times New Roman"/>
          <w:szCs w:val="24"/>
        </w:rPr>
        <w:t xml:space="preserve"> Director is hereby authorized to approve change orders for any p</w:t>
      </w:r>
      <w:r w:rsidR="00F268CC">
        <w:rPr>
          <w:rStyle w:val="InitialStyle"/>
          <w:rFonts w:ascii="Times New Roman" w:hAnsi="Times New Roman"/>
          <w:szCs w:val="24"/>
        </w:rPr>
        <w:t>otential unforeseen conditions</w:t>
      </w:r>
      <w:r w:rsidR="00AA661B">
        <w:rPr>
          <w:rStyle w:val="InitialStyle"/>
          <w:rFonts w:ascii="Times New Roman" w:hAnsi="Times New Roman"/>
          <w:szCs w:val="24"/>
        </w:rPr>
        <w:t xml:space="preserve"> </w:t>
      </w:r>
      <w:r w:rsidR="00AA661B">
        <w:t>so long as change orders for each contracted portion of the project do not exceed 15% of the original contracted price</w:t>
      </w:r>
      <w:r w:rsidR="009F036F">
        <w:t xml:space="preserve">, </w:t>
      </w:r>
      <w:r w:rsidR="009F036F" w:rsidRPr="009054F0">
        <w:rPr>
          <w:rStyle w:val="InitialStyle"/>
          <w:rFonts w:ascii="Times New Roman" w:hAnsi="Times New Roman"/>
          <w:szCs w:val="24"/>
        </w:rPr>
        <w:t>as long as such change orders individually do not exceed $10,000.00,</w:t>
      </w:r>
      <w:r w:rsidR="009F036F">
        <w:t xml:space="preserve"> </w:t>
      </w:r>
      <w:r w:rsidR="00AA661B">
        <w:t>and sufficient budgeted</w:t>
      </w:r>
      <w:r w:rsidR="00A92DA0">
        <w:t xml:space="preserve"> funds are available in the 2020</w:t>
      </w:r>
      <w:r w:rsidR="00AA661B">
        <w:t xml:space="preserve"> Building Services Capital Outlay budget to pay the change order cost increases.</w:t>
      </w:r>
      <w:r w:rsidRPr="009054F0">
        <w:rPr>
          <w:rStyle w:val="InitialStyle"/>
          <w:rFonts w:ascii="Times New Roman" w:hAnsi="Times New Roman"/>
        </w:rPr>
        <w:t xml:space="preserve"> </w:t>
      </w:r>
    </w:p>
    <w:p w:rsidR="00AA661B" w:rsidRDefault="00AA661B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</w:rPr>
        <w:t xml:space="preserve">For consideration by the Sauk County Board of Supervisors on </w:t>
      </w:r>
      <w:r w:rsidR="00A92DA0">
        <w:rPr>
          <w:rStyle w:val="InitialStyle"/>
          <w:rFonts w:ascii="Times New Roman" w:hAnsi="Times New Roman"/>
        </w:rPr>
        <w:t>Ma</w:t>
      </w:r>
      <w:r w:rsidR="006B0CC8">
        <w:rPr>
          <w:rStyle w:val="InitialStyle"/>
          <w:rFonts w:ascii="Times New Roman" w:hAnsi="Times New Roman"/>
        </w:rPr>
        <w:t>y</w:t>
      </w:r>
      <w:r w:rsidR="000D1E61">
        <w:rPr>
          <w:rStyle w:val="InitialStyle"/>
          <w:rFonts w:ascii="Times New Roman" w:hAnsi="Times New Roman"/>
        </w:rPr>
        <w:t xml:space="preserve"> </w:t>
      </w:r>
      <w:r w:rsidR="00801F52">
        <w:rPr>
          <w:rStyle w:val="InitialStyle"/>
          <w:rFonts w:ascii="Times New Roman" w:hAnsi="Times New Roman"/>
        </w:rPr>
        <w:t>19</w:t>
      </w:r>
      <w:r w:rsidR="00A92DA0">
        <w:rPr>
          <w:rStyle w:val="InitialStyle"/>
          <w:rFonts w:ascii="Times New Roman" w:hAnsi="Times New Roman"/>
        </w:rPr>
        <w:t>, 2020</w:t>
      </w:r>
      <w:r w:rsidRPr="009054F0">
        <w:rPr>
          <w:rStyle w:val="InitialStyle"/>
          <w:rFonts w:ascii="Times New Roman" w:hAnsi="Times New Roman"/>
        </w:rPr>
        <w:t>.</w:t>
      </w:r>
    </w:p>
    <w:p w:rsidR="00EC01ED" w:rsidRDefault="00EC01ED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</w:p>
    <w:p w:rsidR="009054F0" w:rsidRP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</w:rPr>
      </w:pPr>
      <w:r w:rsidRPr="009054F0">
        <w:rPr>
          <w:rStyle w:val="InitialStyle"/>
          <w:rFonts w:ascii="Times New Roman" w:hAnsi="Times New Roman"/>
        </w:rPr>
        <w:t xml:space="preserve">Respectfully submitted, </w:t>
      </w:r>
    </w:p>
    <w:p w:rsidR="00FF7128" w:rsidRDefault="00FF7128" w:rsidP="009054F0">
      <w:pPr>
        <w:pStyle w:val="DefaultText"/>
        <w:rPr>
          <w:b/>
          <w:bCs/>
          <w:caps/>
          <w:sz w:val="22"/>
          <w:szCs w:val="22"/>
        </w:rPr>
      </w:pPr>
    </w:p>
    <w:p w:rsidR="001D4B21" w:rsidRDefault="001D4B21" w:rsidP="009054F0">
      <w:pPr>
        <w:pStyle w:val="DefaultText"/>
        <w:rPr>
          <w:b/>
          <w:bCs/>
          <w:caps/>
          <w:sz w:val="22"/>
          <w:szCs w:val="22"/>
        </w:rPr>
      </w:pPr>
    </w:p>
    <w:p w:rsidR="001D4B21" w:rsidRDefault="001D4B21" w:rsidP="009054F0">
      <w:pPr>
        <w:pStyle w:val="DefaultText"/>
        <w:rPr>
          <w:b/>
          <w:bCs/>
          <w:caps/>
          <w:sz w:val="22"/>
          <w:szCs w:val="22"/>
        </w:rPr>
      </w:pPr>
    </w:p>
    <w:p w:rsidR="001D4B21" w:rsidRDefault="001D4B21" w:rsidP="009054F0">
      <w:pPr>
        <w:pStyle w:val="DefaultText"/>
        <w:rPr>
          <w:b/>
          <w:bCs/>
          <w:caps/>
          <w:sz w:val="22"/>
          <w:szCs w:val="22"/>
        </w:rPr>
      </w:pPr>
    </w:p>
    <w:p w:rsidR="001D4B21" w:rsidRDefault="001D4B21" w:rsidP="009054F0">
      <w:pPr>
        <w:pStyle w:val="DefaultText"/>
        <w:rPr>
          <w:b/>
          <w:bCs/>
          <w:caps/>
          <w:sz w:val="22"/>
          <w:szCs w:val="22"/>
        </w:rPr>
      </w:pPr>
    </w:p>
    <w:p w:rsidR="001D4B21" w:rsidRDefault="001D4B21" w:rsidP="009054F0">
      <w:pPr>
        <w:pStyle w:val="DefaultText"/>
        <w:rPr>
          <w:b/>
          <w:bCs/>
          <w:caps/>
          <w:sz w:val="22"/>
          <w:szCs w:val="22"/>
        </w:rPr>
      </w:pPr>
    </w:p>
    <w:p w:rsidR="00890050" w:rsidRDefault="00890050" w:rsidP="009054F0">
      <w:pPr>
        <w:pStyle w:val="DefaultText"/>
        <w:rPr>
          <w:b/>
          <w:bCs/>
          <w:caps/>
          <w:sz w:val="22"/>
          <w:szCs w:val="22"/>
        </w:rPr>
      </w:pPr>
    </w:p>
    <w:p w:rsidR="001D4B21" w:rsidRDefault="001D4B21" w:rsidP="009054F0">
      <w:pPr>
        <w:pStyle w:val="DefaultText"/>
        <w:rPr>
          <w:b/>
          <w:bCs/>
          <w:caps/>
          <w:sz w:val="22"/>
          <w:szCs w:val="22"/>
        </w:rPr>
      </w:pPr>
    </w:p>
    <w:p w:rsidR="009C5AE3" w:rsidRDefault="009C5AE3" w:rsidP="001D4B21">
      <w:pPr>
        <w:pStyle w:val="DefaultText"/>
        <w:rPr>
          <w:b/>
          <w:sz w:val="22"/>
          <w:szCs w:val="22"/>
        </w:rPr>
      </w:pPr>
    </w:p>
    <w:p w:rsidR="001D4B21" w:rsidRDefault="001D4B21" w:rsidP="001D4B21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>PAGE 2</w:t>
      </w:r>
    </w:p>
    <w:p w:rsidR="001D4B21" w:rsidRDefault="001D4B21" w:rsidP="001D4B21">
      <w:pPr>
        <w:pStyle w:val="DefaultText"/>
        <w:rPr>
          <w:b/>
          <w:sz w:val="22"/>
          <w:szCs w:val="22"/>
        </w:rPr>
      </w:pPr>
    </w:p>
    <w:p w:rsidR="001D4B21" w:rsidRPr="00102C19" w:rsidRDefault="001D4B21" w:rsidP="001D4B21">
      <w:pPr>
        <w:pStyle w:val="DefaultText"/>
        <w:rPr>
          <w:b/>
          <w:sz w:val="22"/>
          <w:szCs w:val="22"/>
        </w:rPr>
      </w:pPr>
      <w:r>
        <w:rPr>
          <w:b/>
          <w:sz w:val="22"/>
          <w:szCs w:val="22"/>
        </w:rPr>
        <w:t>RESOLUTION NO. _____ - 2020</w:t>
      </w:r>
    </w:p>
    <w:p w:rsidR="001D4B21" w:rsidRDefault="001D4B21" w:rsidP="001D4B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b/>
          <w:sz w:val="22"/>
          <w:szCs w:val="22"/>
        </w:rPr>
      </w:pPr>
    </w:p>
    <w:p w:rsidR="001D4B21" w:rsidRDefault="006B0CC8" w:rsidP="009054F0">
      <w:pPr>
        <w:pStyle w:val="DefaultText"/>
        <w:rPr>
          <w:rStyle w:val="InitialStyle"/>
          <w:rFonts w:ascii="Times New Roman" w:hAnsi="Times New Roman"/>
          <w:b/>
        </w:rPr>
      </w:pPr>
      <w:r w:rsidRPr="009054F0">
        <w:rPr>
          <w:rStyle w:val="InitialStyle"/>
          <w:rFonts w:ascii="Times New Roman" w:hAnsi="Times New Roman"/>
          <w:b/>
        </w:rPr>
        <w:t xml:space="preserve">AUTHORIZATION TO CONTRACT WITH </w:t>
      </w:r>
      <w:r>
        <w:rPr>
          <w:rStyle w:val="InitialStyle"/>
          <w:rFonts w:ascii="Times New Roman" w:hAnsi="Times New Roman"/>
          <w:b/>
        </w:rPr>
        <w:t>POINTON HEATING</w:t>
      </w:r>
      <w:r w:rsidR="00D10A92">
        <w:rPr>
          <w:rStyle w:val="InitialStyle"/>
          <w:rFonts w:ascii="Times New Roman" w:hAnsi="Times New Roman"/>
          <w:b/>
        </w:rPr>
        <w:t xml:space="preserve"> &amp; AIR CONDITIONING INC.</w:t>
      </w:r>
      <w:r>
        <w:rPr>
          <w:rStyle w:val="InitialStyle"/>
          <w:rFonts w:ascii="Times New Roman" w:hAnsi="Times New Roman"/>
          <w:b/>
        </w:rPr>
        <w:t xml:space="preserve"> FOR THE UPGRADE OF THE LAW ENFORC</w:t>
      </w:r>
      <w:r w:rsidR="004276CF">
        <w:rPr>
          <w:rStyle w:val="InitialStyle"/>
          <w:rFonts w:ascii="Times New Roman" w:hAnsi="Times New Roman"/>
          <w:b/>
        </w:rPr>
        <w:t>E</w:t>
      </w:r>
      <w:r>
        <w:rPr>
          <w:rStyle w:val="InitialStyle"/>
          <w:rFonts w:ascii="Times New Roman" w:hAnsi="Times New Roman"/>
          <w:b/>
        </w:rPr>
        <w:t>MENT CENTER ROOF TOP UNITS</w:t>
      </w:r>
    </w:p>
    <w:p w:rsidR="006B0CC8" w:rsidRDefault="006B0CC8" w:rsidP="009054F0">
      <w:pPr>
        <w:pStyle w:val="DefaultText"/>
        <w:rPr>
          <w:b/>
          <w:bCs/>
          <w:caps/>
          <w:sz w:val="22"/>
          <w:szCs w:val="22"/>
        </w:rPr>
      </w:pPr>
    </w:p>
    <w:p w:rsidR="009054F0" w:rsidRPr="009054F0" w:rsidRDefault="009054F0" w:rsidP="009054F0">
      <w:pPr>
        <w:pStyle w:val="DefaultText"/>
        <w:rPr>
          <w:b/>
          <w:bCs/>
          <w:caps/>
          <w:sz w:val="22"/>
          <w:szCs w:val="22"/>
        </w:rPr>
      </w:pPr>
      <w:r w:rsidRPr="009054F0">
        <w:rPr>
          <w:b/>
          <w:bCs/>
          <w:caps/>
          <w:sz w:val="22"/>
          <w:szCs w:val="22"/>
        </w:rPr>
        <w:t>Sauk County Property Committee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90"/>
        <w:gridCol w:w="4675"/>
      </w:tblGrid>
      <w:tr w:rsidR="009054F0" w:rsidRPr="009054F0" w:rsidTr="00BA0BEF">
        <w:trPr>
          <w:cantSplit/>
          <w:trHeight w:hRule="exact" w:val="108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9054F0" w:rsidRPr="009054F0" w:rsidRDefault="006B0CC8" w:rsidP="00BA0BEF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Carl Gruber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_____________________________________</w:t>
            </w:r>
          </w:p>
          <w:p w:rsidR="009054F0" w:rsidRPr="009054F0" w:rsidRDefault="006B0CC8" w:rsidP="00BA0BEF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Joel Chrisler</w:t>
            </w:r>
          </w:p>
        </w:tc>
      </w:tr>
      <w:tr w:rsidR="009054F0" w:rsidRPr="009054F0" w:rsidTr="00BA0BEF">
        <w:trPr>
          <w:cantSplit/>
          <w:trHeight w:hRule="exact" w:val="828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____________________________________</w:t>
            </w:r>
          </w:p>
          <w:p w:rsidR="009054F0" w:rsidRPr="009054F0" w:rsidRDefault="000D1E61" w:rsidP="00BA0BEF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Shane Gibson</w:t>
            </w:r>
          </w:p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</w:t>
            </w:r>
          </w:p>
          <w:p w:rsidR="009054F0" w:rsidRPr="009054F0" w:rsidRDefault="006B0CC8" w:rsidP="00BA0BEF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Kevin Schell</w:t>
            </w:r>
          </w:p>
        </w:tc>
      </w:tr>
      <w:tr w:rsidR="009054F0" w:rsidRPr="009054F0" w:rsidTr="00BA0BEF">
        <w:trPr>
          <w:cantSplit/>
          <w:trHeight w:hRule="exact" w:val="1080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TableText"/>
              <w:jc w:val="lef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>___________________________________</w:t>
            </w:r>
          </w:p>
          <w:p w:rsidR="009054F0" w:rsidRPr="009054F0" w:rsidRDefault="00140C38" w:rsidP="00BA0BEF">
            <w:pPr>
              <w:pStyle w:val="Table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“</w:t>
            </w:r>
            <w:r w:rsidR="006B0CC8">
              <w:rPr>
                <w:sz w:val="22"/>
                <w:szCs w:val="22"/>
              </w:rPr>
              <w:t>Smooth</w:t>
            </w:r>
            <w:r>
              <w:rPr>
                <w:sz w:val="22"/>
                <w:szCs w:val="22"/>
              </w:rPr>
              <w:t>”</w:t>
            </w:r>
            <w:r w:rsidR="006B0CC8">
              <w:rPr>
                <w:sz w:val="22"/>
                <w:szCs w:val="22"/>
              </w:rPr>
              <w:t xml:space="preserve"> Detter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:rsidR="009054F0" w:rsidRPr="009054F0" w:rsidRDefault="009054F0" w:rsidP="00BA0BEF">
            <w:pPr>
              <w:pStyle w:val="DefaultText"/>
              <w:rPr>
                <w:sz w:val="22"/>
                <w:szCs w:val="22"/>
              </w:rPr>
            </w:pPr>
            <w:r w:rsidRPr="009054F0">
              <w:rPr>
                <w:sz w:val="22"/>
                <w:szCs w:val="22"/>
              </w:rPr>
              <w:t xml:space="preserve"> </w:t>
            </w:r>
          </w:p>
        </w:tc>
      </w:tr>
    </w:tbl>
    <w:p w:rsidR="009054F0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 w:rsidRPr="009054F0">
        <w:rPr>
          <w:b/>
        </w:rPr>
        <w:t>Fiscal Note:</w:t>
      </w:r>
      <w:r w:rsidR="00E817F7">
        <w:t xml:space="preserve">  Funds for the </w:t>
      </w:r>
      <w:r w:rsidR="003F1401">
        <w:t>software and control panel upgrades</w:t>
      </w:r>
      <w:r w:rsidR="00E817F7">
        <w:t xml:space="preserve"> </w:t>
      </w:r>
      <w:r w:rsidR="00A92DA0">
        <w:t>will be taken from the 2020</w:t>
      </w:r>
      <w:r w:rsidRPr="009054F0">
        <w:t xml:space="preserve"> Building Services</w:t>
      </w:r>
      <w:r w:rsidR="00E817F7">
        <w:t xml:space="preserve"> Capital Outlay</w:t>
      </w:r>
      <w:r w:rsidR="003F1401">
        <w:t xml:space="preserve"> Implement Energy Cost Savings Measures</w:t>
      </w:r>
      <w:r w:rsidR="00E817F7">
        <w:t xml:space="preserve"> </w:t>
      </w:r>
      <w:r w:rsidRPr="009054F0">
        <w:t>budget</w:t>
      </w:r>
      <w:r w:rsidR="003F1401">
        <w:t xml:space="preserve"> line item</w:t>
      </w:r>
      <w:r w:rsidR="00A92DA0">
        <w:t>.</w:t>
      </w:r>
    </w:p>
    <w:p w:rsidR="00D9467F" w:rsidRPr="009054F0" w:rsidRDefault="00D9467F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p w:rsidR="00AC4C8F" w:rsidRDefault="009054F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 w:rsidRPr="009054F0">
        <w:rPr>
          <w:rStyle w:val="InitialStyle"/>
          <w:rFonts w:ascii="Times New Roman" w:hAnsi="Times New Roman"/>
          <w:b/>
        </w:rPr>
        <w:t>Information System Note:</w:t>
      </w:r>
      <w:r w:rsidRPr="009054F0">
        <w:rPr>
          <w:rStyle w:val="InitialStyle"/>
          <w:rFonts w:ascii="Times New Roman" w:hAnsi="Times New Roman"/>
        </w:rPr>
        <w:t xml:space="preserve">  </w:t>
      </w:r>
      <w:r w:rsidR="00A92DA0">
        <w:t>No MIS impact.</w:t>
      </w:r>
    </w:p>
    <w:p w:rsidR="00890050" w:rsidRDefault="0089005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p w:rsidR="00F91FC8" w:rsidRPr="00762094" w:rsidRDefault="00F91FC8" w:rsidP="00F91FC8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Kitchen Rooftop</w:t>
      </w:r>
      <w:r>
        <w:rPr>
          <w:rFonts w:eastAsia="Calibri"/>
          <w:b/>
          <w:sz w:val="28"/>
          <w:szCs w:val="28"/>
          <w:u w:val="single"/>
        </w:rPr>
        <w:t xml:space="preserve"> replacement </w:t>
      </w:r>
      <w:r w:rsidRPr="00762094">
        <w:rPr>
          <w:rFonts w:eastAsia="Calibri"/>
          <w:b/>
          <w:sz w:val="28"/>
          <w:szCs w:val="28"/>
          <w:u w:val="single"/>
        </w:rPr>
        <w:t>breakdown</w:t>
      </w:r>
    </w:p>
    <w:p w:rsidR="00F91FC8" w:rsidRDefault="00F91FC8" w:rsidP="00F91FC8">
      <w:pPr>
        <w:overflowPunct/>
        <w:autoSpaceDE/>
        <w:autoSpaceDN/>
        <w:adjustRightInd/>
        <w:textAlignment w:val="auto"/>
        <w:rPr>
          <w:rFonts w:eastAsia="Calibri"/>
        </w:rPr>
      </w:pPr>
    </w:p>
    <w:p w:rsidR="00F91FC8" w:rsidRPr="00412658" w:rsidRDefault="00F91FC8" w:rsidP="00F91FC8">
      <w:pPr>
        <w:overflowPunct/>
        <w:autoSpaceDE/>
        <w:autoSpaceDN/>
        <w:adjustRightInd/>
        <w:textAlignment w:val="auto"/>
        <w:rPr>
          <w:b/>
          <w:color w:val="000000"/>
          <w:sz w:val="24"/>
          <w:szCs w:val="24"/>
        </w:rPr>
      </w:pPr>
      <w:r w:rsidRPr="00412658">
        <w:rPr>
          <w:rFonts w:eastAsia="Calibri"/>
          <w:b/>
          <w:sz w:val="24"/>
          <w:szCs w:val="24"/>
          <w:u w:val="single"/>
        </w:rPr>
        <w:t>Complete Control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41265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D10A92">
        <w:rPr>
          <w:rFonts w:ascii="Calibri" w:hAnsi="Calibri" w:cs="Calibri"/>
          <w:b/>
          <w:color w:val="000000"/>
          <w:sz w:val="22"/>
          <w:szCs w:val="22"/>
        </w:rPr>
        <w:tab/>
      </w:r>
      <w:r w:rsidR="00D10A92">
        <w:rPr>
          <w:rFonts w:ascii="Calibri" w:hAnsi="Calibri" w:cs="Calibri"/>
          <w:b/>
          <w:color w:val="000000"/>
          <w:sz w:val="22"/>
          <w:szCs w:val="22"/>
        </w:rPr>
        <w:tab/>
      </w:r>
      <w:r w:rsidRPr="00412658">
        <w:rPr>
          <w:b/>
          <w:color w:val="000000"/>
          <w:sz w:val="24"/>
          <w:szCs w:val="24"/>
        </w:rPr>
        <w:t>$79,500.00</w:t>
      </w:r>
    </w:p>
    <w:p w:rsidR="00F91FC8" w:rsidRPr="00F91FC8" w:rsidRDefault="00F91FC8" w:rsidP="00F91FC8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:rsidR="00F91FC8" w:rsidRPr="00F91FC8" w:rsidRDefault="00F91FC8" w:rsidP="00F91FC8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412658">
        <w:rPr>
          <w:b/>
          <w:color w:val="000000"/>
          <w:sz w:val="24"/>
          <w:szCs w:val="24"/>
          <w:u w:val="single"/>
        </w:rPr>
        <w:t>Johnson Controls</w:t>
      </w:r>
      <w:r w:rsidR="00D10A92">
        <w:rPr>
          <w:color w:val="000000"/>
          <w:sz w:val="24"/>
          <w:szCs w:val="24"/>
        </w:rPr>
        <w:tab/>
      </w:r>
      <w:r w:rsidR="00D10A92">
        <w:rPr>
          <w:color w:val="000000"/>
          <w:sz w:val="24"/>
          <w:szCs w:val="24"/>
        </w:rPr>
        <w:tab/>
      </w:r>
      <w:r w:rsidR="00D10A92">
        <w:rPr>
          <w:color w:val="000000"/>
          <w:sz w:val="24"/>
          <w:szCs w:val="24"/>
        </w:rPr>
        <w:tab/>
      </w:r>
      <w:r w:rsidR="00D10A92">
        <w:rPr>
          <w:color w:val="000000"/>
          <w:sz w:val="24"/>
          <w:szCs w:val="24"/>
        </w:rPr>
        <w:tab/>
      </w:r>
      <w:r w:rsidRPr="00412658">
        <w:rPr>
          <w:b/>
          <w:color w:val="000000"/>
          <w:sz w:val="24"/>
          <w:szCs w:val="24"/>
        </w:rPr>
        <w:t>$91,780.00</w:t>
      </w:r>
    </w:p>
    <w:p w:rsidR="00F91FC8" w:rsidRDefault="00F91FC8" w:rsidP="00F91FC8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</w:rPr>
      </w:pPr>
    </w:p>
    <w:p w:rsidR="00F91FC8" w:rsidRDefault="00D10A92" w:rsidP="00F91FC8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D10A92">
        <w:rPr>
          <w:b/>
          <w:sz w:val="22"/>
          <w:szCs w:val="22"/>
          <w:highlight w:val="yellow"/>
          <w:u w:val="single"/>
        </w:rPr>
        <w:t>Pointon Heating &amp; Air Conditioning</w:t>
      </w:r>
      <w:r w:rsidRPr="00D10A92">
        <w:rPr>
          <w:b/>
          <w:sz w:val="22"/>
          <w:szCs w:val="22"/>
          <w:highlight w:val="yellow"/>
          <w:u w:val="single"/>
        </w:rPr>
        <w:t xml:space="preserve"> Inc.</w:t>
      </w:r>
      <w:r w:rsidR="00F91FC8">
        <w:rPr>
          <w:rFonts w:eastAsia="Calibri"/>
          <w:sz w:val="24"/>
          <w:szCs w:val="24"/>
        </w:rPr>
        <w:tab/>
      </w:r>
      <w:r w:rsidR="00F91FC8" w:rsidRPr="00412658">
        <w:rPr>
          <w:b/>
          <w:color w:val="000000"/>
          <w:sz w:val="24"/>
          <w:szCs w:val="24"/>
          <w:highlight w:val="yellow"/>
        </w:rPr>
        <w:t>$74,983.00</w:t>
      </w:r>
      <w:r w:rsidR="00F91FC8" w:rsidRPr="00F91FC8">
        <w:rPr>
          <w:color w:val="000000"/>
          <w:sz w:val="24"/>
          <w:szCs w:val="24"/>
        </w:rPr>
        <w:t xml:space="preserve"> </w:t>
      </w:r>
    </w:p>
    <w:p w:rsidR="00F91FC8" w:rsidRDefault="00F91FC8" w:rsidP="00F91FC8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F91FC8" w:rsidRPr="00F91FC8" w:rsidRDefault="00F91FC8" w:rsidP="00F91FC8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412658">
        <w:rPr>
          <w:b/>
          <w:color w:val="000000"/>
          <w:sz w:val="24"/>
          <w:szCs w:val="24"/>
          <w:u w:val="single"/>
        </w:rPr>
        <w:t>North American Mechanical</w:t>
      </w:r>
      <w:r w:rsidRPr="00F91FC8">
        <w:rPr>
          <w:color w:val="000000"/>
          <w:sz w:val="24"/>
          <w:szCs w:val="24"/>
        </w:rPr>
        <w:tab/>
        <w:t>Bid did not meet specifications or proposal deadline</w:t>
      </w:r>
    </w:p>
    <w:p w:rsidR="00F91FC8" w:rsidRPr="00F91FC8" w:rsidRDefault="00F91FC8" w:rsidP="00F91FC8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:rsidR="00F91FC8" w:rsidRPr="00F91FC8" w:rsidRDefault="00F91FC8" w:rsidP="00F91FC8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F91FC8" w:rsidRDefault="00F91FC8" w:rsidP="00F91FC8">
      <w:pPr>
        <w:overflowPunct/>
        <w:autoSpaceDE/>
        <w:autoSpaceDN/>
        <w:adjustRightInd/>
        <w:ind w:left="2880" w:hanging="2880"/>
        <w:textAlignment w:val="auto"/>
        <w:rPr>
          <w:rFonts w:eastAsia="Calibri"/>
          <w:sz w:val="24"/>
          <w:szCs w:val="24"/>
        </w:rPr>
      </w:pPr>
    </w:p>
    <w:p w:rsidR="00F91FC8" w:rsidRDefault="00F91FC8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p w:rsidR="00890050" w:rsidRPr="00762094" w:rsidRDefault="00F91FC8" w:rsidP="00890050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  <w:u w:val="single"/>
        </w:rPr>
        <w:t>Kitchen Rooftop</w:t>
      </w:r>
      <w:r w:rsidR="00890050">
        <w:rPr>
          <w:rFonts w:eastAsia="Calibri"/>
          <w:b/>
          <w:sz w:val="28"/>
          <w:szCs w:val="28"/>
          <w:u w:val="single"/>
        </w:rPr>
        <w:t xml:space="preserve"> Controls</w:t>
      </w:r>
      <w:r w:rsidR="00890050" w:rsidRPr="00762094">
        <w:rPr>
          <w:rFonts w:eastAsia="Calibri"/>
          <w:b/>
          <w:sz w:val="28"/>
          <w:szCs w:val="28"/>
          <w:u w:val="single"/>
        </w:rPr>
        <w:t xml:space="preserve"> Pricing breakdown</w:t>
      </w:r>
    </w:p>
    <w:p w:rsidR="00890050" w:rsidRDefault="00890050" w:rsidP="00890050">
      <w:pPr>
        <w:overflowPunct/>
        <w:autoSpaceDE/>
        <w:autoSpaceDN/>
        <w:adjustRightInd/>
        <w:textAlignment w:val="auto"/>
        <w:rPr>
          <w:rFonts w:eastAsia="Calibri"/>
        </w:rPr>
      </w:pPr>
    </w:p>
    <w:p w:rsidR="00890050" w:rsidRDefault="00890050" w:rsidP="00890050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</w:rPr>
      </w:pPr>
      <w:bookmarkStart w:id="0" w:name="_GoBack"/>
      <w:bookmarkEnd w:id="0"/>
      <w:r w:rsidRPr="00326AE5">
        <w:rPr>
          <w:rFonts w:eastAsia="Calibri"/>
          <w:sz w:val="24"/>
          <w:szCs w:val="24"/>
          <w:highlight w:val="yellow"/>
        </w:rPr>
        <w:t>Complete Control</w:t>
      </w:r>
      <w:r w:rsidR="00326AE5" w:rsidRPr="00326AE5">
        <w:rPr>
          <w:rFonts w:eastAsia="Calibri"/>
          <w:sz w:val="24"/>
          <w:szCs w:val="24"/>
          <w:highlight w:val="yellow"/>
        </w:rPr>
        <w:t xml:space="preserve"> Inc.</w:t>
      </w:r>
      <w:r w:rsidRPr="00762094">
        <w:rPr>
          <w:rFonts w:eastAsia="Calibri"/>
          <w:sz w:val="24"/>
          <w:szCs w:val="24"/>
        </w:rPr>
        <w:tab/>
      </w:r>
      <w:r w:rsidRPr="00762094">
        <w:rPr>
          <w:rFonts w:eastAsia="Calibri"/>
          <w:sz w:val="24"/>
          <w:szCs w:val="24"/>
        </w:rPr>
        <w:tab/>
      </w:r>
      <w:r w:rsidRPr="00412658">
        <w:rPr>
          <w:rFonts w:eastAsia="Calibri"/>
          <w:b/>
          <w:sz w:val="24"/>
          <w:szCs w:val="24"/>
          <w:highlight w:val="yellow"/>
        </w:rPr>
        <w:t>$</w:t>
      </w:r>
      <w:r w:rsidR="00F91FC8" w:rsidRPr="00412658">
        <w:rPr>
          <w:rFonts w:eastAsia="Calibri"/>
          <w:b/>
          <w:sz w:val="24"/>
          <w:szCs w:val="24"/>
          <w:highlight w:val="yellow"/>
        </w:rPr>
        <w:t>6,250</w:t>
      </w:r>
      <w:r w:rsidRPr="00412658">
        <w:rPr>
          <w:rFonts w:eastAsia="Calibri"/>
          <w:b/>
          <w:sz w:val="24"/>
          <w:szCs w:val="24"/>
          <w:highlight w:val="yellow"/>
        </w:rPr>
        <w:t>.00</w:t>
      </w:r>
    </w:p>
    <w:p w:rsidR="00890050" w:rsidRDefault="00890050" w:rsidP="00890050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</w:rPr>
      </w:pPr>
    </w:p>
    <w:p w:rsidR="00890050" w:rsidRPr="00762094" w:rsidRDefault="00890050" w:rsidP="00890050">
      <w:pPr>
        <w:overflowPunct/>
        <w:autoSpaceDE/>
        <w:autoSpaceDN/>
        <w:adjustRightInd/>
        <w:ind w:left="2880" w:hanging="2880"/>
        <w:textAlignment w:val="auto"/>
        <w:rPr>
          <w:rFonts w:eastAsia="Calibri"/>
          <w:sz w:val="24"/>
          <w:szCs w:val="24"/>
        </w:rPr>
      </w:pPr>
    </w:p>
    <w:p w:rsidR="00890050" w:rsidRDefault="00890050" w:rsidP="00890050">
      <w:pPr>
        <w:overflowPunct/>
        <w:autoSpaceDE/>
        <w:autoSpaceDN/>
        <w:adjustRightInd/>
        <w:ind w:left="2880" w:hanging="2880"/>
        <w:textAlignment w:val="auto"/>
        <w:rPr>
          <w:rFonts w:eastAsia="Calibri"/>
          <w:sz w:val="24"/>
          <w:szCs w:val="24"/>
        </w:rPr>
      </w:pPr>
    </w:p>
    <w:p w:rsidR="00890050" w:rsidRPr="00762094" w:rsidRDefault="00890050" w:rsidP="00890050">
      <w:pPr>
        <w:overflowPunct/>
        <w:autoSpaceDE/>
        <w:autoSpaceDN/>
        <w:adjustRightInd/>
        <w:ind w:left="2880" w:hanging="2880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</w:p>
    <w:p w:rsidR="00890050" w:rsidRDefault="00890050" w:rsidP="009054F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</w:p>
    <w:sectPr w:rsidR="00890050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05" w:rsidRDefault="00B62C05">
      <w:r>
        <w:separator/>
      </w:r>
    </w:p>
  </w:endnote>
  <w:endnote w:type="continuationSeparator" w:id="0">
    <w:p w:rsidR="00B62C05" w:rsidRDefault="00B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05" w:rsidRDefault="00B62C05">
      <w:r>
        <w:separator/>
      </w:r>
    </w:p>
  </w:footnote>
  <w:footnote w:type="continuationSeparator" w:id="0">
    <w:p w:rsidR="00B62C05" w:rsidRDefault="00B6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31E85"/>
    <w:rsid w:val="0003237D"/>
    <w:rsid w:val="00037FE6"/>
    <w:rsid w:val="00062552"/>
    <w:rsid w:val="0007073E"/>
    <w:rsid w:val="000765C0"/>
    <w:rsid w:val="00080501"/>
    <w:rsid w:val="0008110D"/>
    <w:rsid w:val="00084DF0"/>
    <w:rsid w:val="00085771"/>
    <w:rsid w:val="00085E59"/>
    <w:rsid w:val="000902E4"/>
    <w:rsid w:val="000951ED"/>
    <w:rsid w:val="000A7E7F"/>
    <w:rsid w:val="000B14D0"/>
    <w:rsid w:val="000B1947"/>
    <w:rsid w:val="000B352B"/>
    <w:rsid w:val="000B59DF"/>
    <w:rsid w:val="000B79FF"/>
    <w:rsid w:val="000D1E61"/>
    <w:rsid w:val="000D6495"/>
    <w:rsid w:val="000F1169"/>
    <w:rsid w:val="001001B3"/>
    <w:rsid w:val="00102C19"/>
    <w:rsid w:val="00103B91"/>
    <w:rsid w:val="00110216"/>
    <w:rsid w:val="001319F5"/>
    <w:rsid w:val="00136D1E"/>
    <w:rsid w:val="00140C38"/>
    <w:rsid w:val="00150CA4"/>
    <w:rsid w:val="00151682"/>
    <w:rsid w:val="001565D5"/>
    <w:rsid w:val="00166E27"/>
    <w:rsid w:val="001716B0"/>
    <w:rsid w:val="00187648"/>
    <w:rsid w:val="001C22B4"/>
    <w:rsid w:val="001D1E90"/>
    <w:rsid w:val="001D4B21"/>
    <w:rsid w:val="001D4D00"/>
    <w:rsid w:val="001E1D83"/>
    <w:rsid w:val="001E4083"/>
    <w:rsid w:val="001F73D9"/>
    <w:rsid w:val="00200AD2"/>
    <w:rsid w:val="00202D37"/>
    <w:rsid w:val="00210674"/>
    <w:rsid w:val="002109FE"/>
    <w:rsid w:val="00211A1E"/>
    <w:rsid w:val="002219EF"/>
    <w:rsid w:val="00241D5C"/>
    <w:rsid w:val="002442DD"/>
    <w:rsid w:val="00257F26"/>
    <w:rsid w:val="0026220F"/>
    <w:rsid w:val="0026574E"/>
    <w:rsid w:val="00266FFD"/>
    <w:rsid w:val="00287A8B"/>
    <w:rsid w:val="00290300"/>
    <w:rsid w:val="002920A8"/>
    <w:rsid w:val="002933D1"/>
    <w:rsid w:val="0029344E"/>
    <w:rsid w:val="002B24A8"/>
    <w:rsid w:val="002C060F"/>
    <w:rsid w:val="002D1461"/>
    <w:rsid w:val="00301CB0"/>
    <w:rsid w:val="003042CA"/>
    <w:rsid w:val="00311D1A"/>
    <w:rsid w:val="00326AE5"/>
    <w:rsid w:val="0033479F"/>
    <w:rsid w:val="003432A3"/>
    <w:rsid w:val="00355EFD"/>
    <w:rsid w:val="00373B31"/>
    <w:rsid w:val="00382F74"/>
    <w:rsid w:val="00387ED3"/>
    <w:rsid w:val="00387FF5"/>
    <w:rsid w:val="003915B7"/>
    <w:rsid w:val="00392070"/>
    <w:rsid w:val="00394B25"/>
    <w:rsid w:val="003D4E12"/>
    <w:rsid w:val="003D77F5"/>
    <w:rsid w:val="003F1401"/>
    <w:rsid w:val="004043D1"/>
    <w:rsid w:val="00412658"/>
    <w:rsid w:val="00415408"/>
    <w:rsid w:val="0041595A"/>
    <w:rsid w:val="00423630"/>
    <w:rsid w:val="004276CF"/>
    <w:rsid w:val="00431245"/>
    <w:rsid w:val="00432102"/>
    <w:rsid w:val="004344A8"/>
    <w:rsid w:val="00446B11"/>
    <w:rsid w:val="00447545"/>
    <w:rsid w:val="004562EC"/>
    <w:rsid w:val="00475279"/>
    <w:rsid w:val="00476ABB"/>
    <w:rsid w:val="004A0AA8"/>
    <w:rsid w:val="004E1653"/>
    <w:rsid w:val="004F6C0B"/>
    <w:rsid w:val="005006B3"/>
    <w:rsid w:val="0051427A"/>
    <w:rsid w:val="005169AF"/>
    <w:rsid w:val="00530FBF"/>
    <w:rsid w:val="0054045B"/>
    <w:rsid w:val="00550E1A"/>
    <w:rsid w:val="0059274C"/>
    <w:rsid w:val="005A3855"/>
    <w:rsid w:val="005B19C8"/>
    <w:rsid w:val="005B5496"/>
    <w:rsid w:val="005F4649"/>
    <w:rsid w:val="005F7E28"/>
    <w:rsid w:val="00606B45"/>
    <w:rsid w:val="00620B14"/>
    <w:rsid w:val="0064141E"/>
    <w:rsid w:val="00642552"/>
    <w:rsid w:val="00642DA3"/>
    <w:rsid w:val="00655190"/>
    <w:rsid w:val="006626CD"/>
    <w:rsid w:val="0067139A"/>
    <w:rsid w:val="0067464E"/>
    <w:rsid w:val="00680FBE"/>
    <w:rsid w:val="00681B80"/>
    <w:rsid w:val="00686BBD"/>
    <w:rsid w:val="00687D1C"/>
    <w:rsid w:val="006A6655"/>
    <w:rsid w:val="006B0CC8"/>
    <w:rsid w:val="006D309C"/>
    <w:rsid w:val="006E038E"/>
    <w:rsid w:val="006E6399"/>
    <w:rsid w:val="00712121"/>
    <w:rsid w:val="00716A53"/>
    <w:rsid w:val="00721B17"/>
    <w:rsid w:val="00723D8D"/>
    <w:rsid w:val="00724305"/>
    <w:rsid w:val="00726A72"/>
    <w:rsid w:val="00747818"/>
    <w:rsid w:val="00786735"/>
    <w:rsid w:val="00790AD3"/>
    <w:rsid w:val="007910D2"/>
    <w:rsid w:val="0079516B"/>
    <w:rsid w:val="0079739E"/>
    <w:rsid w:val="0079790C"/>
    <w:rsid w:val="007B433E"/>
    <w:rsid w:val="007C39A5"/>
    <w:rsid w:val="007C47AD"/>
    <w:rsid w:val="007C4FFA"/>
    <w:rsid w:val="007C5181"/>
    <w:rsid w:val="007D005D"/>
    <w:rsid w:val="00801F52"/>
    <w:rsid w:val="0082491E"/>
    <w:rsid w:val="00840BFF"/>
    <w:rsid w:val="008608D2"/>
    <w:rsid w:val="00866135"/>
    <w:rsid w:val="00876B91"/>
    <w:rsid w:val="008836AD"/>
    <w:rsid w:val="00884AFE"/>
    <w:rsid w:val="00890050"/>
    <w:rsid w:val="008B544D"/>
    <w:rsid w:val="008D00C1"/>
    <w:rsid w:val="008E3A7D"/>
    <w:rsid w:val="008F402D"/>
    <w:rsid w:val="008F77A8"/>
    <w:rsid w:val="009054F0"/>
    <w:rsid w:val="00907C08"/>
    <w:rsid w:val="00930511"/>
    <w:rsid w:val="00934231"/>
    <w:rsid w:val="0096444E"/>
    <w:rsid w:val="00976515"/>
    <w:rsid w:val="009A6AA8"/>
    <w:rsid w:val="009C4A16"/>
    <w:rsid w:val="009C5AE3"/>
    <w:rsid w:val="009D5159"/>
    <w:rsid w:val="009F036F"/>
    <w:rsid w:val="009F1F30"/>
    <w:rsid w:val="00A00F12"/>
    <w:rsid w:val="00A03D87"/>
    <w:rsid w:val="00A13357"/>
    <w:rsid w:val="00A144E5"/>
    <w:rsid w:val="00A20060"/>
    <w:rsid w:val="00A35072"/>
    <w:rsid w:val="00A36D4F"/>
    <w:rsid w:val="00A446AE"/>
    <w:rsid w:val="00A52BF3"/>
    <w:rsid w:val="00A532AE"/>
    <w:rsid w:val="00A608F3"/>
    <w:rsid w:val="00A671BB"/>
    <w:rsid w:val="00A749A3"/>
    <w:rsid w:val="00A92613"/>
    <w:rsid w:val="00A92DA0"/>
    <w:rsid w:val="00A959D9"/>
    <w:rsid w:val="00A95BC4"/>
    <w:rsid w:val="00A966DA"/>
    <w:rsid w:val="00AA661B"/>
    <w:rsid w:val="00AC331C"/>
    <w:rsid w:val="00AC4C8F"/>
    <w:rsid w:val="00AC5EB6"/>
    <w:rsid w:val="00AF377E"/>
    <w:rsid w:val="00AF5ACA"/>
    <w:rsid w:val="00AF7428"/>
    <w:rsid w:val="00B00C32"/>
    <w:rsid w:val="00B0599E"/>
    <w:rsid w:val="00B2634E"/>
    <w:rsid w:val="00B62C05"/>
    <w:rsid w:val="00B70FB6"/>
    <w:rsid w:val="00B73B46"/>
    <w:rsid w:val="00B7537F"/>
    <w:rsid w:val="00BB7F96"/>
    <w:rsid w:val="00BD352B"/>
    <w:rsid w:val="00BE2690"/>
    <w:rsid w:val="00BE4187"/>
    <w:rsid w:val="00BF1149"/>
    <w:rsid w:val="00C0509E"/>
    <w:rsid w:val="00C1554C"/>
    <w:rsid w:val="00C23B7B"/>
    <w:rsid w:val="00C26190"/>
    <w:rsid w:val="00C30082"/>
    <w:rsid w:val="00C362D7"/>
    <w:rsid w:val="00C41211"/>
    <w:rsid w:val="00C415C6"/>
    <w:rsid w:val="00C4616B"/>
    <w:rsid w:val="00C601CF"/>
    <w:rsid w:val="00C60573"/>
    <w:rsid w:val="00C61FC5"/>
    <w:rsid w:val="00C70B93"/>
    <w:rsid w:val="00C860C2"/>
    <w:rsid w:val="00C95300"/>
    <w:rsid w:val="00CB4699"/>
    <w:rsid w:val="00CB567E"/>
    <w:rsid w:val="00CD5436"/>
    <w:rsid w:val="00D10A92"/>
    <w:rsid w:val="00D300F2"/>
    <w:rsid w:val="00D40573"/>
    <w:rsid w:val="00D64C7D"/>
    <w:rsid w:val="00D71859"/>
    <w:rsid w:val="00D9467F"/>
    <w:rsid w:val="00D95162"/>
    <w:rsid w:val="00D96F5D"/>
    <w:rsid w:val="00DA17E8"/>
    <w:rsid w:val="00DA5B8C"/>
    <w:rsid w:val="00DB38DE"/>
    <w:rsid w:val="00DD635D"/>
    <w:rsid w:val="00DE144E"/>
    <w:rsid w:val="00DE5F83"/>
    <w:rsid w:val="00E05362"/>
    <w:rsid w:val="00E0562C"/>
    <w:rsid w:val="00E13903"/>
    <w:rsid w:val="00E27A69"/>
    <w:rsid w:val="00E353A7"/>
    <w:rsid w:val="00E458E3"/>
    <w:rsid w:val="00E63EA7"/>
    <w:rsid w:val="00E70B4A"/>
    <w:rsid w:val="00E76BCD"/>
    <w:rsid w:val="00E806C7"/>
    <w:rsid w:val="00E817F7"/>
    <w:rsid w:val="00E829F4"/>
    <w:rsid w:val="00E85A83"/>
    <w:rsid w:val="00E90A6B"/>
    <w:rsid w:val="00EB7F68"/>
    <w:rsid w:val="00EC01ED"/>
    <w:rsid w:val="00EC3C3B"/>
    <w:rsid w:val="00EC6508"/>
    <w:rsid w:val="00ED2684"/>
    <w:rsid w:val="00EE11FC"/>
    <w:rsid w:val="00F21A6F"/>
    <w:rsid w:val="00F23456"/>
    <w:rsid w:val="00F268CC"/>
    <w:rsid w:val="00F3792D"/>
    <w:rsid w:val="00F42060"/>
    <w:rsid w:val="00F44B62"/>
    <w:rsid w:val="00F76C60"/>
    <w:rsid w:val="00F77933"/>
    <w:rsid w:val="00F81F3A"/>
    <w:rsid w:val="00F91FC8"/>
    <w:rsid w:val="00FB27AF"/>
    <w:rsid w:val="00FD66C9"/>
    <w:rsid w:val="00FE3764"/>
    <w:rsid w:val="00FE731A"/>
    <w:rsid w:val="00FF1DDC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082817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46558-EA02-41C8-836D-5E88C26C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6</cp:revision>
  <cp:lastPrinted>2020-05-05T17:00:00Z</cp:lastPrinted>
  <dcterms:created xsi:type="dcterms:W3CDTF">2020-05-05T16:59:00Z</dcterms:created>
  <dcterms:modified xsi:type="dcterms:W3CDTF">2020-05-05T17:11:00Z</dcterms:modified>
</cp:coreProperties>
</file>