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5CA1" w14:textId="27B78367" w:rsidR="00CF5A53" w:rsidRDefault="00CF5A53" w:rsidP="00CF5A53">
      <w:pPr>
        <w:pStyle w:val="NoSpacing"/>
      </w:pPr>
    </w:p>
    <w:p w14:paraId="3104CF4F" w14:textId="14391935" w:rsidR="00195678" w:rsidRPr="00645DE7" w:rsidRDefault="00195678" w:rsidP="00195678">
      <w:pPr>
        <w:jc w:val="center"/>
        <w:rPr>
          <w:rFonts w:asciiTheme="majorHAnsi" w:hAnsiTheme="majorHAnsi" w:cstheme="majorHAnsi"/>
          <w:b/>
          <w:noProof/>
          <w:sz w:val="21"/>
          <w:szCs w:val="21"/>
        </w:rPr>
      </w:pPr>
      <w:r w:rsidRPr="00645DE7">
        <w:rPr>
          <w:rFonts w:asciiTheme="majorHAnsi" w:hAnsiTheme="majorHAnsi" w:cstheme="majorHAnsi"/>
          <w:b/>
          <w:noProof/>
          <w:sz w:val="21"/>
          <w:szCs w:val="21"/>
        </w:rPr>
        <w:t>Health Department Vehicle Bid</w:t>
      </w:r>
    </w:p>
    <w:p w14:paraId="01880729" w14:textId="6760B774" w:rsidR="00F04251" w:rsidRDefault="00973F4D" w:rsidP="00F04251">
      <w:pPr>
        <w:pStyle w:val="ListParagraph"/>
        <w:ind w:left="0"/>
        <w:rPr>
          <w:rFonts w:asciiTheme="majorHAnsi" w:hAnsiTheme="majorHAnsi" w:cstheme="majorHAnsi"/>
          <w:bCs/>
          <w:noProof/>
          <w:sz w:val="21"/>
          <w:szCs w:val="21"/>
        </w:rPr>
      </w:pPr>
      <w:r>
        <w:rPr>
          <w:rFonts w:asciiTheme="majorHAnsi" w:hAnsiTheme="majorHAnsi" w:cstheme="majorHAnsi"/>
          <w:bCs/>
          <w:noProof/>
          <w:sz w:val="21"/>
          <w:szCs w:val="21"/>
        </w:rPr>
        <w:t>3/</w:t>
      </w:r>
      <w:r w:rsidR="00DA23E5">
        <w:rPr>
          <w:rFonts w:asciiTheme="majorHAnsi" w:hAnsiTheme="majorHAnsi" w:cstheme="majorHAnsi"/>
          <w:bCs/>
          <w:noProof/>
          <w:sz w:val="21"/>
          <w:szCs w:val="21"/>
        </w:rPr>
        <w:t>20</w:t>
      </w:r>
      <w:r>
        <w:rPr>
          <w:rFonts w:asciiTheme="majorHAnsi" w:hAnsiTheme="majorHAnsi" w:cstheme="majorHAnsi"/>
          <w:bCs/>
          <w:noProof/>
          <w:sz w:val="21"/>
          <w:szCs w:val="21"/>
        </w:rPr>
        <w:t>/</w:t>
      </w:r>
      <w:r w:rsidR="006E65B5">
        <w:rPr>
          <w:rFonts w:asciiTheme="majorHAnsi" w:hAnsiTheme="majorHAnsi" w:cstheme="majorHAnsi"/>
          <w:bCs/>
          <w:noProof/>
          <w:sz w:val="21"/>
          <w:szCs w:val="21"/>
        </w:rPr>
        <w:t>20</w:t>
      </w:r>
      <w:r>
        <w:rPr>
          <w:rFonts w:asciiTheme="majorHAnsi" w:hAnsiTheme="majorHAnsi" w:cstheme="majorHAnsi"/>
          <w:bCs/>
          <w:noProof/>
          <w:sz w:val="21"/>
          <w:szCs w:val="21"/>
        </w:rPr>
        <w:t>24</w:t>
      </w:r>
    </w:p>
    <w:p w14:paraId="40C6EE15" w14:textId="77777777" w:rsidR="00973F4D" w:rsidRDefault="00973F4D" w:rsidP="00F04251">
      <w:pPr>
        <w:pStyle w:val="ListParagraph"/>
        <w:ind w:left="0"/>
        <w:rPr>
          <w:rFonts w:asciiTheme="majorHAnsi" w:hAnsiTheme="majorHAnsi" w:cstheme="majorHAnsi"/>
          <w:bCs/>
          <w:noProof/>
          <w:sz w:val="21"/>
          <w:szCs w:val="21"/>
        </w:rPr>
      </w:pPr>
    </w:p>
    <w:p w14:paraId="39E0FF5C" w14:textId="63A7CC72" w:rsidR="00F04251" w:rsidRPr="00F04251" w:rsidRDefault="00F04251" w:rsidP="00F04251">
      <w:pPr>
        <w:pStyle w:val="ListParagraph"/>
        <w:ind w:left="0"/>
        <w:rPr>
          <w:rFonts w:asciiTheme="majorHAnsi" w:hAnsiTheme="majorHAnsi" w:cstheme="majorHAnsi"/>
          <w:bCs/>
          <w:noProof/>
          <w:sz w:val="21"/>
          <w:szCs w:val="21"/>
        </w:rPr>
      </w:pPr>
      <w:r>
        <w:rPr>
          <w:rFonts w:asciiTheme="majorHAnsi" w:hAnsiTheme="majorHAnsi" w:cstheme="majorHAnsi"/>
          <w:bCs/>
          <w:noProof/>
          <w:sz w:val="21"/>
          <w:szCs w:val="21"/>
        </w:rPr>
        <w:t xml:space="preserve">Attn: Sales Manager, </w:t>
      </w:r>
    </w:p>
    <w:p w14:paraId="4C537CA1" w14:textId="77777777" w:rsidR="00F04251" w:rsidRDefault="00F04251" w:rsidP="00195678">
      <w:pPr>
        <w:pStyle w:val="ListParagraph"/>
        <w:ind w:left="0"/>
        <w:rPr>
          <w:rFonts w:asciiTheme="majorHAnsi" w:hAnsiTheme="majorHAnsi" w:cstheme="majorHAnsi"/>
          <w:b/>
          <w:noProof/>
          <w:sz w:val="21"/>
          <w:szCs w:val="21"/>
        </w:rPr>
      </w:pPr>
    </w:p>
    <w:p w14:paraId="5C024F6A" w14:textId="499C4B4A" w:rsidR="00F04251" w:rsidRDefault="00973F4D" w:rsidP="00195678">
      <w:pPr>
        <w:pStyle w:val="ListParagraph"/>
        <w:ind w:left="0"/>
        <w:rPr>
          <w:rFonts w:asciiTheme="majorHAnsi" w:hAnsiTheme="majorHAnsi" w:cstheme="majorHAnsi"/>
          <w:b/>
          <w:noProof/>
          <w:sz w:val="21"/>
          <w:szCs w:val="21"/>
        </w:rPr>
      </w:pPr>
      <w:r>
        <w:rPr>
          <w:rFonts w:asciiTheme="majorHAnsi" w:hAnsiTheme="majorHAnsi" w:cstheme="majorHAnsi"/>
          <w:b/>
          <w:noProof/>
          <w:sz w:val="21"/>
          <w:szCs w:val="21"/>
        </w:rPr>
        <w:t>Public Health</w:t>
      </w:r>
      <w:r w:rsidR="00195678" w:rsidRPr="00645DE7">
        <w:rPr>
          <w:rFonts w:asciiTheme="majorHAnsi" w:hAnsiTheme="majorHAnsi" w:cstheme="majorHAnsi"/>
          <w:b/>
          <w:noProof/>
          <w:sz w:val="21"/>
          <w:szCs w:val="21"/>
        </w:rPr>
        <w:t xml:space="preserve"> Sauk County is accepting bids for one (1) </w:t>
      </w:r>
      <w:r w:rsidR="00EB2719" w:rsidRPr="00645DE7">
        <w:rPr>
          <w:rFonts w:asciiTheme="majorHAnsi" w:hAnsiTheme="majorHAnsi" w:cstheme="majorHAnsi"/>
          <w:b/>
          <w:noProof/>
          <w:sz w:val="21"/>
          <w:szCs w:val="21"/>
        </w:rPr>
        <w:t>202</w:t>
      </w:r>
      <w:r>
        <w:rPr>
          <w:rFonts w:asciiTheme="majorHAnsi" w:hAnsiTheme="majorHAnsi" w:cstheme="majorHAnsi"/>
          <w:b/>
          <w:noProof/>
          <w:sz w:val="21"/>
          <w:szCs w:val="21"/>
        </w:rPr>
        <w:t>4</w:t>
      </w:r>
      <w:r w:rsidR="00EB2719" w:rsidRPr="00645DE7">
        <w:rPr>
          <w:rFonts w:asciiTheme="majorHAnsi" w:hAnsiTheme="majorHAnsi" w:cstheme="majorHAnsi"/>
          <w:b/>
          <w:noProof/>
          <w:sz w:val="21"/>
          <w:szCs w:val="21"/>
        </w:rPr>
        <w:t xml:space="preserve"> v</w:t>
      </w:r>
      <w:r w:rsidR="00195678" w:rsidRPr="00645DE7">
        <w:rPr>
          <w:rFonts w:asciiTheme="majorHAnsi" w:hAnsiTheme="majorHAnsi" w:cstheme="majorHAnsi"/>
          <w:b/>
          <w:noProof/>
          <w:sz w:val="21"/>
          <w:szCs w:val="21"/>
        </w:rPr>
        <w:t>ehicle to be used as a way to decrease mileage costs for the Health Department.  The minimum specifications for this</w:t>
      </w:r>
      <w:r w:rsidR="00EE1E55" w:rsidRPr="00645DE7">
        <w:rPr>
          <w:rFonts w:asciiTheme="majorHAnsi" w:hAnsiTheme="majorHAnsi" w:cstheme="majorHAnsi"/>
          <w:b/>
          <w:noProof/>
          <w:sz w:val="21"/>
          <w:szCs w:val="21"/>
        </w:rPr>
        <w:t xml:space="preserve"> </w:t>
      </w:r>
      <w:r w:rsidR="00195678" w:rsidRPr="00645DE7">
        <w:rPr>
          <w:rFonts w:asciiTheme="majorHAnsi" w:hAnsiTheme="majorHAnsi" w:cstheme="majorHAnsi"/>
          <w:b/>
          <w:noProof/>
          <w:sz w:val="21"/>
          <w:szCs w:val="21"/>
        </w:rPr>
        <w:t>vehicle are listed below.</w:t>
      </w:r>
      <w:r w:rsidR="00F04251">
        <w:rPr>
          <w:rFonts w:asciiTheme="majorHAnsi" w:hAnsiTheme="majorHAnsi" w:cstheme="majorHAnsi"/>
          <w:b/>
          <w:noProof/>
          <w:sz w:val="21"/>
          <w:szCs w:val="21"/>
        </w:rPr>
        <w:t xml:space="preserve"> </w:t>
      </w:r>
    </w:p>
    <w:p w14:paraId="3E83037B" w14:textId="6353E913" w:rsidR="00F04251" w:rsidRPr="00F04251" w:rsidRDefault="00F04251" w:rsidP="00195678">
      <w:pPr>
        <w:pStyle w:val="ListParagraph"/>
        <w:ind w:left="0"/>
        <w:rPr>
          <w:rFonts w:asciiTheme="majorHAnsi" w:hAnsiTheme="majorHAnsi" w:cstheme="majorHAnsi"/>
          <w:b/>
          <w:noProof/>
          <w:sz w:val="21"/>
          <w:szCs w:val="21"/>
        </w:rPr>
      </w:pPr>
      <w:r w:rsidRPr="00F04251">
        <w:rPr>
          <w:rFonts w:asciiTheme="majorHAnsi" w:hAnsiTheme="majorHAnsi" w:cstheme="majorHAnsi"/>
          <w:bCs/>
          <w:noProof/>
          <w:sz w:val="21"/>
          <w:szCs w:val="21"/>
        </w:rPr>
        <w:t xml:space="preserve">This vehicle would be a county government purchase and the purchase price must be comparable to the State of Wisconsin pricing of an equivalent vehicle.   This bid acceptance process will go through the regular processes for approvals with an anticipated purchase in the month of </w:t>
      </w:r>
      <w:r w:rsidR="006E65B5">
        <w:rPr>
          <w:rFonts w:asciiTheme="majorHAnsi" w:hAnsiTheme="majorHAnsi" w:cstheme="majorHAnsi"/>
          <w:bCs/>
          <w:noProof/>
          <w:sz w:val="21"/>
          <w:szCs w:val="21"/>
        </w:rPr>
        <w:t>June</w:t>
      </w:r>
      <w:r>
        <w:rPr>
          <w:rFonts w:asciiTheme="majorHAnsi" w:hAnsiTheme="majorHAnsi" w:cstheme="majorHAnsi"/>
          <w:bCs/>
          <w:noProof/>
          <w:sz w:val="21"/>
          <w:szCs w:val="21"/>
        </w:rPr>
        <w:t>.</w:t>
      </w:r>
    </w:p>
    <w:p w14:paraId="336FD132" w14:textId="77777777" w:rsidR="00195678" w:rsidRPr="00F04251" w:rsidRDefault="00195678" w:rsidP="00195678">
      <w:pPr>
        <w:pStyle w:val="ListParagraph"/>
        <w:ind w:left="0"/>
        <w:rPr>
          <w:rFonts w:asciiTheme="majorHAnsi" w:hAnsiTheme="majorHAnsi" w:cstheme="majorHAnsi"/>
          <w:noProof/>
          <w:sz w:val="10"/>
          <w:szCs w:val="10"/>
        </w:rPr>
      </w:pPr>
    </w:p>
    <w:p w14:paraId="3BA81F4E" w14:textId="253139B0" w:rsidR="003A6082" w:rsidRPr="00645DE7" w:rsidRDefault="003A6082" w:rsidP="00195678">
      <w:pPr>
        <w:pStyle w:val="ListParagraph"/>
        <w:ind w:left="0"/>
        <w:rPr>
          <w:rFonts w:asciiTheme="majorHAnsi" w:hAnsiTheme="majorHAnsi" w:cstheme="majorHAnsi"/>
          <w:noProof/>
          <w:sz w:val="21"/>
          <w:szCs w:val="21"/>
        </w:rPr>
      </w:pPr>
      <w:bookmarkStart w:id="0" w:name="_Hlk161044235"/>
      <w:r w:rsidRPr="00645DE7">
        <w:rPr>
          <w:rFonts w:asciiTheme="majorHAnsi" w:hAnsiTheme="majorHAnsi" w:cstheme="majorHAnsi"/>
          <w:noProof/>
          <w:sz w:val="21"/>
          <w:szCs w:val="21"/>
        </w:rPr>
        <w:t>Small SUV</w:t>
      </w:r>
      <w:r w:rsidR="00645DE7" w:rsidRPr="00645DE7">
        <w:rPr>
          <w:rFonts w:asciiTheme="majorHAnsi" w:hAnsiTheme="majorHAnsi" w:cstheme="majorHAnsi"/>
          <w:noProof/>
          <w:sz w:val="21"/>
          <w:szCs w:val="21"/>
        </w:rPr>
        <w:t xml:space="preserve"> (we would like to see bids for both standard and hybrid models that fit the below criteria)</w:t>
      </w:r>
    </w:p>
    <w:p w14:paraId="63B94B12" w14:textId="2568AC56"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ABS Brakes (4 wheel Anti-Lock)</w:t>
      </w:r>
      <w:r w:rsidRPr="00645DE7">
        <w:rPr>
          <w:rFonts w:asciiTheme="majorHAnsi" w:hAnsiTheme="majorHAnsi" w:cstheme="majorHAnsi"/>
          <w:noProof/>
          <w:sz w:val="21"/>
          <w:szCs w:val="21"/>
        </w:rPr>
        <w:tab/>
      </w:r>
      <w:r w:rsidRPr="00645DE7">
        <w:rPr>
          <w:rFonts w:asciiTheme="majorHAnsi" w:hAnsiTheme="majorHAnsi" w:cstheme="majorHAnsi"/>
          <w:noProof/>
          <w:sz w:val="21"/>
          <w:szCs w:val="21"/>
        </w:rPr>
        <w:tab/>
      </w:r>
      <w:r w:rsidRPr="00645DE7">
        <w:rPr>
          <w:rFonts w:asciiTheme="majorHAnsi" w:hAnsiTheme="majorHAnsi" w:cstheme="majorHAnsi"/>
          <w:noProof/>
          <w:sz w:val="21"/>
          <w:szCs w:val="21"/>
        </w:rPr>
        <w:tab/>
      </w:r>
      <w:r w:rsidRPr="00645DE7">
        <w:rPr>
          <w:rFonts w:asciiTheme="majorHAnsi" w:hAnsiTheme="majorHAnsi" w:cstheme="majorHAnsi"/>
          <w:noProof/>
          <w:sz w:val="21"/>
          <w:szCs w:val="21"/>
        </w:rPr>
        <w:tab/>
      </w:r>
      <w:r w:rsidRPr="00645DE7">
        <w:rPr>
          <w:rFonts w:asciiTheme="majorHAnsi" w:hAnsiTheme="majorHAnsi" w:cstheme="majorHAnsi"/>
          <w:noProof/>
          <w:sz w:val="21"/>
          <w:szCs w:val="21"/>
        </w:rPr>
        <w:tab/>
      </w:r>
    </w:p>
    <w:p w14:paraId="5681DE8F" w14:textId="77777777"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Air conditioning</w:t>
      </w:r>
      <w:r w:rsidRPr="00645DE7">
        <w:rPr>
          <w:rFonts w:asciiTheme="majorHAnsi" w:hAnsiTheme="majorHAnsi" w:cstheme="majorHAnsi"/>
          <w:noProof/>
          <w:sz w:val="21"/>
          <w:szCs w:val="21"/>
        </w:rPr>
        <w:tab/>
      </w:r>
      <w:r w:rsidRPr="00645DE7">
        <w:rPr>
          <w:rFonts w:asciiTheme="majorHAnsi" w:hAnsiTheme="majorHAnsi" w:cstheme="majorHAnsi"/>
          <w:noProof/>
          <w:sz w:val="21"/>
          <w:szCs w:val="21"/>
        </w:rPr>
        <w:tab/>
      </w:r>
    </w:p>
    <w:p w14:paraId="4F43F8CD" w14:textId="13A03474"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 xml:space="preserve">Carpet Flooring </w:t>
      </w:r>
      <w:r w:rsidRPr="00645DE7">
        <w:rPr>
          <w:rFonts w:asciiTheme="majorHAnsi" w:hAnsiTheme="majorHAnsi" w:cstheme="majorHAnsi"/>
          <w:noProof/>
          <w:sz w:val="21"/>
          <w:szCs w:val="21"/>
        </w:rPr>
        <w:tab/>
      </w:r>
      <w:r w:rsidRPr="00645DE7">
        <w:rPr>
          <w:rFonts w:asciiTheme="majorHAnsi" w:hAnsiTheme="majorHAnsi" w:cstheme="majorHAnsi"/>
          <w:noProof/>
          <w:sz w:val="21"/>
          <w:szCs w:val="21"/>
        </w:rPr>
        <w:tab/>
      </w:r>
      <w:r w:rsidRPr="00645DE7">
        <w:rPr>
          <w:rFonts w:asciiTheme="majorHAnsi" w:hAnsiTheme="majorHAnsi" w:cstheme="majorHAnsi"/>
          <w:noProof/>
          <w:sz w:val="21"/>
          <w:szCs w:val="21"/>
        </w:rPr>
        <w:tab/>
      </w:r>
    </w:p>
    <w:p w14:paraId="7DACBD0A" w14:textId="77777777"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Cloth Seating</w:t>
      </w:r>
    </w:p>
    <w:p w14:paraId="66DD3067" w14:textId="77777777"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Cruise Control</w:t>
      </w:r>
      <w:r w:rsidRPr="00645DE7">
        <w:rPr>
          <w:rFonts w:asciiTheme="majorHAnsi" w:hAnsiTheme="majorHAnsi" w:cstheme="majorHAnsi"/>
          <w:noProof/>
          <w:sz w:val="21"/>
          <w:szCs w:val="21"/>
        </w:rPr>
        <w:tab/>
      </w:r>
      <w:r w:rsidRPr="00645DE7">
        <w:rPr>
          <w:rFonts w:asciiTheme="majorHAnsi" w:hAnsiTheme="majorHAnsi" w:cstheme="majorHAnsi"/>
          <w:noProof/>
          <w:sz w:val="21"/>
          <w:szCs w:val="21"/>
        </w:rPr>
        <w:tab/>
      </w:r>
      <w:r w:rsidRPr="00645DE7">
        <w:rPr>
          <w:rFonts w:asciiTheme="majorHAnsi" w:hAnsiTheme="majorHAnsi" w:cstheme="majorHAnsi"/>
          <w:noProof/>
          <w:sz w:val="21"/>
          <w:szCs w:val="21"/>
        </w:rPr>
        <w:tab/>
      </w:r>
      <w:r w:rsidRPr="00645DE7">
        <w:rPr>
          <w:rFonts w:asciiTheme="majorHAnsi" w:hAnsiTheme="majorHAnsi" w:cstheme="majorHAnsi"/>
          <w:noProof/>
          <w:sz w:val="21"/>
          <w:szCs w:val="21"/>
        </w:rPr>
        <w:tab/>
      </w:r>
      <w:r w:rsidRPr="00645DE7">
        <w:rPr>
          <w:rFonts w:asciiTheme="majorHAnsi" w:hAnsiTheme="majorHAnsi" w:cstheme="majorHAnsi"/>
          <w:noProof/>
          <w:sz w:val="21"/>
          <w:szCs w:val="21"/>
        </w:rPr>
        <w:tab/>
      </w:r>
      <w:r w:rsidRPr="00645DE7">
        <w:rPr>
          <w:rFonts w:asciiTheme="majorHAnsi" w:hAnsiTheme="majorHAnsi" w:cstheme="majorHAnsi"/>
          <w:noProof/>
          <w:sz w:val="21"/>
          <w:szCs w:val="21"/>
        </w:rPr>
        <w:tab/>
      </w:r>
      <w:r w:rsidRPr="00645DE7">
        <w:rPr>
          <w:rFonts w:asciiTheme="majorHAnsi" w:hAnsiTheme="majorHAnsi" w:cstheme="majorHAnsi"/>
          <w:noProof/>
          <w:sz w:val="21"/>
          <w:szCs w:val="21"/>
        </w:rPr>
        <w:tab/>
      </w:r>
    </w:p>
    <w:p w14:paraId="4E96BE5A" w14:textId="77777777"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Intermittent Wipers</w:t>
      </w:r>
    </w:p>
    <w:p w14:paraId="081161DC" w14:textId="77777777"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Mirrors: outside – left and right, power mirror driver side adjustable</w:t>
      </w:r>
      <w:r w:rsidRPr="00645DE7">
        <w:rPr>
          <w:rFonts w:asciiTheme="majorHAnsi" w:hAnsiTheme="majorHAnsi" w:cstheme="majorHAnsi"/>
          <w:noProof/>
          <w:sz w:val="21"/>
          <w:szCs w:val="21"/>
        </w:rPr>
        <w:tab/>
      </w:r>
    </w:p>
    <w:p w14:paraId="1DE3DC43" w14:textId="77777777"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One Electric Power Port 12 Volt – Minimum</w:t>
      </w:r>
    </w:p>
    <w:p w14:paraId="4985B7AD" w14:textId="77777777"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Power Locks &amp; Windows</w:t>
      </w:r>
    </w:p>
    <w:p w14:paraId="29E450AD" w14:textId="2DC64796"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Radio: AM/ FM Stereo</w:t>
      </w:r>
      <w:r w:rsidR="00EE1E55" w:rsidRPr="00645DE7">
        <w:rPr>
          <w:rFonts w:asciiTheme="majorHAnsi" w:hAnsiTheme="majorHAnsi" w:cstheme="majorHAnsi"/>
          <w:noProof/>
          <w:sz w:val="21"/>
          <w:szCs w:val="21"/>
        </w:rPr>
        <w:t>, bluetooth compatible</w:t>
      </w:r>
    </w:p>
    <w:p w14:paraId="36F7B4BF" w14:textId="77777777"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Rear Window Defrost</w:t>
      </w:r>
    </w:p>
    <w:p w14:paraId="57DDCA31" w14:textId="77777777"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Steering: Power</w:t>
      </w:r>
    </w:p>
    <w:p w14:paraId="72A2AC97" w14:textId="77777777"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Tires: All Season, Standard for GVWR, with factory tire inflator system</w:t>
      </w:r>
    </w:p>
    <w:p w14:paraId="65C4012F" w14:textId="77777777"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Transmission: Automatic with overdrive where available</w:t>
      </w:r>
    </w:p>
    <w:p w14:paraId="2B6E4A4F" w14:textId="77777777"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All wheel drive</w:t>
      </w:r>
    </w:p>
    <w:p w14:paraId="41257132" w14:textId="77777777"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All weather floor mats</w:t>
      </w:r>
    </w:p>
    <w:p w14:paraId="5474635B" w14:textId="26755ACF"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 xml:space="preserve">Vehicle Keys (4) </w:t>
      </w:r>
    </w:p>
    <w:p w14:paraId="7F2989D7" w14:textId="779A0AB8" w:rsidR="00195678" w:rsidRPr="00F04251" w:rsidRDefault="00195678" w:rsidP="00195678">
      <w:pPr>
        <w:pStyle w:val="ListParagraph"/>
        <w:ind w:left="0"/>
        <w:rPr>
          <w:rFonts w:asciiTheme="majorHAnsi" w:hAnsiTheme="majorHAnsi" w:cstheme="majorHAnsi"/>
          <w:noProof/>
          <w:sz w:val="10"/>
          <w:szCs w:val="10"/>
        </w:rPr>
      </w:pPr>
    </w:p>
    <w:bookmarkEnd w:id="0"/>
    <w:p w14:paraId="541B113D" w14:textId="77777777" w:rsidR="003A6082" w:rsidRPr="00F04251" w:rsidRDefault="003A6082" w:rsidP="00195678">
      <w:pPr>
        <w:pStyle w:val="ListParagraph"/>
        <w:ind w:left="0"/>
        <w:rPr>
          <w:rFonts w:asciiTheme="majorHAnsi" w:hAnsiTheme="majorHAnsi" w:cstheme="majorHAnsi"/>
          <w:b/>
          <w:noProof/>
          <w:sz w:val="10"/>
          <w:szCs w:val="10"/>
        </w:rPr>
      </w:pPr>
    </w:p>
    <w:p w14:paraId="7A7B7E10" w14:textId="1FD88BD2" w:rsidR="00195678" w:rsidRPr="00645DE7" w:rsidRDefault="00195678" w:rsidP="00195678">
      <w:pPr>
        <w:pStyle w:val="ListParagraph"/>
        <w:ind w:left="0"/>
        <w:rPr>
          <w:rFonts w:asciiTheme="majorHAnsi" w:hAnsiTheme="majorHAnsi" w:cstheme="majorHAnsi"/>
          <w:b/>
          <w:noProof/>
          <w:sz w:val="21"/>
          <w:szCs w:val="21"/>
        </w:rPr>
      </w:pPr>
      <w:r w:rsidRPr="00645DE7">
        <w:rPr>
          <w:rFonts w:asciiTheme="majorHAnsi" w:hAnsiTheme="majorHAnsi" w:cstheme="majorHAnsi"/>
          <w:b/>
          <w:noProof/>
          <w:sz w:val="21"/>
          <w:szCs w:val="21"/>
        </w:rPr>
        <w:t xml:space="preserve">The bids shall be returned no later than 10:00 a.m. on </w:t>
      </w:r>
      <w:r w:rsidR="00973F4D">
        <w:rPr>
          <w:rFonts w:asciiTheme="majorHAnsi" w:hAnsiTheme="majorHAnsi" w:cstheme="majorHAnsi"/>
          <w:b/>
          <w:noProof/>
          <w:sz w:val="21"/>
          <w:szCs w:val="21"/>
        </w:rPr>
        <w:t>April 16</w:t>
      </w:r>
      <w:r w:rsidR="00973F4D" w:rsidRPr="00973F4D">
        <w:rPr>
          <w:rFonts w:asciiTheme="majorHAnsi" w:hAnsiTheme="majorHAnsi" w:cstheme="majorHAnsi"/>
          <w:b/>
          <w:noProof/>
          <w:sz w:val="21"/>
          <w:szCs w:val="21"/>
          <w:vertAlign w:val="superscript"/>
        </w:rPr>
        <w:t>th</w:t>
      </w:r>
      <w:r w:rsidR="00973F4D">
        <w:rPr>
          <w:rFonts w:asciiTheme="majorHAnsi" w:hAnsiTheme="majorHAnsi" w:cstheme="majorHAnsi"/>
          <w:b/>
          <w:noProof/>
          <w:sz w:val="21"/>
          <w:szCs w:val="21"/>
        </w:rPr>
        <w:t>, 2024</w:t>
      </w:r>
      <w:r w:rsidRPr="00645DE7">
        <w:rPr>
          <w:rFonts w:asciiTheme="majorHAnsi" w:hAnsiTheme="majorHAnsi" w:cstheme="majorHAnsi"/>
          <w:b/>
          <w:noProof/>
          <w:sz w:val="21"/>
          <w:szCs w:val="21"/>
        </w:rPr>
        <w:t xml:space="preserve">. You may send them to the Sauk County Health Department, Attention: </w:t>
      </w:r>
      <w:r w:rsidR="00CF5219">
        <w:rPr>
          <w:rFonts w:asciiTheme="majorHAnsi" w:hAnsiTheme="majorHAnsi" w:cstheme="majorHAnsi"/>
          <w:b/>
          <w:noProof/>
          <w:sz w:val="21"/>
          <w:szCs w:val="21"/>
        </w:rPr>
        <w:t>Heather Rebedew</w:t>
      </w:r>
      <w:r w:rsidRPr="00645DE7">
        <w:rPr>
          <w:rFonts w:asciiTheme="majorHAnsi" w:hAnsiTheme="majorHAnsi" w:cstheme="majorHAnsi"/>
          <w:b/>
          <w:noProof/>
          <w:sz w:val="21"/>
          <w:szCs w:val="21"/>
        </w:rPr>
        <w:t>,  505 Broadway Suite 372, Baraboo WI 53913. Please mark on the outside envelope “Health Dept Vehicle Bid.”</w:t>
      </w:r>
    </w:p>
    <w:p w14:paraId="728CFA3B" w14:textId="77777777" w:rsidR="003A6082" w:rsidRPr="00F04251" w:rsidRDefault="003A6082" w:rsidP="00195678">
      <w:pPr>
        <w:pStyle w:val="ListParagraph"/>
        <w:ind w:left="0"/>
        <w:rPr>
          <w:rFonts w:asciiTheme="majorHAnsi" w:hAnsiTheme="majorHAnsi" w:cstheme="majorHAnsi"/>
          <w:b/>
          <w:noProof/>
          <w:sz w:val="10"/>
          <w:szCs w:val="10"/>
        </w:rPr>
      </w:pPr>
    </w:p>
    <w:p w14:paraId="6EA01828" w14:textId="2FF086EA" w:rsidR="00195678"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 xml:space="preserve">The bids will be opened on </w:t>
      </w:r>
      <w:r w:rsidR="00973F4D">
        <w:rPr>
          <w:rFonts w:asciiTheme="majorHAnsi" w:hAnsiTheme="majorHAnsi" w:cstheme="majorHAnsi"/>
          <w:noProof/>
          <w:sz w:val="21"/>
          <w:szCs w:val="21"/>
        </w:rPr>
        <w:t>April 16th</w:t>
      </w:r>
      <w:r w:rsidR="00645DE7" w:rsidRPr="00645DE7">
        <w:rPr>
          <w:rFonts w:asciiTheme="majorHAnsi" w:hAnsiTheme="majorHAnsi" w:cstheme="majorHAnsi"/>
          <w:noProof/>
          <w:sz w:val="21"/>
          <w:szCs w:val="21"/>
        </w:rPr>
        <w:t xml:space="preserve"> </w:t>
      </w:r>
      <w:r w:rsidRPr="00645DE7">
        <w:rPr>
          <w:rFonts w:asciiTheme="majorHAnsi" w:hAnsiTheme="majorHAnsi" w:cstheme="majorHAnsi"/>
          <w:noProof/>
          <w:sz w:val="21"/>
          <w:szCs w:val="21"/>
        </w:rPr>
        <w:t>at 11:00 a.m. in the Health Department Conference Room, room 306, at the Sauk County West Square Building, 505 Broadway, Baraboo WI.</w:t>
      </w:r>
    </w:p>
    <w:p w14:paraId="0ECBA98D" w14:textId="77777777" w:rsidR="00195678" w:rsidRPr="00F04251" w:rsidRDefault="00195678" w:rsidP="00195678">
      <w:pPr>
        <w:pStyle w:val="ListParagraph"/>
        <w:ind w:left="0"/>
        <w:rPr>
          <w:rFonts w:asciiTheme="majorHAnsi" w:hAnsiTheme="majorHAnsi" w:cstheme="majorHAnsi"/>
          <w:noProof/>
          <w:sz w:val="10"/>
          <w:szCs w:val="10"/>
        </w:rPr>
      </w:pPr>
    </w:p>
    <w:p w14:paraId="363432CE" w14:textId="2DFF62A0" w:rsidR="00195678" w:rsidRDefault="00973F4D" w:rsidP="00195678">
      <w:pPr>
        <w:pStyle w:val="ListParagraph"/>
        <w:ind w:left="0"/>
        <w:rPr>
          <w:rFonts w:asciiTheme="majorHAnsi" w:hAnsiTheme="majorHAnsi" w:cstheme="majorHAnsi"/>
          <w:noProof/>
          <w:sz w:val="21"/>
          <w:szCs w:val="21"/>
        </w:rPr>
      </w:pPr>
      <w:r>
        <w:rPr>
          <w:rFonts w:asciiTheme="majorHAnsi" w:hAnsiTheme="majorHAnsi" w:cstheme="majorHAnsi"/>
          <w:noProof/>
          <w:sz w:val="21"/>
          <w:szCs w:val="21"/>
        </w:rPr>
        <w:t>The</w:t>
      </w:r>
      <w:r w:rsidR="00195678" w:rsidRPr="00645DE7">
        <w:rPr>
          <w:rFonts w:asciiTheme="majorHAnsi" w:hAnsiTheme="majorHAnsi" w:cstheme="majorHAnsi"/>
          <w:noProof/>
          <w:sz w:val="21"/>
          <w:szCs w:val="21"/>
        </w:rPr>
        <w:t xml:space="preserve"> Department reserves the right to reject any and all bids.</w:t>
      </w:r>
    </w:p>
    <w:p w14:paraId="39775204" w14:textId="77777777" w:rsidR="00973F4D" w:rsidRPr="00645DE7" w:rsidRDefault="00973F4D" w:rsidP="00195678">
      <w:pPr>
        <w:pStyle w:val="ListParagraph"/>
        <w:ind w:left="0"/>
        <w:rPr>
          <w:rFonts w:asciiTheme="majorHAnsi" w:hAnsiTheme="majorHAnsi" w:cstheme="majorHAnsi"/>
          <w:noProof/>
          <w:sz w:val="21"/>
          <w:szCs w:val="21"/>
        </w:rPr>
      </w:pPr>
    </w:p>
    <w:p w14:paraId="0A61FD7B" w14:textId="6D714E24" w:rsidR="00EE1E55" w:rsidRPr="00645DE7" w:rsidRDefault="00195678"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Sincerely,</w:t>
      </w:r>
    </w:p>
    <w:p w14:paraId="095F299E" w14:textId="77777777" w:rsidR="00EE1E55" w:rsidRPr="00645DE7" w:rsidRDefault="00EE1E55" w:rsidP="00195678">
      <w:pPr>
        <w:pStyle w:val="ListParagraph"/>
        <w:ind w:left="0"/>
        <w:rPr>
          <w:rFonts w:asciiTheme="majorHAnsi" w:hAnsiTheme="majorHAnsi" w:cstheme="majorHAnsi"/>
          <w:noProof/>
          <w:sz w:val="21"/>
          <w:szCs w:val="21"/>
        </w:rPr>
      </w:pPr>
    </w:p>
    <w:p w14:paraId="5DADF379" w14:textId="77777777" w:rsidR="00195678" w:rsidRPr="00645DE7" w:rsidRDefault="00195678" w:rsidP="00195678">
      <w:pPr>
        <w:pStyle w:val="ListParagraph"/>
        <w:ind w:left="0"/>
        <w:rPr>
          <w:rFonts w:asciiTheme="majorHAnsi" w:hAnsiTheme="majorHAnsi" w:cstheme="majorHAnsi"/>
          <w:noProof/>
          <w:sz w:val="21"/>
          <w:szCs w:val="21"/>
        </w:rPr>
      </w:pPr>
    </w:p>
    <w:p w14:paraId="75626170" w14:textId="6E95A704" w:rsidR="00195678" w:rsidRPr="00645DE7" w:rsidRDefault="00EE1E55" w:rsidP="00195678">
      <w:pPr>
        <w:pStyle w:val="ListParagraph"/>
        <w:ind w:left="0"/>
        <w:rPr>
          <w:rFonts w:asciiTheme="majorHAnsi" w:hAnsiTheme="majorHAnsi" w:cstheme="majorHAnsi"/>
          <w:noProof/>
          <w:sz w:val="21"/>
          <w:szCs w:val="21"/>
        </w:rPr>
      </w:pPr>
      <w:r w:rsidRPr="00645DE7">
        <w:rPr>
          <w:rFonts w:asciiTheme="majorHAnsi" w:hAnsiTheme="majorHAnsi" w:cstheme="majorHAnsi"/>
          <w:noProof/>
          <w:sz w:val="21"/>
          <w:szCs w:val="21"/>
        </w:rPr>
        <w:t>Treemanisha Stewart</w:t>
      </w:r>
    </w:p>
    <w:p w14:paraId="6E3F417B" w14:textId="4A67B3D0" w:rsidR="00003EEB" w:rsidRPr="00645DE7" w:rsidRDefault="00195678" w:rsidP="00EE1E55">
      <w:pPr>
        <w:pStyle w:val="ListParagraph"/>
        <w:ind w:left="0"/>
        <w:rPr>
          <w:rFonts w:asciiTheme="majorHAnsi" w:hAnsiTheme="majorHAnsi" w:cstheme="majorHAnsi"/>
          <w:noProof/>
          <w:sz w:val="21"/>
          <w:szCs w:val="21"/>
        </w:rPr>
      </w:pPr>
      <w:r w:rsidRPr="00645DE7">
        <w:rPr>
          <w:rFonts w:asciiTheme="majorHAnsi" w:hAnsiTheme="majorHAnsi" w:cstheme="majorHAnsi"/>
          <w:color w:val="000000"/>
          <w:sz w:val="21"/>
          <w:szCs w:val="21"/>
        </w:rPr>
        <w:t>Public Health Director/Health Officer</w:t>
      </w:r>
    </w:p>
    <w:sectPr w:rsidR="00003EEB" w:rsidRPr="00645DE7" w:rsidSect="00974FE0">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941C" w14:textId="77777777" w:rsidR="00AD0120" w:rsidRDefault="00AD0120" w:rsidP="00F37E43">
      <w:r>
        <w:separator/>
      </w:r>
    </w:p>
  </w:endnote>
  <w:endnote w:type="continuationSeparator" w:id="0">
    <w:p w14:paraId="6133343F" w14:textId="77777777" w:rsidR="00AD0120" w:rsidRDefault="00AD0120" w:rsidP="00F3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825D" w14:textId="363C103C" w:rsidR="00973F4D" w:rsidRDefault="00973F4D">
    <w:pPr>
      <w:pStyle w:val="Footer"/>
    </w:pPr>
    <w:r>
      <w:rPr>
        <w:noProof/>
      </w:rPr>
      <w:drawing>
        <wp:anchor distT="0" distB="0" distL="114300" distR="114300" simplePos="0" relativeHeight="251661312" behindDoc="0" locked="0" layoutInCell="1" allowOverlap="1" wp14:anchorId="39479FB2" wp14:editId="672AC568">
          <wp:simplePos x="0" y="0"/>
          <wp:positionH relativeFrom="page">
            <wp:align>left</wp:align>
          </wp:positionH>
          <wp:positionV relativeFrom="paragraph">
            <wp:posOffset>-715010</wp:posOffset>
          </wp:positionV>
          <wp:extent cx="8002898" cy="1347496"/>
          <wp:effectExtent l="0" t="0" r="0" b="0"/>
          <wp:wrapNone/>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02898" cy="13474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6D811" w14:textId="77777777" w:rsidR="00AD0120" w:rsidRDefault="00AD0120" w:rsidP="00F37E43">
      <w:r>
        <w:separator/>
      </w:r>
    </w:p>
  </w:footnote>
  <w:footnote w:type="continuationSeparator" w:id="0">
    <w:p w14:paraId="3678A256" w14:textId="77777777" w:rsidR="00AD0120" w:rsidRDefault="00AD0120" w:rsidP="00F37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D17B" w14:textId="77777777" w:rsidR="00F37E43" w:rsidRDefault="00F37E43">
    <w:pPr>
      <w:pStyle w:val="Header"/>
    </w:pPr>
  </w:p>
  <w:p w14:paraId="438D58F7" w14:textId="77777777" w:rsidR="00F37E43" w:rsidRDefault="00F37E43">
    <w:pPr>
      <w:pStyle w:val="Header"/>
    </w:pPr>
  </w:p>
  <w:p w14:paraId="209ACA2F" w14:textId="77777777" w:rsidR="00F37E43" w:rsidRDefault="00F37E43">
    <w:pPr>
      <w:pStyle w:val="Header"/>
    </w:pPr>
  </w:p>
  <w:p w14:paraId="6D4B275E" w14:textId="77777777" w:rsidR="00F37E43" w:rsidRDefault="00F37E43">
    <w:pPr>
      <w:pStyle w:val="Header"/>
    </w:pPr>
  </w:p>
  <w:p w14:paraId="7732271F" w14:textId="77777777" w:rsidR="00F37E43" w:rsidRDefault="00F37E43">
    <w:pPr>
      <w:pStyle w:val="Header"/>
    </w:pPr>
  </w:p>
  <w:p w14:paraId="5A13D8B4" w14:textId="77777777" w:rsidR="00F37E43" w:rsidRDefault="00F37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4AA1" w14:textId="3D057F54" w:rsidR="00973F4D" w:rsidRDefault="00973F4D" w:rsidP="00973F4D">
    <w:pPr>
      <w:pStyle w:val="Header"/>
    </w:pPr>
    <w:r>
      <w:rPr>
        <w:noProof/>
      </w:rPr>
      <w:drawing>
        <wp:anchor distT="0" distB="0" distL="114300" distR="114300" simplePos="0" relativeHeight="251659264" behindDoc="0" locked="0" layoutInCell="1" allowOverlap="1" wp14:anchorId="097FCD1F" wp14:editId="3D466EC8">
          <wp:simplePos x="0" y="0"/>
          <wp:positionH relativeFrom="column">
            <wp:posOffset>-958215</wp:posOffset>
          </wp:positionH>
          <wp:positionV relativeFrom="paragraph">
            <wp:posOffset>-408940</wp:posOffset>
          </wp:positionV>
          <wp:extent cx="7847722" cy="882869"/>
          <wp:effectExtent l="0" t="0" r="127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847722" cy="882869"/>
                  </a:xfrm>
                  <a:prstGeom prst="rect">
                    <a:avLst/>
                  </a:prstGeom>
                </pic:spPr>
              </pic:pic>
            </a:graphicData>
          </a:graphic>
          <wp14:sizeRelH relativeFrom="page">
            <wp14:pctWidth>0</wp14:pctWidth>
          </wp14:sizeRelH>
          <wp14:sizeRelV relativeFrom="page">
            <wp14:pctHeight>0</wp14:pctHeight>
          </wp14:sizeRelV>
        </wp:anchor>
      </w:drawing>
    </w:r>
  </w:p>
  <w:p w14:paraId="1AD4AB5A" w14:textId="1F41DE9A" w:rsidR="00D5084C" w:rsidRPr="00D5084C" w:rsidRDefault="00D5084C" w:rsidP="005077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9A5"/>
    <w:multiLevelType w:val="hybridMultilevel"/>
    <w:tmpl w:val="3F6462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6F3CD7"/>
    <w:multiLevelType w:val="hybridMultilevel"/>
    <w:tmpl w:val="8990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C1772"/>
    <w:multiLevelType w:val="hybridMultilevel"/>
    <w:tmpl w:val="629692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3830721"/>
    <w:multiLevelType w:val="hybridMultilevel"/>
    <w:tmpl w:val="BDB2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B42F3"/>
    <w:multiLevelType w:val="hybridMultilevel"/>
    <w:tmpl w:val="310298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B7123A4"/>
    <w:multiLevelType w:val="hybridMultilevel"/>
    <w:tmpl w:val="F1CE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53883"/>
    <w:multiLevelType w:val="hybridMultilevel"/>
    <w:tmpl w:val="D74885E6"/>
    <w:lvl w:ilvl="0" w:tplc="6C4E6A3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35B447A"/>
    <w:multiLevelType w:val="hybridMultilevel"/>
    <w:tmpl w:val="8842B524"/>
    <w:lvl w:ilvl="0" w:tplc="8200AD4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35666C"/>
    <w:multiLevelType w:val="hybridMultilevel"/>
    <w:tmpl w:val="F2EAA3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1331E"/>
    <w:multiLevelType w:val="hybridMultilevel"/>
    <w:tmpl w:val="ACB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D22FD"/>
    <w:multiLevelType w:val="hybridMultilevel"/>
    <w:tmpl w:val="E596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E6D0F"/>
    <w:multiLevelType w:val="hybridMultilevel"/>
    <w:tmpl w:val="9CA6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754709"/>
    <w:multiLevelType w:val="hybridMultilevel"/>
    <w:tmpl w:val="D5BE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53C81"/>
    <w:multiLevelType w:val="hybridMultilevel"/>
    <w:tmpl w:val="9DF686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15517460">
    <w:abstractNumId w:val="6"/>
  </w:num>
  <w:num w:numId="2" w16cid:durableId="207566924">
    <w:abstractNumId w:val="2"/>
  </w:num>
  <w:num w:numId="3" w16cid:durableId="400522879">
    <w:abstractNumId w:val="4"/>
  </w:num>
  <w:num w:numId="4" w16cid:durableId="1346589703">
    <w:abstractNumId w:val="0"/>
  </w:num>
  <w:num w:numId="5" w16cid:durableId="1316910366">
    <w:abstractNumId w:val="13"/>
  </w:num>
  <w:num w:numId="6" w16cid:durableId="81417654">
    <w:abstractNumId w:val="12"/>
  </w:num>
  <w:num w:numId="7" w16cid:durableId="1615671570">
    <w:abstractNumId w:val="1"/>
  </w:num>
  <w:num w:numId="8" w16cid:durableId="619804686">
    <w:abstractNumId w:val="10"/>
  </w:num>
  <w:num w:numId="9" w16cid:durableId="2061971826">
    <w:abstractNumId w:val="3"/>
  </w:num>
  <w:num w:numId="10" w16cid:durableId="1680039848">
    <w:abstractNumId w:val="7"/>
  </w:num>
  <w:num w:numId="11" w16cid:durableId="1402558585">
    <w:abstractNumId w:val="11"/>
  </w:num>
  <w:num w:numId="12" w16cid:durableId="1365792609">
    <w:abstractNumId w:val="5"/>
  </w:num>
  <w:num w:numId="13" w16cid:durableId="101457860">
    <w:abstractNumId w:val="9"/>
  </w:num>
  <w:num w:numId="14" w16cid:durableId="1784184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E43"/>
    <w:rsid w:val="00003EEB"/>
    <w:rsid w:val="000420BD"/>
    <w:rsid w:val="00092F24"/>
    <w:rsid w:val="000A6895"/>
    <w:rsid w:val="000B6600"/>
    <w:rsid w:val="00195678"/>
    <w:rsid w:val="001C5E01"/>
    <w:rsid w:val="00242346"/>
    <w:rsid w:val="00287BAE"/>
    <w:rsid w:val="002A4896"/>
    <w:rsid w:val="0038708A"/>
    <w:rsid w:val="00390ABA"/>
    <w:rsid w:val="003A6082"/>
    <w:rsid w:val="00405DF3"/>
    <w:rsid w:val="004146D2"/>
    <w:rsid w:val="004B3FCD"/>
    <w:rsid w:val="005014C0"/>
    <w:rsid w:val="005077AF"/>
    <w:rsid w:val="00521648"/>
    <w:rsid w:val="00543EFF"/>
    <w:rsid w:val="00552688"/>
    <w:rsid w:val="005555CD"/>
    <w:rsid w:val="0057115A"/>
    <w:rsid w:val="00585405"/>
    <w:rsid w:val="005C72AC"/>
    <w:rsid w:val="005C7D14"/>
    <w:rsid w:val="005E5F75"/>
    <w:rsid w:val="00645DE7"/>
    <w:rsid w:val="006620AF"/>
    <w:rsid w:val="00663679"/>
    <w:rsid w:val="006A6F95"/>
    <w:rsid w:val="006C7706"/>
    <w:rsid w:val="006E65B5"/>
    <w:rsid w:val="007318A7"/>
    <w:rsid w:val="00746A9F"/>
    <w:rsid w:val="007831B9"/>
    <w:rsid w:val="007A6146"/>
    <w:rsid w:val="00851B2A"/>
    <w:rsid w:val="00863DAF"/>
    <w:rsid w:val="008755A4"/>
    <w:rsid w:val="00894FC7"/>
    <w:rsid w:val="008D58A7"/>
    <w:rsid w:val="008E09D2"/>
    <w:rsid w:val="00973F4D"/>
    <w:rsid w:val="00974FE0"/>
    <w:rsid w:val="009772B1"/>
    <w:rsid w:val="009B62FE"/>
    <w:rsid w:val="009E2394"/>
    <w:rsid w:val="00A061E4"/>
    <w:rsid w:val="00A422C5"/>
    <w:rsid w:val="00AD0120"/>
    <w:rsid w:val="00AF197E"/>
    <w:rsid w:val="00AF22B8"/>
    <w:rsid w:val="00B13782"/>
    <w:rsid w:val="00B5237A"/>
    <w:rsid w:val="00B711EA"/>
    <w:rsid w:val="00BA595C"/>
    <w:rsid w:val="00BC22F2"/>
    <w:rsid w:val="00BF56E8"/>
    <w:rsid w:val="00C022FD"/>
    <w:rsid w:val="00C33C5A"/>
    <w:rsid w:val="00C717F6"/>
    <w:rsid w:val="00CA63E4"/>
    <w:rsid w:val="00CC041C"/>
    <w:rsid w:val="00CE7CBE"/>
    <w:rsid w:val="00CF5219"/>
    <w:rsid w:val="00CF5A53"/>
    <w:rsid w:val="00D30D5C"/>
    <w:rsid w:val="00D3739E"/>
    <w:rsid w:val="00D5084C"/>
    <w:rsid w:val="00D55D2F"/>
    <w:rsid w:val="00D71EBE"/>
    <w:rsid w:val="00DA23E5"/>
    <w:rsid w:val="00DC3330"/>
    <w:rsid w:val="00E04A0D"/>
    <w:rsid w:val="00E06EEC"/>
    <w:rsid w:val="00E60500"/>
    <w:rsid w:val="00EB2719"/>
    <w:rsid w:val="00ED0C79"/>
    <w:rsid w:val="00EE1E55"/>
    <w:rsid w:val="00F04251"/>
    <w:rsid w:val="00F05970"/>
    <w:rsid w:val="00F37E43"/>
    <w:rsid w:val="00F50418"/>
    <w:rsid w:val="00FA3DBC"/>
    <w:rsid w:val="00FF2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B5A8E74"/>
  <w14:defaultImageDpi w14:val="300"/>
  <w15:docId w15:val="{3CDE95FD-2035-4E40-8F0C-CC5256EA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E43"/>
    <w:pPr>
      <w:tabs>
        <w:tab w:val="center" w:pos="4320"/>
        <w:tab w:val="right" w:pos="8640"/>
      </w:tabs>
    </w:pPr>
  </w:style>
  <w:style w:type="character" w:customStyle="1" w:styleId="HeaderChar">
    <w:name w:val="Header Char"/>
    <w:basedOn w:val="DefaultParagraphFont"/>
    <w:link w:val="Header"/>
    <w:uiPriority w:val="99"/>
    <w:rsid w:val="00F37E43"/>
  </w:style>
  <w:style w:type="paragraph" w:styleId="Footer">
    <w:name w:val="footer"/>
    <w:basedOn w:val="Normal"/>
    <w:link w:val="FooterChar"/>
    <w:uiPriority w:val="99"/>
    <w:unhideWhenUsed/>
    <w:rsid w:val="00F37E43"/>
    <w:pPr>
      <w:tabs>
        <w:tab w:val="center" w:pos="4320"/>
        <w:tab w:val="right" w:pos="8640"/>
      </w:tabs>
    </w:pPr>
  </w:style>
  <w:style w:type="character" w:customStyle="1" w:styleId="FooterChar">
    <w:name w:val="Footer Char"/>
    <w:basedOn w:val="DefaultParagraphFont"/>
    <w:link w:val="Footer"/>
    <w:uiPriority w:val="99"/>
    <w:rsid w:val="00F37E43"/>
  </w:style>
  <w:style w:type="paragraph" w:styleId="BalloonText">
    <w:name w:val="Balloon Text"/>
    <w:basedOn w:val="Normal"/>
    <w:link w:val="BalloonTextChar"/>
    <w:uiPriority w:val="99"/>
    <w:semiHidden/>
    <w:unhideWhenUsed/>
    <w:rsid w:val="00F37E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7E43"/>
    <w:rPr>
      <w:rFonts w:ascii="Lucida Grande" w:hAnsi="Lucida Grande" w:cs="Lucida Grande"/>
      <w:sz w:val="18"/>
      <w:szCs w:val="18"/>
    </w:rPr>
  </w:style>
  <w:style w:type="paragraph" w:customStyle="1" w:styleId="DefaultText">
    <w:name w:val="Default Text"/>
    <w:basedOn w:val="Normal"/>
    <w:rsid w:val="00585405"/>
    <w:pPr>
      <w:overflowPunct w:val="0"/>
      <w:autoSpaceDE w:val="0"/>
      <w:autoSpaceDN w:val="0"/>
      <w:adjustRightInd w:val="0"/>
      <w:textAlignment w:val="baseline"/>
    </w:pPr>
    <w:rPr>
      <w:rFonts w:ascii="Times New Roman" w:eastAsia="Times New Roman" w:hAnsi="Times New Roman" w:cs="Times New Roman"/>
      <w:color w:val="000000"/>
      <w:szCs w:val="20"/>
    </w:rPr>
  </w:style>
  <w:style w:type="character" w:customStyle="1" w:styleId="InitialStyle">
    <w:name w:val="InitialStyle"/>
    <w:rsid w:val="00585405"/>
    <w:rPr>
      <w:rFonts w:ascii="Courier New" w:hAnsi="Courier New"/>
      <w:color w:val="000000"/>
      <w:spacing w:val="0"/>
      <w:sz w:val="24"/>
    </w:rPr>
  </w:style>
  <w:style w:type="paragraph" w:customStyle="1" w:styleId="Default">
    <w:name w:val="Default"/>
    <w:rsid w:val="00585405"/>
    <w:pPr>
      <w:autoSpaceDE w:val="0"/>
      <w:autoSpaceDN w:val="0"/>
      <w:adjustRightInd w:val="0"/>
    </w:pPr>
    <w:rPr>
      <w:rFonts w:ascii="Verdana" w:eastAsia="Calibri" w:hAnsi="Verdana" w:cs="Verdana"/>
      <w:color w:val="000000"/>
    </w:rPr>
  </w:style>
  <w:style w:type="character" w:styleId="Hyperlink">
    <w:name w:val="Hyperlink"/>
    <w:uiPriority w:val="99"/>
    <w:unhideWhenUsed/>
    <w:rsid w:val="00585405"/>
    <w:rPr>
      <w:color w:val="0000FF"/>
      <w:u w:val="single"/>
    </w:rPr>
  </w:style>
  <w:style w:type="paragraph" w:styleId="ListParagraph">
    <w:name w:val="List Paragraph"/>
    <w:basedOn w:val="Normal"/>
    <w:uiPriority w:val="99"/>
    <w:qFormat/>
    <w:rsid w:val="00F05970"/>
    <w:pPr>
      <w:ind w:left="720"/>
      <w:contextualSpacing/>
    </w:pPr>
  </w:style>
  <w:style w:type="paragraph" w:styleId="Title">
    <w:name w:val="Title"/>
    <w:basedOn w:val="Normal"/>
    <w:link w:val="TitleChar"/>
    <w:qFormat/>
    <w:rsid w:val="00092F24"/>
    <w:pPr>
      <w:jc w:val="center"/>
    </w:pPr>
    <w:rPr>
      <w:rFonts w:ascii="Times New Roman" w:eastAsia="Times New Roman" w:hAnsi="Times New Roman" w:cs="Times New Roman"/>
      <w:b/>
      <w:bCs/>
      <w:sz w:val="32"/>
    </w:rPr>
  </w:style>
  <w:style w:type="character" w:customStyle="1" w:styleId="TitleChar">
    <w:name w:val="Title Char"/>
    <w:basedOn w:val="DefaultParagraphFont"/>
    <w:link w:val="Title"/>
    <w:rsid w:val="00092F24"/>
    <w:rPr>
      <w:rFonts w:ascii="Times New Roman" w:eastAsia="Times New Roman" w:hAnsi="Times New Roman" w:cs="Times New Roman"/>
      <w:b/>
      <w:bCs/>
      <w:sz w:val="32"/>
    </w:rPr>
  </w:style>
  <w:style w:type="paragraph" w:styleId="NoSpacing">
    <w:name w:val="No Spacing"/>
    <w:uiPriority w:val="1"/>
    <w:qFormat/>
    <w:rsid w:val="004B3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66186">
      <w:bodyDiv w:val="1"/>
      <w:marLeft w:val="0"/>
      <w:marRight w:val="0"/>
      <w:marTop w:val="0"/>
      <w:marBottom w:val="0"/>
      <w:divBdr>
        <w:top w:val="none" w:sz="0" w:space="0" w:color="auto"/>
        <w:left w:val="none" w:sz="0" w:space="0" w:color="auto"/>
        <w:bottom w:val="none" w:sz="0" w:space="0" w:color="auto"/>
        <w:right w:val="none" w:sz="0" w:space="0" w:color="auto"/>
      </w:divBdr>
    </w:div>
    <w:div w:id="1155873974">
      <w:bodyDiv w:val="1"/>
      <w:marLeft w:val="0"/>
      <w:marRight w:val="0"/>
      <w:marTop w:val="0"/>
      <w:marBottom w:val="0"/>
      <w:divBdr>
        <w:top w:val="none" w:sz="0" w:space="0" w:color="auto"/>
        <w:left w:val="none" w:sz="0" w:space="0" w:color="auto"/>
        <w:bottom w:val="none" w:sz="0" w:space="0" w:color="auto"/>
        <w:right w:val="none" w:sz="0" w:space="0" w:color="auto"/>
      </w:divBdr>
    </w:div>
    <w:div w:id="1392265258">
      <w:bodyDiv w:val="1"/>
      <w:marLeft w:val="0"/>
      <w:marRight w:val="0"/>
      <w:marTop w:val="0"/>
      <w:marBottom w:val="0"/>
      <w:divBdr>
        <w:top w:val="none" w:sz="0" w:space="0" w:color="auto"/>
        <w:left w:val="none" w:sz="0" w:space="0" w:color="auto"/>
        <w:bottom w:val="none" w:sz="0" w:space="0" w:color="auto"/>
        <w:right w:val="none" w:sz="0" w:space="0" w:color="auto"/>
      </w:divBdr>
    </w:div>
    <w:div w:id="1658194393">
      <w:bodyDiv w:val="1"/>
      <w:marLeft w:val="0"/>
      <w:marRight w:val="0"/>
      <w:marTop w:val="0"/>
      <w:marBottom w:val="0"/>
      <w:divBdr>
        <w:top w:val="none" w:sz="0" w:space="0" w:color="auto"/>
        <w:left w:val="none" w:sz="0" w:space="0" w:color="auto"/>
        <w:bottom w:val="none" w:sz="0" w:space="0" w:color="auto"/>
        <w:right w:val="none" w:sz="0" w:space="0" w:color="auto"/>
      </w:divBdr>
    </w:div>
    <w:div w:id="1976912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285</Words>
  <Characters>1477</Characters>
  <Application>Microsoft Office Word</Application>
  <DocSecurity>0</DocSecurity>
  <Lines>30</Lines>
  <Paragraphs>2</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Zellner</dc:creator>
  <cp:lastModifiedBy>Treemanisha M. Stewart</cp:lastModifiedBy>
  <cp:revision>5</cp:revision>
  <cp:lastPrinted>2024-03-18T21:08:00Z</cp:lastPrinted>
  <dcterms:created xsi:type="dcterms:W3CDTF">2024-03-11T15:01:00Z</dcterms:created>
  <dcterms:modified xsi:type="dcterms:W3CDTF">2024-03-19T16:02:00Z</dcterms:modified>
</cp:coreProperties>
</file>