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B0F3" w14:textId="5218B447" w:rsidR="00462B38" w:rsidRPr="00462B38" w:rsidRDefault="000C67EB" w:rsidP="00462B38">
      <w:pPr>
        <w:spacing w:after="0"/>
        <w:rPr>
          <w:rFonts w:ascii="Montserrat" w:hAnsi="Montserrat"/>
          <w:b/>
          <w:bCs/>
        </w:rPr>
      </w:pPr>
      <w:r>
        <w:rPr>
          <w:rFonts w:ascii="Montserrat" w:hAnsi="Montserrat"/>
          <w:b/>
          <w:bCs/>
        </w:rPr>
        <w:t>For immediate release</w:t>
      </w:r>
      <w:r w:rsidR="00462B38" w:rsidRPr="00462B38">
        <w:rPr>
          <w:rFonts w:ascii="Montserrat" w:hAnsi="Montserrat"/>
          <w:b/>
          <w:bCs/>
        </w:rPr>
        <w:tab/>
      </w:r>
      <w:r w:rsidR="00462B38" w:rsidRPr="00462B38">
        <w:rPr>
          <w:rFonts w:ascii="Montserrat" w:hAnsi="Montserrat"/>
          <w:b/>
          <w:bCs/>
        </w:rPr>
        <w:tab/>
      </w:r>
      <w:r w:rsidR="00462B38" w:rsidRPr="00462B38">
        <w:rPr>
          <w:rFonts w:ascii="Montserrat" w:hAnsi="Montserrat"/>
          <w:b/>
          <w:bCs/>
        </w:rPr>
        <w:tab/>
      </w:r>
    </w:p>
    <w:p w14:paraId="1AD73BFD" w14:textId="17D52FA0" w:rsidR="00462B38" w:rsidRPr="00462B38" w:rsidRDefault="009113C3" w:rsidP="00462B38">
      <w:pPr>
        <w:spacing w:after="0"/>
        <w:rPr>
          <w:rFonts w:ascii="Montserrat" w:hAnsi="Montserrat"/>
          <w:b/>
          <w:bCs/>
        </w:rPr>
      </w:pPr>
      <w:r>
        <w:rPr>
          <w:rFonts w:ascii="Montserrat" w:hAnsi="Montserrat"/>
          <w:b/>
          <w:bCs/>
        </w:rPr>
        <w:t xml:space="preserve">February </w:t>
      </w:r>
      <w:r w:rsidR="000C67EB">
        <w:rPr>
          <w:rFonts w:ascii="Montserrat" w:hAnsi="Montserrat"/>
          <w:b/>
          <w:bCs/>
        </w:rPr>
        <w:t>15</w:t>
      </w:r>
      <w:r w:rsidRPr="009113C3">
        <w:rPr>
          <w:rFonts w:ascii="Montserrat" w:hAnsi="Montserrat"/>
          <w:b/>
          <w:bCs/>
          <w:vertAlign w:val="superscript"/>
        </w:rPr>
        <w:t>th</w:t>
      </w:r>
      <w:r>
        <w:rPr>
          <w:rFonts w:ascii="Montserrat" w:hAnsi="Montserrat"/>
          <w:b/>
          <w:bCs/>
        </w:rPr>
        <w:t>, 2024</w:t>
      </w:r>
    </w:p>
    <w:p w14:paraId="4E2506FE" w14:textId="77777777" w:rsidR="00462B38" w:rsidRPr="00462B38" w:rsidRDefault="00462B38" w:rsidP="00462B38">
      <w:pPr>
        <w:spacing w:after="0"/>
        <w:rPr>
          <w:rFonts w:ascii="Montserrat" w:hAnsi="Montserrat"/>
        </w:rPr>
      </w:pPr>
    </w:p>
    <w:p w14:paraId="7D8A0CF2" w14:textId="77777777" w:rsidR="00462B38" w:rsidRPr="00462B38" w:rsidRDefault="00462B38" w:rsidP="00462B38">
      <w:pPr>
        <w:spacing w:after="0"/>
        <w:rPr>
          <w:rFonts w:ascii="Montserrat" w:hAnsi="Montserrat" w:cs="Segoe UI"/>
        </w:rPr>
      </w:pPr>
      <w:r w:rsidRPr="00462B38">
        <w:rPr>
          <w:rFonts w:ascii="Montserrat" w:hAnsi="Montserrat" w:cs="Segoe UI"/>
        </w:rPr>
        <w:t xml:space="preserve">Contact: </w:t>
      </w:r>
    </w:p>
    <w:p w14:paraId="341F957A" w14:textId="77777777" w:rsidR="00462B38" w:rsidRPr="00462B38" w:rsidRDefault="00462B38" w:rsidP="00462B38">
      <w:pPr>
        <w:autoSpaceDE w:val="0"/>
        <w:autoSpaceDN w:val="0"/>
        <w:adjustRightInd w:val="0"/>
        <w:spacing w:after="0"/>
        <w:rPr>
          <w:rFonts w:ascii="Montserrat" w:eastAsia="Calibri" w:hAnsi="Montserrat" w:cs="Segoe UI"/>
          <w:color w:val="231F20"/>
        </w:rPr>
      </w:pPr>
      <w:r w:rsidRPr="00462B38">
        <w:rPr>
          <w:rFonts w:ascii="Montserrat" w:eastAsia="Calibri" w:hAnsi="Montserrat" w:cs="Segoe UI"/>
          <w:color w:val="231F20"/>
        </w:rPr>
        <w:t xml:space="preserve">Patrick B. Cummings, Chief of Police </w:t>
      </w:r>
    </w:p>
    <w:p w14:paraId="3AB64303" w14:textId="77777777" w:rsidR="00462B38" w:rsidRPr="00462B38" w:rsidRDefault="00462B38" w:rsidP="00462B38">
      <w:pPr>
        <w:autoSpaceDE w:val="0"/>
        <w:autoSpaceDN w:val="0"/>
        <w:adjustRightInd w:val="0"/>
        <w:spacing w:after="0"/>
        <w:rPr>
          <w:rFonts w:ascii="Montserrat" w:eastAsia="Calibri" w:hAnsi="Montserrat" w:cs="Segoe UI"/>
          <w:color w:val="231F20"/>
        </w:rPr>
      </w:pPr>
      <w:r w:rsidRPr="00462B38">
        <w:rPr>
          <w:rFonts w:ascii="Montserrat" w:eastAsia="Calibri" w:hAnsi="Montserrat" w:cs="Segoe UI"/>
          <w:color w:val="231F20"/>
        </w:rPr>
        <w:t>(608) 524-2376</w:t>
      </w:r>
    </w:p>
    <w:p w14:paraId="7D358DD2" w14:textId="77777777" w:rsidR="00462B38" w:rsidRPr="00462B38" w:rsidRDefault="00462B38" w:rsidP="00462B38">
      <w:pPr>
        <w:autoSpaceDE w:val="0"/>
        <w:autoSpaceDN w:val="0"/>
        <w:adjustRightInd w:val="0"/>
        <w:spacing w:after="0"/>
        <w:rPr>
          <w:rFonts w:ascii="Montserrat" w:eastAsia="Calibri" w:hAnsi="Montserrat" w:cs="Segoe UI"/>
          <w:color w:val="231F20"/>
        </w:rPr>
      </w:pPr>
    </w:p>
    <w:p w14:paraId="0A8EB94A" w14:textId="77777777" w:rsidR="00462B38" w:rsidRPr="00462B38" w:rsidRDefault="00462B38" w:rsidP="00462B38">
      <w:pPr>
        <w:autoSpaceDE w:val="0"/>
        <w:autoSpaceDN w:val="0"/>
        <w:adjustRightInd w:val="0"/>
        <w:spacing w:after="0"/>
        <w:rPr>
          <w:rFonts w:ascii="Montserrat" w:eastAsia="Calibri" w:hAnsi="Montserrat" w:cs="Segoe UI"/>
          <w:color w:val="231F20"/>
        </w:rPr>
      </w:pPr>
      <w:r w:rsidRPr="00462B38">
        <w:rPr>
          <w:rFonts w:ascii="Montserrat" w:eastAsia="Calibri" w:hAnsi="Montserrat" w:cs="Segoe UI"/>
          <w:color w:val="231F20"/>
        </w:rPr>
        <w:t xml:space="preserve">Kate Stough, Coalition Facilitator </w:t>
      </w:r>
      <w:r w:rsidRPr="00462B38">
        <w:rPr>
          <w:rFonts w:ascii="Montserrat" w:eastAsia="Calibri" w:hAnsi="Montserrat" w:cs="Segoe UI"/>
          <w:color w:val="231F20"/>
        </w:rPr>
        <w:tab/>
      </w:r>
      <w:r w:rsidRPr="00462B38">
        <w:rPr>
          <w:rFonts w:ascii="Montserrat" w:eastAsia="Calibri" w:hAnsi="Montserrat" w:cs="Segoe UI"/>
          <w:color w:val="231F20"/>
        </w:rPr>
        <w:tab/>
      </w:r>
      <w:r w:rsidRPr="00462B38">
        <w:rPr>
          <w:rFonts w:ascii="Montserrat" w:eastAsia="Calibri" w:hAnsi="Montserrat" w:cs="Segoe UI"/>
          <w:color w:val="231F20"/>
        </w:rPr>
        <w:tab/>
      </w:r>
    </w:p>
    <w:p w14:paraId="2066F313" w14:textId="77777777" w:rsidR="00462B38" w:rsidRPr="00462B38" w:rsidRDefault="00462B38" w:rsidP="00462B38">
      <w:pPr>
        <w:autoSpaceDE w:val="0"/>
        <w:autoSpaceDN w:val="0"/>
        <w:adjustRightInd w:val="0"/>
        <w:spacing w:after="0"/>
        <w:rPr>
          <w:rFonts w:ascii="Montserrat" w:eastAsia="Calibri" w:hAnsi="Montserrat" w:cs="Segoe UI"/>
          <w:color w:val="231F20"/>
        </w:rPr>
      </w:pPr>
      <w:r w:rsidRPr="00462B38">
        <w:rPr>
          <w:rFonts w:ascii="Montserrat" w:eastAsia="Calibri" w:hAnsi="Montserrat" w:cs="Segoe UI"/>
          <w:color w:val="231F20"/>
        </w:rPr>
        <w:t xml:space="preserve">(608) 477-3609 </w:t>
      </w:r>
      <w:r w:rsidRPr="00462B38">
        <w:rPr>
          <w:rFonts w:ascii="Montserrat" w:eastAsia="Calibri" w:hAnsi="Montserrat" w:cs="Segoe UI"/>
          <w:color w:val="231F20"/>
        </w:rPr>
        <w:tab/>
      </w:r>
      <w:r w:rsidRPr="00462B38">
        <w:rPr>
          <w:rFonts w:ascii="Montserrat" w:eastAsia="Calibri" w:hAnsi="Montserrat" w:cs="Segoe UI"/>
          <w:color w:val="231F20"/>
        </w:rPr>
        <w:tab/>
      </w:r>
      <w:r w:rsidRPr="00462B38">
        <w:rPr>
          <w:rFonts w:ascii="Montserrat" w:eastAsia="Calibri" w:hAnsi="Montserrat" w:cs="Segoe UI"/>
          <w:color w:val="231F20"/>
        </w:rPr>
        <w:tab/>
      </w:r>
    </w:p>
    <w:p w14:paraId="2887D34E" w14:textId="77777777" w:rsidR="00462B38" w:rsidRPr="00462B38" w:rsidRDefault="000C67EB" w:rsidP="00462B38">
      <w:pPr>
        <w:autoSpaceDE w:val="0"/>
        <w:autoSpaceDN w:val="0"/>
        <w:adjustRightInd w:val="0"/>
        <w:spacing w:after="0"/>
        <w:rPr>
          <w:rFonts w:ascii="Montserrat" w:eastAsia="Calibri" w:hAnsi="Montserrat" w:cs="Segoe UI"/>
        </w:rPr>
      </w:pPr>
      <w:hyperlink r:id="rId6" w:history="1">
        <w:r w:rsidR="00462B38" w:rsidRPr="00462B38">
          <w:rPr>
            <w:rStyle w:val="Hyperlink"/>
            <w:rFonts w:ascii="Montserrat" w:eastAsia="Calibri" w:hAnsi="Montserrat" w:cs="Segoe UI"/>
          </w:rPr>
          <w:t>Kate.Stough@saukcountywi.gov</w:t>
        </w:r>
      </w:hyperlink>
    </w:p>
    <w:p w14:paraId="7DC22209" w14:textId="77777777" w:rsidR="00462B38" w:rsidRPr="00462B38" w:rsidRDefault="00462B38" w:rsidP="00462B38">
      <w:pPr>
        <w:autoSpaceDE w:val="0"/>
        <w:autoSpaceDN w:val="0"/>
        <w:adjustRightInd w:val="0"/>
        <w:spacing w:after="0"/>
        <w:rPr>
          <w:rFonts w:ascii="Montserrat" w:eastAsia="Calibri" w:hAnsi="Montserrat" w:cs="Segoe UI"/>
        </w:rPr>
      </w:pPr>
    </w:p>
    <w:p w14:paraId="1BA0B725" w14:textId="77777777" w:rsidR="00462B38" w:rsidRPr="00462B38" w:rsidRDefault="00462B38" w:rsidP="00462B38">
      <w:pPr>
        <w:autoSpaceDE w:val="0"/>
        <w:autoSpaceDN w:val="0"/>
        <w:adjustRightInd w:val="0"/>
        <w:spacing w:after="0"/>
        <w:rPr>
          <w:rFonts w:ascii="Montserrat" w:eastAsia="Calibri" w:hAnsi="Montserrat" w:cs="Segoe UI"/>
          <w:color w:val="231F20"/>
        </w:rPr>
      </w:pPr>
      <w:r w:rsidRPr="00462B38">
        <w:rPr>
          <w:rFonts w:ascii="Montserrat" w:hAnsi="Montserrat"/>
        </w:rPr>
        <w:t>_______________________________________________________________________________________</w:t>
      </w:r>
    </w:p>
    <w:p w14:paraId="7F9ED44A" w14:textId="77777777" w:rsidR="00462B38" w:rsidRPr="00462B38" w:rsidRDefault="00462B38" w:rsidP="00462B38">
      <w:pPr>
        <w:spacing w:after="0"/>
        <w:jc w:val="center"/>
        <w:rPr>
          <w:rFonts w:ascii="Montserrat" w:hAnsi="Montserrat"/>
          <w:b/>
          <w:bCs/>
        </w:rPr>
      </w:pPr>
    </w:p>
    <w:p w14:paraId="0B431086" w14:textId="77777777" w:rsidR="00462B38" w:rsidRPr="00462B38" w:rsidRDefault="00462B38" w:rsidP="00462B38">
      <w:pPr>
        <w:spacing w:after="0"/>
        <w:jc w:val="center"/>
        <w:rPr>
          <w:rFonts w:ascii="Montserrat" w:hAnsi="Montserrat"/>
          <w:b/>
          <w:bCs/>
        </w:rPr>
      </w:pPr>
      <w:r w:rsidRPr="00462B38">
        <w:rPr>
          <w:rFonts w:ascii="Montserrat" w:hAnsi="Montserrat"/>
          <w:b/>
          <w:bCs/>
        </w:rPr>
        <w:t>City of Reedsburg Retailers Pass Compliance Checks</w:t>
      </w:r>
    </w:p>
    <w:p w14:paraId="26DD9F0D" w14:textId="77777777" w:rsidR="00462B38" w:rsidRPr="00462B38" w:rsidRDefault="00462B38" w:rsidP="00462B38">
      <w:pPr>
        <w:spacing w:after="0"/>
        <w:jc w:val="center"/>
        <w:rPr>
          <w:rFonts w:ascii="Montserrat" w:hAnsi="Montserrat"/>
          <w:b/>
          <w:bCs/>
        </w:rPr>
      </w:pPr>
    </w:p>
    <w:p w14:paraId="3AC4FEF7" w14:textId="2B22F622" w:rsidR="00B53FCF" w:rsidRPr="00462B38" w:rsidRDefault="00960667" w:rsidP="00960667">
      <w:pPr>
        <w:rPr>
          <w:rFonts w:ascii="Montserrat" w:hAnsi="Montserrat" w:cs="Leelawadee UI Semilight"/>
        </w:rPr>
      </w:pPr>
      <w:r w:rsidRPr="00462B38">
        <w:rPr>
          <w:rFonts w:ascii="Montserrat" w:hAnsi="Montserrat" w:cs="Leelawadee UI Semilight"/>
        </w:rPr>
        <w:t>(</w:t>
      </w:r>
      <w:r w:rsidR="00FE43EA" w:rsidRPr="00462B38">
        <w:rPr>
          <w:rFonts w:ascii="Montserrat" w:hAnsi="Montserrat" w:cs="Leelawadee UI Semilight"/>
          <w:b/>
          <w:bCs/>
        </w:rPr>
        <w:t>Reedsburg</w:t>
      </w:r>
      <w:r w:rsidRPr="00462B38">
        <w:rPr>
          <w:rFonts w:ascii="Montserrat" w:hAnsi="Montserrat" w:cs="Leelawadee UI Semilight"/>
          <w:b/>
          <w:bCs/>
        </w:rPr>
        <w:t>, Wisconsin</w:t>
      </w:r>
      <w:r w:rsidRPr="00462B38">
        <w:rPr>
          <w:rFonts w:ascii="Montserrat" w:hAnsi="Montserrat" w:cs="Leelawadee UI Semilight"/>
        </w:rPr>
        <w:t xml:space="preserve">) – </w:t>
      </w:r>
      <w:r w:rsidR="00997042" w:rsidRPr="00997042">
        <w:rPr>
          <w:rFonts w:ascii="Montserrat" w:hAnsi="Montserrat" w:cs="Leelawadee UI Semilight"/>
        </w:rPr>
        <w:t xml:space="preserve">Do local stores and bars sell alcohol to youth under age 21? To find out, the </w:t>
      </w:r>
      <w:r w:rsidR="00FE43EA" w:rsidRPr="00462B38">
        <w:rPr>
          <w:rFonts w:ascii="Montserrat" w:hAnsi="Montserrat" w:cs="Leelawadee UI Semilight"/>
        </w:rPr>
        <w:t>Sauk County Partnership for Prevention</w:t>
      </w:r>
      <w:r w:rsidR="00087E1F">
        <w:rPr>
          <w:rFonts w:ascii="Montserrat" w:hAnsi="Montserrat" w:cs="Leelawadee UI Semilight"/>
        </w:rPr>
        <w:t xml:space="preserve"> </w:t>
      </w:r>
      <w:r w:rsidR="00E039DA">
        <w:rPr>
          <w:rFonts w:ascii="Montserrat" w:hAnsi="Montserrat" w:cs="Leelawadee UI Semilight"/>
        </w:rPr>
        <w:t xml:space="preserve">coalition </w:t>
      </w:r>
      <w:r w:rsidR="00087E1F">
        <w:rPr>
          <w:rFonts w:ascii="Montserrat" w:hAnsi="Montserrat" w:cs="Leelawadee UI Semilight"/>
        </w:rPr>
        <w:t>worked jointly</w:t>
      </w:r>
      <w:r w:rsidRPr="00462B38">
        <w:rPr>
          <w:rFonts w:ascii="Montserrat" w:hAnsi="Montserrat" w:cs="Leelawadee UI Semilight"/>
        </w:rPr>
        <w:t xml:space="preserve"> with </w:t>
      </w:r>
      <w:r w:rsidR="00FE43EA" w:rsidRPr="00462B38">
        <w:rPr>
          <w:rFonts w:ascii="Montserrat" w:hAnsi="Montserrat" w:cs="Leelawadee UI Semilight"/>
        </w:rPr>
        <w:t>Reedsburg Police Department</w:t>
      </w:r>
      <w:r w:rsidR="00997042">
        <w:rPr>
          <w:rFonts w:ascii="Montserrat" w:hAnsi="Montserrat" w:cs="Leelawadee UI Semilight"/>
        </w:rPr>
        <w:t xml:space="preserve">. They </w:t>
      </w:r>
      <w:r w:rsidRPr="00462B38">
        <w:rPr>
          <w:rFonts w:ascii="Montserrat" w:hAnsi="Montserrat" w:cs="Leelawadee UI Semilight"/>
        </w:rPr>
        <w:t>conduct</w:t>
      </w:r>
      <w:r w:rsidR="00997042">
        <w:rPr>
          <w:rFonts w:ascii="Montserrat" w:hAnsi="Montserrat" w:cs="Leelawadee UI Semilight"/>
        </w:rPr>
        <w:t>ed</w:t>
      </w:r>
      <w:r w:rsidRPr="00462B38">
        <w:rPr>
          <w:rFonts w:ascii="Montserrat" w:hAnsi="Montserrat" w:cs="Leelawadee UI Semilight"/>
        </w:rPr>
        <w:t xml:space="preserve"> compliance checks </w:t>
      </w:r>
      <w:r w:rsidR="00FE43EA" w:rsidRPr="00462B38">
        <w:rPr>
          <w:rFonts w:ascii="Montserrat" w:hAnsi="Montserrat" w:cs="Leelawadee UI Semilight"/>
        </w:rPr>
        <w:t>in January</w:t>
      </w:r>
      <w:r w:rsidR="00672EF0" w:rsidRPr="00462B38">
        <w:rPr>
          <w:rFonts w:ascii="Montserrat" w:hAnsi="Montserrat" w:cs="Leelawadee UI Semilight"/>
        </w:rPr>
        <w:t xml:space="preserve"> </w:t>
      </w:r>
      <w:r w:rsidR="00FE43EA" w:rsidRPr="00462B38">
        <w:rPr>
          <w:rFonts w:ascii="Montserrat" w:hAnsi="Montserrat" w:cs="Leelawadee UI Semilight"/>
        </w:rPr>
        <w:t>2024</w:t>
      </w:r>
      <w:r w:rsidRPr="00462B38">
        <w:rPr>
          <w:rFonts w:ascii="Montserrat" w:hAnsi="Montserrat" w:cs="Leelawadee UI Semilight"/>
        </w:rPr>
        <w:t xml:space="preserve"> at licensed alcohol retailers across</w:t>
      </w:r>
      <w:r w:rsidR="00FE43EA" w:rsidRPr="00462B38">
        <w:rPr>
          <w:rFonts w:ascii="Montserrat" w:hAnsi="Montserrat" w:cs="Leelawadee UI Semilight"/>
        </w:rPr>
        <w:t xml:space="preserve"> Reedsburg</w:t>
      </w:r>
      <w:r w:rsidRPr="00462B38">
        <w:rPr>
          <w:rFonts w:ascii="Montserrat" w:hAnsi="Montserrat" w:cs="Leelawadee UI Semilight"/>
        </w:rPr>
        <w:t xml:space="preserve">. </w:t>
      </w:r>
      <w:r w:rsidR="00997042">
        <w:rPr>
          <w:rFonts w:ascii="Montserrat" w:hAnsi="Montserrat" w:cs="Leelawadee UI Semilight"/>
        </w:rPr>
        <w:t xml:space="preserve">In these checks, underage buyers use their own Wisconsin ID </w:t>
      </w:r>
      <w:r w:rsidR="00E039DA">
        <w:rPr>
          <w:rFonts w:ascii="Montserrat" w:hAnsi="Montserrat" w:cs="Leelawadee UI Semilight"/>
        </w:rPr>
        <w:t>to attempt to purchase alcohol</w:t>
      </w:r>
      <w:r w:rsidR="00997042">
        <w:rPr>
          <w:rFonts w:ascii="Montserrat" w:hAnsi="Montserrat" w:cs="Leelawadee UI Semilight"/>
        </w:rPr>
        <w:t>.</w:t>
      </w:r>
      <w:r w:rsidR="00E039DA">
        <w:rPr>
          <w:rFonts w:ascii="Montserrat" w:hAnsi="Montserrat" w:cs="Leelawadee UI Semilight"/>
        </w:rPr>
        <w:t xml:space="preserve"> </w:t>
      </w:r>
      <w:r w:rsidR="00997042">
        <w:rPr>
          <w:rFonts w:ascii="Montserrat" w:hAnsi="Montserrat" w:cs="Leelawadee UI Semilight"/>
        </w:rPr>
        <w:t xml:space="preserve"> </w:t>
      </w:r>
    </w:p>
    <w:p w14:paraId="3D79740C" w14:textId="5E6DA203" w:rsidR="00672EF0" w:rsidRDefault="0017383D" w:rsidP="00960667">
      <w:pPr>
        <w:rPr>
          <w:rFonts w:ascii="Montserrat" w:hAnsi="Montserrat" w:cs="Leelawadee UI Semilight"/>
        </w:rPr>
      </w:pPr>
      <w:r>
        <w:rPr>
          <w:rFonts w:ascii="Montserrat" w:hAnsi="Montserrat" w:cs="Leelawadee UI Semilight"/>
        </w:rPr>
        <w:t xml:space="preserve">Law Enforcement and volunteer youth </w:t>
      </w:r>
      <w:r w:rsidR="00AB0629">
        <w:rPr>
          <w:rFonts w:ascii="Montserrat" w:hAnsi="Montserrat" w:cs="Leelawadee UI Semilight"/>
        </w:rPr>
        <w:t>buyers</w:t>
      </w:r>
      <w:r>
        <w:rPr>
          <w:rFonts w:ascii="Montserrat" w:hAnsi="Montserrat" w:cs="Leelawadee UI Semilight"/>
        </w:rPr>
        <w:t xml:space="preserve"> completed </w:t>
      </w:r>
      <w:r w:rsidR="00FE43EA" w:rsidRPr="00462B38">
        <w:rPr>
          <w:rFonts w:ascii="Montserrat" w:hAnsi="Montserrat" w:cs="Leelawadee UI Semilight"/>
        </w:rPr>
        <w:t>2</w:t>
      </w:r>
      <w:r w:rsidR="00B53FCF" w:rsidRPr="00462B38">
        <w:rPr>
          <w:rFonts w:ascii="Montserrat" w:hAnsi="Montserrat" w:cs="Leelawadee UI Semilight"/>
        </w:rPr>
        <w:t>4</w:t>
      </w:r>
      <w:r w:rsidR="00960667" w:rsidRPr="00462B38">
        <w:rPr>
          <w:rFonts w:ascii="Montserrat" w:hAnsi="Montserrat" w:cs="Leelawadee UI Semilight"/>
        </w:rPr>
        <w:t xml:space="preserve"> checks</w:t>
      </w:r>
      <w:r w:rsidR="008F6C58">
        <w:rPr>
          <w:rFonts w:ascii="Montserrat" w:hAnsi="Montserrat" w:cs="Leelawadee UI Semilight"/>
        </w:rPr>
        <w:t>. Of these,</w:t>
      </w:r>
      <w:r w:rsidR="00960667" w:rsidRPr="00462B38">
        <w:rPr>
          <w:rFonts w:ascii="Montserrat" w:hAnsi="Montserrat" w:cs="Leelawadee UI Semilight"/>
        </w:rPr>
        <w:t xml:space="preserve"> </w:t>
      </w:r>
      <w:r w:rsidR="00672EF0" w:rsidRPr="00462B38">
        <w:rPr>
          <w:rFonts w:ascii="Montserrat" w:hAnsi="Montserrat" w:cs="Leelawadee UI Semilight"/>
        </w:rPr>
        <w:t>15</w:t>
      </w:r>
      <w:r w:rsidR="00960667" w:rsidRPr="00462B38">
        <w:rPr>
          <w:rFonts w:ascii="Montserrat" w:hAnsi="Montserrat" w:cs="Leelawadee UI Semilight"/>
        </w:rPr>
        <w:t xml:space="preserve"> retailers </w:t>
      </w:r>
      <w:r w:rsidR="00672EF0" w:rsidRPr="00462B38">
        <w:rPr>
          <w:rFonts w:ascii="Montserrat" w:hAnsi="Montserrat" w:cs="Leelawadee UI Semilight"/>
        </w:rPr>
        <w:t>did not sell to underage buyers</w:t>
      </w:r>
      <w:r w:rsidR="008F6C58">
        <w:rPr>
          <w:rFonts w:ascii="Montserrat" w:hAnsi="Montserrat" w:cs="Leelawadee UI Semilight"/>
        </w:rPr>
        <w:t>,</w:t>
      </w:r>
      <w:r w:rsidR="00672EF0" w:rsidRPr="00462B38">
        <w:rPr>
          <w:rFonts w:ascii="Montserrat" w:hAnsi="Montserrat" w:cs="Leelawadee UI Semilight"/>
        </w:rPr>
        <w:t xml:space="preserve"> resulting in a 6</w:t>
      </w:r>
      <w:r w:rsidR="00087E1F">
        <w:rPr>
          <w:rFonts w:ascii="Montserrat" w:hAnsi="Montserrat" w:cs="Leelawadee UI Semilight"/>
        </w:rPr>
        <w:t>3</w:t>
      </w:r>
      <w:r w:rsidR="00672EF0" w:rsidRPr="00462B38">
        <w:rPr>
          <w:rFonts w:ascii="Montserrat" w:hAnsi="Montserrat" w:cs="Leelawadee UI Semilight"/>
        </w:rPr>
        <w:t xml:space="preserve">% compliance rate. However, 9 retailers </w:t>
      </w:r>
      <w:r w:rsidR="00960667" w:rsidRPr="00462B38">
        <w:rPr>
          <w:rFonts w:ascii="Montserrat" w:hAnsi="Montserrat" w:cs="Leelawadee UI Semilight"/>
        </w:rPr>
        <w:t>sold illegally to underage buyers</w:t>
      </w:r>
      <w:r w:rsidR="00B53FCF" w:rsidRPr="00462B38">
        <w:rPr>
          <w:rFonts w:ascii="Montserrat" w:hAnsi="Montserrat" w:cs="Leelawadee UI Semilight"/>
        </w:rPr>
        <w:t xml:space="preserve">. The number of retailers who sold to underage buyers increased from 5 in </w:t>
      </w:r>
      <w:r w:rsidR="00997042">
        <w:rPr>
          <w:rFonts w:ascii="Montserrat" w:hAnsi="Montserrat" w:cs="Leelawadee UI Semilight"/>
        </w:rPr>
        <w:t xml:space="preserve">June </w:t>
      </w:r>
      <w:r w:rsidR="00B53FCF" w:rsidRPr="00462B38">
        <w:rPr>
          <w:rFonts w:ascii="Montserrat" w:hAnsi="Montserrat" w:cs="Leelawadee UI Semilight"/>
        </w:rPr>
        <w:t xml:space="preserve">2023 to 9 in </w:t>
      </w:r>
      <w:r w:rsidR="00997042">
        <w:rPr>
          <w:rFonts w:ascii="Montserrat" w:hAnsi="Montserrat" w:cs="Leelawadee UI Semilight"/>
        </w:rPr>
        <w:t xml:space="preserve">January </w:t>
      </w:r>
      <w:r w:rsidR="00B53FCF" w:rsidRPr="00462B38">
        <w:rPr>
          <w:rFonts w:ascii="Montserrat" w:hAnsi="Montserrat" w:cs="Leelawadee UI Semilight"/>
        </w:rPr>
        <w:t xml:space="preserve">2024. </w:t>
      </w:r>
      <w:r>
        <w:rPr>
          <w:rFonts w:ascii="Montserrat" w:hAnsi="Montserrat" w:cs="Leelawadee UI Semilight"/>
        </w:rPr>
        <w:t>In 2023, a</w:t>
      </w:r>
      <w:r w:rsidR="00E039DA" w:rsidRPr="00462B38">
        <w:rPr>
          <w:rFonts w:ascii="Montserrat" w:hAnsi="Montserrat" w:cs="Leelawadee UI Semilight"/>
        </w:rPr>
        <w:t>head of checks</w:t>
      </w:r>
      <w:r w:rsidR="00AB0629">
        <w:rPr>
          <w:rFonts w:ascii="Montserrat" w:hAnsi="Montserrat" w:cs="Leelawadee UI Semilight"/>
        </w:rPr>
        <w:t>,</w:t>
      </w:r>
      <w:r>
        <w:rPr>
          <w:rFonts w:ascii="Montserrat" w:hAnsi="Montserrat" w:cs="Leelawadee UI Semilight"/>
        </w:rPr>
        <w:t xml:space="preserve"> </w:t>
      </w:r>
      <w:r w:rsidR="00E039DA">
        <w:rPr>
          <w:rFonts w:ascii="Montserrat" w:hAnsi="Montserrat" w:cs="Leelawadee UI Semilight"/>
        </w:rPr>
        <w:t>the coalition sent r</w:t>
      </w:r>
      <w:r w:rsidR="00B53FCF" w:rsidRPr="00462B38">
        <w:rPr>
          <w:rFonts w:ascii="Montserrat" w:hAnsi="Montserrat" w:cs="Leelawadee UI Semilight"/>
        </w:rPr>
        <w:t>etailers notice of inspection</w:t>
      </w:r>
      <w:r w:rsidR="00E039DA">
        <w:rPr>
          <w:rFonts w:ascii="Montserrat" w:hAnsi="Montserrat" w:cs="Leelawadee UI Semilight"/>
        </w:rPr>
        <w:t xml:space="preserve"> and educational materials on how to check IDs</w:t>
      </w:r>
      <w:r>
        <w:rPr>
          <w:rFonts w:ascii="Montserrat" w:hAnsi="Montserrat" w:cs="Leelawadee UI Semilight"/>
        </w:rPr>
        <w:t xml:space="preserve"> properly</w:t>
      </w:r>
      <w:r w:rsidR="00E86B33" w:rsidRPr="00462B38">
        <w:rPr>
          <w:rFonts w:ascii="Montserrat" w:hAnsi="Montserrat" w:cs="Leelawadee UI Semilight"/>
        </w:rPr>
        <w:t xml:space="preserve">. </w:t>
      </w:r>
    </w:p>
    <w:p w14:paraId="0E78F28A" w14:textId="7D4D4D49" w:rsidR="00E039DA" w:rsidRPr="00462B38" w:rsidRDefault="00E039DA" w:rsidP="00960667">
      <w:pPr>
        <w:rPr>
          <w:rFonts w:ascii="Montserrat" w:hAnsi="Montserrat" w:cs="Leelawadee UI Semilight"/>
        </w:rPr>
      </w:pPr>
      <w:r w:rsidRPr="009113C3">
        <w:rPr>
          <w:rFonts w:ascii="Montserrat" w:hAnsi="Montserrat" w:cs="Leelawadee UI Semilight"/>
        </w:rPr>
        <w:t>“We applaud so many of our retailers who take their responsibility seriously and refuse illegal sales to minors,” said Chief Patrick Cummings. “By enforcing our local alcohol laws, we’re keeping our community and kids safe.”</w:t>
      </w:r>
    </w:p>
    <w:p w14:paraId="7D62F0B5" w14:textId="40B2C2C7" w:rsidR="00E039DA" w:rsidRPr="00462B38" w:rsidRDefault="00E039DA" w:rsidP="00E039DA">
      <w:pPr>
        <w:rPr>
          <w:rFonts w:ascii="Montserrat" w:hAnsi="Montserrat" w:cs="Leelawadee UI Semilight"/>
        </w:rPr>
      </w:pPr>
      <w:r w:rsidRPr="00462B38">
        <w:rPr>
          <w:rFonts w:ascii="Montserrat" w:hAnsi="Montserrat" w:cs="Leelawadee UI Semilight"/>
        </w:rPr>
        <w:t>The goal of the compliance check program is to encourage compliance with state and local alcohol laws. Research shows that conducting compliance checks at least twice per year over multiple years can reduce illegal sales to young people. Retailers can use education</w:t>
      </w:r>
      <w:r w:rsidR="0017383D">
        <w:rPr>
          <w:rFonts w:ascii="Montserrat" w:hAnsi="Montserrat" w:cs="Leelawadee UI Semilight"/>
        </w:rPr>
        <w:t xml:space="preserve"> materials</w:t>
      </w:r>
      <w:r w:rsidRPr="00462B38">
        <w:rPr>
          <w:rFonts w:ascii="Montserrat" w:hAnsi="Montserrat" w:cs="Leelawadee UI Semilight"/>
        </w:rPr>
        <w:t xml:space="preserve"> available through the Department of Revenue to train their employees to check IDs </w:t>
      </w:r>
      <w:r w:rsidR="0017383D">
        <w:rPr>
          <w:rFonts w:ascii="Montserrat" w:hAnsi="Montserrat" w:cs="Leelawadee UI Semilight"/>
        </w:rPr>
        <w:t xml:space="preserve">properly </w:t>
      </w:r>
      <w:r w:rsidRPr="00462B38">
        <w:rPr>
          <w:rFonts w:ascii="Montserrat" w:hAnsi="Montserrat" w:cs="Leelawadee UI Semilight"/>
        </w:rPr>
        <w:t>and not sell to minors.</w:t>
      </w:r>
    </w:p>
    <w:p w14:paraId="55ABB17B" w14:textId="6D1B0EBF" w:rsidR="00960667" w:rsidRPr="00462B38" w:rsidRDefault="00960667" w:rsidP="00960667">
      <w:pPr>
        <w:rPr>
          <w:rFonts w:ascii="Montserrat" w:hAnsi="Montserrat" w:cs="Leelawadee UI Semilight"/>
        </w:rPr>
      </w:pPr>
      <w:r w:rsidRPr="00462B38">
        <w:rPr>
          <w:rFonts w:ascii="Montserrat" w:hAnsi="Montserrat" w:cs="Leelawadee UI Semilight"/>
        </w:rPr>
        <w:t>Wisconsin law prohibits the sale of alcohol to anyone under the age of 21. Selling illegally to minors can result in</w:t>
      </w:r>
      <w:r w:rsidR="00FE43EA" w:rsidRPr="00462B38">
        <w:rPr>
          <w:rFonts w:ascii="Montserrat" w:hAnsi="Montserrat" w:cs="Leelawadee UI Semilight"/>
        </w:rPr>
        <w:t xml:space="preserve"> </w:t>
      </w:r>
      <w:r w:rsidRPr="00462B38">
        <w:rPr>
          <w:rFonts w:ascii="Montserrat" w:hAnsi="Montserrat" w:cs="Leelawadee UI Semilight"/>
        </w:rPr>
        <w:t>up to a $500 fin</w:t>
      </w:r>
      <w:r w:rsidR="0017383D">
        <w:rPr>
          <w:rFonts w:ascii="Montserrat" w:hAnsi="Montserrat" w:cs="Leelawadee UI Semilight"/>
        </w:rPr>
        <w:t xml:space="preserve">e </w:t>
      </w:r>
      <w:r w:rsidRPr="00462B38">
        <w:rPr>
          <w:rFonts w:ascii="Montserrat" w:hAnsi="Montserrat" w:cs="Leelawadee UI Semilight"/>
        </w:rPr>
        <w:t>for first offenders, with increasing fines and possible jail time or alcohol license</w:t>
      </w:r>
      <w:r w:rsidR="00FE43EA" w:rsidRPr="00462B38">
        <w:rPr>
          <w:rFonts w:ascii="Montserrat" w:hAnsi="Montserrat" w:cs="Leelawadee UI Semilight"/>
        </w:rPr>
        <w:t xml:space="preserve"> </w:t>
      </w:r>
      <w:r w:rsidRPr="00462B38">
        <w:rPr>
          <w:rFonts w:ascii="Montserrat" w:hAnsi="Montserrat" w:cs="Leelawadee UI Semilight"/>
        </w:rPr>
        <w:t>suspension for repeat offenders.</w:t>
      </w:r>
    </w:p>
    <w:p w14:paraId="7FD73E55" w14:textId="58F332FD" w:rsidR="00960667" w:rsidRPr="00462B38" w:rsidRDefault="00960667" w:rsidP="00960667">
      <w:pPr>
        <w:rPr>
          <w:rFonts w:ascii="Montserrat" w:hAnsi="Montserrat" w:cs="Leelawadee UI Semilight"/>
        </w:rPr>
      </w:pPr>
      <w:r w:rsidRPr="00462B38">
        <w:rPr>
          <w:rFonts w:ascii="Montserrat" w:hAnsi="Montserrat" w:cs="Leelawadee UI Semilight"/>
        </w:rPr>
        <w:t xml:space="preserve">“We need everyone’s help to confront the negative impacts of alcohol in our community,” said </w:t>
      </w:r>
      <w:r w:rsidR="00FE43EA" w:rsidRPr="00462B38">
        <w:rPr>
          <w:rFonts w:ascii="Montserrat" w:hAnsi="Montserrat" w:cs="Leelawadee UI Semilight"/>
        </w:rPr>
        <w:t>Kate Stough, Health Educator with Sauk County Partnership for Prevention</w:t>
      </w:r>
      <w:r w:rsidRPr="00462B38">
        <w:rPr>
          <w:rFonts w:ascii="Montserrat" w:hAnsi="Montserrat" w:cs="Leelawadee UI Semilight"/>
        </w:rPr>
        <w:t xml:space="preserve">. “Responsible retailers who join us in preventing underage drinking are making our </w:t>
      </w:r>
      <w:r w:rsidR="00FE43EA" w:rsidRPr="00462B38">
        <w:rPr>
          <w:rFonts w:ascii="Montserrat" w:hAnsi="Montserrat" w:cs="Leelawadee UI Semilight"/>
        </w:rPr>
        <w:t xml:space="preserve">communities </w:t>
      </w:r>
      <w:r w:rsidRPr="00462B38">
        <w:rPr>
          <w:rFonts w:ascii="Montserrat" w:hAnsi="Montserrat" w:cs="Leelawadee UI Semilight"/>
        </w:rPr>
        <w:t>healthier places to grow up.”</w:t>
      </w:r>
    </w:p>
    <w:p w14:paraId="4EBEFFA6" w14:textId="416418ED" w:rsidR="00960667" w:rsidRPr="00462B38" w:rsidRDefault="00960667" w:rsidP="00960667">
      <w:pPr>
        <w:rPr>
          <w:rFonts w:ascii="Montserrat" w:hAnsi="Montserrat" w:cs="Leelawadee UI Semilight"/>
        </w:rPr>
      </w:pPr>
      <w:r w:rsidRPr="00462B38">
        <w:rPr>
          <w:rFonts w:ascii="Montserrat" w:hAnsi="Montserrat" w:cs="Leelawadee UI Semilight"/>
        </w:rPr>
        <w:lastRenderedPageBreak/>
        <w:t>Wisconsin’s underage drinking</w:t>
      </w:r>
      <w:r w:rsidR="00F36747" w:rsidRPr="00462B38">
        <w:rPr>
          <w:rFonts w:ascii="Montserrat" w:hAnsi="Montserrat" w:cs="Leelawadee UI Semilight"/>
        </w:rPr>
        <w:t xml:space="preserve"> and adult drinking</w:t>
      </w:r>
      <w:r w:rsidRPr="00462B38">
        <w:rPr>
          <w:rFonts w:ascii="Montserrat" w:hAnsi="Montserrat" w:cs="Leelawadee UI Semilight"/>
        </w:rPr>
        <w:t xml:space="preserve"> rates are higher than </w:t>
      </w:r>
      <w:r w:rsidR="00462B38" w:rsidRPr="00462B38">
        <w:rPr>
          <w:rFonts w:ascii="Montserrat" w:hAnsi="Montserrat" w:cs="Leelawadee UI Semilight"/>
        </w:rPr>
        <w:t>state</w:t>
      </w:r>
      <w:r w:rsidR="004466A9">
        <w:rPr>
          <w:rFonts w:ascii="Montserrat" w:hAnsi="Montserrat" w:cs="Leelawadee UI Semilight"/>
        </w:rPr>
        <w:t xml:space="preserve"> and </w:t>
      </w:r>
      <w:r w:rsidRPr="00462B38">
        <w:rPr>
          <w:rFonts w:ascii="Montserrat" w:hAnsi="Montserrat" w:cs="Leelawadee UI Semilight"/>
        </w:rPr>
        <w:t>national average</w:t>
      </w:r>
      <w:r w:rsidR="00462B38" w:rsidRPr="00462B38">
        <w:rPr>
          <w:rFonts w:ascii="Montserrat" w:hAnsi="Montserrat" w:cs="Leelawadee UI Semilight"/>
        </w:rPr>
        <w:t>s</w:t>
      </w:r>
      <w:r w:rsidRPr="00462B38">
        <w:rPr>
          <w:rFonts w:ascii="Montserrat" w:hAnsi="Montserrat" w:cs="Leelawadee UI Semilight"/>
        </w:rPr>
        <w:t xml:space="preserve">. </w:t>
      </w:r>
      <w:r w:rsidR="00E30B12" w:rsidRPr="00462B38">
        <w:rPr>
          <w:rFonts w:ascii="Montserrat" w:hAnsi="Montserrat" w:cs="Leelawadee UI Semilight"/>
        </w:rPr>
        <w:t>In 202</w:t>
      </w:r>
      <w:r w:rsidR="00462B38" w:rsidRPr="00462B38">
        <w:rPr>
          <w:rFonts w:ascii="Montserrat" w:hAnsi="Montserrat" w:cs="Leelawadee UI Semilight"/>
        </w:rPr>
        <w:t>1</w:t>
      </w:r>
      <w:r w:rsidR="00E30B12" w:rsidRPr="00462B38">
        <w:rPr>
          <w:rFonts w:ascii="Montserrat" w:hAnsi="Montserrat" w:cs="Leelawadee UI Semilight"/>
        </w:rPr>
        <w:t xml:space="preserve">, </w:t>
      </w:r>
      <w:r w:rsidR="00462B38" w:rsidRPr="00462B38">
        <w:rPr>
          <w:rFonts w:ascii="Montserrat" w:hAnsi="Montserrat" w:cs="Leelawadee UI Semilight"/>
        </w:rPr>
        <w:t xml:space="preserve">29% of Sauk County high school students reported drinking in the past </w:t>
      </w:r>
      <w:r w:rsidR="00AB0629" w:rsidRPr="00462B38">
        <w:rPr>
          <w:rFonts w:ascii="Montserrat" w:hAnsi="Montserrat" w:cs="Leelawadee UI Semilight"/>
        </w:rPr>
        <w:t>month, compared</w:t>
      </w:r>
      <w:r w:rsidR="00462B38" w:rsidRPr="00462B38">
        <w:rPr>
          <w:rFonts w:ascii="Montserrat" w:hAnsi="Montserrat" w:cs="Leelawadee UI Semilight"/>
        </w:rPr>
        <w:t xml:space="preserve"> to 25% of all Wisconsin high school students</w:t>
      </w:r>
      <w:r w:rsidR="00040C01">
        <w:rPr>
          <w:rFonts w:ascii="Montserrat" w:hAnsi="Montserrat" w:cs="Leelawadee UI Semilight"/>
        </w:rPr>
        <w:t xml:space="preserve"> and 23% of all high school students nationwide</w:t>
      </w:r>
      <w:r w:rsidR="00462B38" w:rsidRPr="00462B38">
        <w:rPr>
          <w:rFonts w:ascii="Montserrat" w:hAnsi="Montserrat" w:cs="Leelawadee UI Semilight"/>
        </w:rPr>
        <w:t xml:space="preserve">. </w:t>
      </w:r>
      <w:r w:rsidR="004466A9">
        <w:rPr>
          <w:rFonts w:ascii="Montserrat" w:hAnsi="Montserrat" w:cs="Leelawadee UI Semilight"/>
        </w:rPr>
        <w:t xml:space="preserve">Wisconsin adults (age 18+) also drink more than the national average. </w:t>
      </w:r>
      <w:r w:rsidR="00462B38" w:rsidRPr="00462B38">
        <w:rPr>
          <w:rFonts w:ascii="Montserrat" w:hAnsi="Montserrat" w:cs="Leelawadee UI Semilight"/>
        </w:rPr>
        <w:t>In 2022, 6</w:t>
      </w:r>
      <w:r w:rsidR="004466A9">
        <w:rPr>
          <w:rFonts w:ascii="Montserrat" w:hAnsi="Montserrat" w:cs="Leelawadee UI Semilight"/>
        </w:rPr>
        <w:t>2</w:t>
      </w:r>
      <w:r w:rsidR="00462B38" w:rsidRPr="00462B38">
        <w:rPr>
          <w:rFonts w:ascii="Montserrat" w:hAnsi="Montserrat" w:cs="Leelawadee UI Semilight"/>
        </w:rPr>
        <w:t xml:space="preserve">% of all Wisconsin adults reported drinking in the past month compared to 55% of all United States adults. </w:t>
      </w:r>
    </w:p>
    <w:p w14:paraId="2C4AFBB2" w14:textId="253CF1DE" w:rsidR="00960667" w:rsidRPr="00462B38" w:rsidRDefault="00960667" w:rsidP="00960667">
      <w:pPr>
        <w:rPr>
          <w:rFonts w:ascii="Montserrat" w:hAnsi="Montserrat" w:cs="Leelawadee UI Semilight"/>
        </w:rPr>
      </w:pPr>
      <w:r w:rsidRPr="00462B38">
        <w:rPr>
          <w:rFonts w:ascii="Montserrat" w:hAnsi="Montserrat" w:cs="Leelawadee UI Semilight"/>
        </w:rPr>
        <w:t xml:space="preserve">“Alcohol is a serious safety and public health issue requiring </w:t>
      </w:r>
      <w:r w:rsidR="004329A8">
        <w:rPr>
          <w:rFonts w:ascii="Montserrat" w:hAnsi="Montserrat" w:cs="Leelawadee UI Semilight"/>
        </w:rPr>
        <w:t>collaboration, education, and effective policies,”</w:t>
      </w:r>
      <w:r w:rsidRPr="00462B38">
        <w:rPr>
          <w:rFonts w:ascii="Montserrat" w:hAnsi="Montserrat" w:cs="Leelawadee UI Semilight"/>
        </w:rPr>
        <w:t xml:space="preserve"> said </w:t>
      </w:r>
      <w:r w:rsidR="00FE43EA" w:rsidRPr="00462B38">
        <w:rPr>
          <w:rFonts w:ascii="Montserrat" w:hAnsi="Montserrat" w:cs="Leelawadee UI Semilight"/>
        </w:rPr>
        <w:t>Jessie Phalen, Coalition Chair</w:t>
      </w:r>
      <w:r w:rsidR="004466A9">
        <w:rPr>
          <w:rFonts w:ascii="Montserrat" w:hAnsi="Montserrat" w:cs="Leelawadee UI Semilight"/>
        </w:rPr>
        <w:t xml:space="preserve"> of the Sauk County Partnership for Prevention</w:t>
      </w:r>
      <w:r w:rsidRPr="00462B38">
        <w:rPr>
          <w:rFonts w:ascii="Montserrat" w:hAnsi="Montserrat" w:cs="Leelawadee UI Semilight"/>
        </w:rPr>
        <w:t xml:space="preserve">. </w:t>
      </w:r>
    </w:p>
    <w:p w14:paraId="61B4259C" w14:textId="66B50C5C" w:rsidR="00462B38" w:rsidRPr="00462B38" w:rsidRDefault="00462B38" w:rsidP="00462B38">
      <w:pPr>
        <w:rPr>
          <w:rFonts w:ascii="Montserrat" w:eastAsia="Calibri" w:hAnsi="Montserrat" w:cs="Segoe UI"/>
          <w:color w:val="0563C1"/>
          <w:u w:val="single"/>
        </w:rPr>
      </w:pPr>
      <w:r w:rsidRPr="00462B38">
        <w:rPr>
          <w:rFonts w:ascii="Montserrat" w:eastAsia="Calibri" w:hAnsi="Montserrat" w:cs="Segoe UI"/>
        </w:rPr>
        <w:t xml:space="preserve">Compliance checks are only one part of </w:t>
      </w:r>
      <w:r w:rsidR="0017383D">
        <w:rPr>
          <w:rFonts w:ascii="Montserrat" w:eastAsia="Calibri" w:hAnsi="Montserrat" w:cs="Segoe UI"/>
        </w:rPr>
        <w:t>a larger</w:t>
      </w:r>
      <w:r w:rsidRPr="00462B38">
        <w:rPr>
          <w:rFonts w:ascii="Montserrat" w:eastAsia="Calibri" w:hAnsi="Montserrat" w:cs="Segoe UI"/>
        </w:rPr>
        <w:t xml:space="preserve"> strategy to reduce youth access to alcohol. The Sauk County Partnership for Prevention coalition meets monthly to reduce and prevent youth use of alcohol and vapes. Meetings are open to the public</w:t>
      </w:r>
      <w:r w:rsidR="0017383D">
        <w:rPr>
          <w:rFonts w:ascii="Montserrat" w:eastAsia="Calibri" w:hAnsi="Montserrat" w:cs="Segoe UI"/>
        </w:rPr>
        <w:t>,</w:t>
      </w:r>
      <w:r w:rsidRPr="00462B38">
        <w:rPr>
          <w:rFonts w:ascii="Montserrat" w:eastAsia="Calibri" w:hAnsi="Montserrat" w:cs="Segoe UI"/>
        </w:rPr>
        <w:t xml:space="preserve"> and all are welcome. For more information about the Sauk County Partnership for Prevention or to join the coalition, visit their website at </w:t>
      </w:r>
      <w:hyperlink r:id="rId7" w:history="1">
        <w:r w:rsidRPr="00462B38">
          <w:rPr>
            <w:rFonts w:ascii="Montserrat" w:eastAsia="Calibri" w:hAnsi="Montserrat" w:cs="Segoe UI"/>
            <w:color w:val="0563C1"/>
            <w:u w:val="single"/>
          </w:rPr>
          <w:t>www.P4PSauk.org</w:t>
        </w:r>
      </w:hyperlink>
      <w:r w:rsidRPr="00462B38">
        <w:rPr>
          <w:rFonts w:ascii="Montserrat" w:eastAsia="Calibri" w:hAnsi="Montserrat" w:cs="Segoe UI"/>
          <w:color w:val="0563C1"/>
          <w:u w:val="single"/>
        </w:rPr>
        <w:t xml:space="preserve">. </w:t>
      </w:r>
    </w:p>
    <w:p w14:paraId="742CAD91" w14:textId="2B54725D" w:rsidR="003906FD" w:rsidRPr="00462B38" w:rsidRDefault="003906FD" w:rsidP="00462B38">
      <w:pPr>
        <w:rPr>
          <w:rFonts w:ascii="Leelawadee UI Semilight" w:hAnsi="Leelawadee UI Semilight" w:cs="Leelawadee UI Semilight"/>
        </w:rPr>
      </w:pPr>
    </w:p>
    <w:sectPr w:rsidR="003906FD" w:rsidRPr="00462B38" w:rsidSect="00462B3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66803" w14:textId="77777777" w:rsidR="00462B38" w:rsidRDefault="00462B38" w:rsidP="00462B38">
      <w:pPr>
        <w:spacing w:after="0" w:line="240" w:lineRule="auto"/>
      </w:pPr>
      <w:r>
        <w:separator/>
      </w:r>
    </w:p>
  </w:endnote>
  <w:endnote w:type="continuationSeparator" w:id="0">
    <w:p w14:paraId="181540CE" w14:textId="77777777" w:rsidR="00462B38" w:rsidRDefault="00462B38" w:rsidP="00462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eelawadee">
    <w:charset w:val="DE"/>
    <w:family w:val="swiss"/>
    <w:pitch w:val="variable"/>
    <w:sig w:usb0="81000003" w:usb1="00000000" w:usb2="00000000" w:usb3="00000000" w:csb0="00010001"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Gotham">
    <w:altName w:val="Calibri"/>
    <w:charset w:val="00"/>
    <w:family w:val="auto"/>
    <w:pitch w:val="variable"/>
    <w:sig w:usb0="800000A7"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0B4E" w14:textId="77777777" w:rsidR="00462B38" w:rsidRDefault="00462B38" w:rsidP="00462B38">
      <w:pPr>
        <w:spacing w:after="0" w:line="240" w:lineRule="auto"/>
      </w:pPr>
      <w:r>
        <w:separator/>
      </w:r>
    </w:p>
  </w:footnote>
  <w:footnote w:type="continuationSeparator" w:id="0">
    <w:p w14:paraId="08E1FD30" w14:textId="77777777" w:rsidR="00462B38" w:rsidRDefault="00462B38" w:rsidP="00462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807C" w14:textId="77777777" w:rsidR="00462B38" w:rsidRPr="0032652E" w:rsidRDefault="00462B38" w:rsidP="00462B38">
    <w:pPr>
      <w:pStyle w:val="Header"/>
      <w:tabs>
        <w:tab w:val="left" w:pos="6210"/>
        <w:tab w:val="left" w:pos="7020"/>
      </w:tabs>
      <w:rPr>
        <w:rStyle w:val="Heading1Char"/>
        <w:rFonts w:ascii="Gotham" w:hAnsi="Gotham"/>
        <w:sz w:val="18"/>
        <w:szCs w:val="18"/>
      </w:rPr>
    </w:pPr>
    <w:r>
      <w:rPr>
        <w:noProof/>
      </w:rPr>
      <w:drawing>
        <wp:inline distT="0" distB="0" distL="0" distR="0" wp14:anchorId="23B5CFCB" wp14:editId="10F161CF">
          <wp:extent cx="2168613" cy="594360"/>
          <wp:effectExtent l="0" t="0" r="3175" b="0"/>
          <wp:docPr id="53" name="Picture 5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Text&#10;&#10;Description automatically generated"/>
                  <pic:cNvPicPr/>
                </pic:nvPicPr>
                <pic:blipFill rotWithShape="1">
                  <a:blip r:embed="rId1">
                    <a:extLst>
                      <a:ext uri="{28A0092B-C50C-407E-A947-70E740481C1C}">
                        <a14:useLocalDpi xmlns:a14="http://schemas.microsoft.com/office/drawing/2010/main" val="0"/>
                      </a:ext>
                    </a:extLst>
                  </a:blip>
                  <a:srcRect r="13860"/>
                  <a:stretch/>
                </pic:blipFill>
                <pic:spPr bwMode="auto">
                  <a:xfrm>
                    <a:off x="0" y="0"/>
                    <a:ext cx="2168613" cy="59436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17420B7B" wp14:editId="5BBF39E2">
          <wp:extent cx="2146172" cy="594360"/>
          <wp:effectExtent l="0" t="0" r="6985" b="0"/>
          <wp:docPr id="54" name="Picture 5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Text&#10;&#10;Description automatically generated with medium confidence"/>
                  <pic:cNvPicPr/>
                </pic:nvPicPr>
                <pic:blipFill rotWithShape="1">
                  <a:blip r:embed="rId2">
                    <a:extLst>
                      <a:ext uri="{28A0092B-C50C-407E-A947-70E740481C1C}">
                        <a14:useLocalDpi xmlns:a14="http://schemas.microsoft.com/office/drawing/2010/main" val="0"/>
                      </a:ext>
                    </a:extLst>
                  </a:blip>
                  <a:srcRect l="2248" t="8931" r="2496" b="7051"/>
                  <a:stretch/>
                </pic:blipFill>
                <pic:spPr bwMode="auto">
                  <a:xfrm>
                    <a:off x="0" y="0"/>
                    <a:ext cx="2146172" cy="59436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2103EF">
      <w:rPr>
        <w:noProof/>
      </w:rPr>
      <w:drawing>
        <wp:inline distT="0" distB="0" distL="0" distR="0" wp14:anchorId="521C88E3" wp14:editId="2BBC5AFC">
          <wp:extent cx="538972" cy="7449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1502" cy="762314"/>
                  </a:xfrm>
                  <a:prstGeom prst="rect">
                    <a:avLst/>
                  </a:prstGeom>
                  <a:noFill/>
                  <a:ln>
                    <a:noFill/>
                  </a:ln>
                </pic:spPr>
              </pic:pic>
            </a:graphicData>
          </a:graphic>
        </wp:inline>
      </w:drawing>
    </w:r>
    <w:r>
      <w:t xml:space="preserve">      </w:t>
    </w:r>
    <w:r w:rsidRPr="002103EF">
      <w:rPr>
        <w:noProof/>
      </w:rPr>
      <w:drawing>
        <wp:inline distT="0" distB="0" distL="0" distR="0" wp14:anchorId="73FB4C50" wp14:editId="0AAB7FF1">
          <wp:extent cx="656777" cy="7079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9055" cy="721175"/>
                  </a:xfrm>
                  <a:prstGeom prst="rect">
                    <a:avLst/>
                  </a:prstGeom>
                  <a:noFill/>
                  <a:ln>
                    <a:noFill/>
                  </a:ln>
                </pic:spPr>
              </pic:pic>
            </a:graphicData>
          </a:graphic>
        </wp:inline>
      </w:drawing>
    </w:r>
  </w:p>
  <w:p w14:paraId="3CE1F23D" w14:textId="77777777" w:rsidR="00462B38" w:rsidRDefault="00462B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67"/>
    <w:rsid w:val="00040C01"/>
    <w:rsid w:val="00087E1F"/>
    <w:rsid w:val="000A3AD1"/>
    <w:rsid w:val="000C67EB"/>
    <w:rsid w:val="0017383D"/>
    <w:rsid w:val="003906FD"/>
    <w:rsid w:val="003C2960"/>
    <w:rsid w:val="004329A8"/>
    <w:rsid w:val="004466A9"/>
    <w:rsid w:val="00462B38"/>
    <w:rsid w:val="00672EF0"/>
    <w:rsid w:val="006F0EFF"/>
    <w:rsid w:val="008F6C58"/>
    <w:rsid w:val="009113C3"/>
    <w:rsid w:val="00960667"/>
    <w:rsid w:val="00997042"/>
    <w:rsid w:val="00AB0629"/>
    <w:rsid w:val="00AE15BE"/>
    <w:rsid w:val="00B53FCF"/>
    <w:rsid w:val="00C617EB"/>
    <w:rsid w:val="00CB4174"/>
    <w:rsid w:val="00E039DA"/>
    <w:rsid w:val="00E30B12"/>
    <w:rsid w:val="00E86B33"/>
    <w:rsid w:val="00E92130"/>
    <w:rsid w:val="00F36747"/>
    <w:rsid w:val="00FE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4234F"/>
  <w15:chartTrackingRefBased/>
  <w15:docId w15:val="{6AE83E63-F683-4C3B-BAAE-F6BAAF89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2130"/>
    <w:pPr>
      <w:keepNext/>
      <w:keepLines/>
      <w:spacing w:before="240" w:after="0" w:line="240" w:lineRule="auto"/>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nershipforPrevention">
    <w:name w:val="Partnership for Prevention"/>
    <w:basedOn w:val="Heading1"/>
    <w:link w:val="PartnershipforPreventionChar"/>
    <w:autoRedefine/>
    <w:qFormat/>
    <w:rsid w:val="000A3AD1"/>
    <w:rPr>
      <w:rFonts w:ascii="Leelawadee" w:hAnsi="Leelawadee"/>
    </w:rPr>
  </w:style>
  <w:style w:type="character" w:customStyle="1" w:styleId="PartnershipforPreventionChar">
    <w:name w:val="Partnership for Prevention Char"/>
    <w:basedOn w:val="DefaultParagraphFont"/>
    <w:link w:val="PartnershipforPrevention"/>
    <w:rsid w:val="000A3AD1"/>
    <w:rPr>
      <w:rFonts w:ascii="Leelawadee" w:eastAsiaTheme="majorEastAsia" w:hAnsi="Leelawadee" w:cstheme="majorBidi"/>
      <w:color w:val="2F5496" w:themeColor="accent1" w:themeShade="BF"/>
      <w:sz w:val="32"/>
      <w:szCs w:val="32"/>
    </w:rPr>
  </w:style>
  <w:style w:type="character" w:customStyle="1" w:styleId="Heading1Char">
    <w:name w:val="Heading 1 Char"/>
    <w:basedOn w:val="DefaultParagraphFont"/>
    <w:link w:val="Heading1"/>
    <w:uiPriority w:val="9"/>
    <w:rsid w:val="00E92130"/>
    <w:rPr>
      <w:rFonts w:asciiTheme="majorHAnsi" w:eastAsiaTheme="majorEastAsia" w:hAnsiTheme="majorHAnsi" w:cstheme="majorBidi"/>
      <w:b/>
      <w:color w:val="2F5496" w:themeColor="accent1" w:themeShade="BF"/>
      <w:sz w:val="32"/>
      <w:szCs w:val="32"/>
    </w:rPr>
  </w:style>
  <w:style w:type="paragraph" w:customStyle="1" w:styleId="P4PHeading2">
    <w:name w:val="P4P Heading 2"/>
    <w:basedOn w:val="PartnershipforPrevention"/>
    <w:link w:val="P4PHeading2Char"/>
    <w:autoRedefine/>
    <w:qFormat/>
    <w:rsid w:val="000A3AD1"/>
    <w:rPr>
      <w:sz w:val="28"/>
    </w:rPr>
  </w:style>
  <w:style w:type="character" w:customStyle="1" w:styleId="P4PHeading2Char">
    <w:name w:val="P4P Heading 2 Char"/>
    <w:basedOn w:val="PartnershipforPreventionChar"/>
    <w:link w:val="P4PHeading2"/>
    <w:rsid w:val="000A3AD1"/>
    <w:rPr>
      <w:rFonts w:ascii="Leelawadee" w:eastAsiaTheme="majorEastAsia" w:hAnsi="Leelawadee" w:cstheme="majorBidi"/>
      <w:color w:val="2F5496" w:themeColor="accent1" w:themeShade="BF"/>
      <w:sz w:val="28"/>
      <w:szCs w:val="32"/>
    </w:rPr>
  </w:style>
  <w:style w:type="paragraph" w:customStyle="1" w:styleId="P4PTitle">
    <w:name w:val="P4P Title"/>
    <w:basedOn w:val="PartnershipforPrevention"/>
    <w:link w:val="P4PTitleChar"/>
    <w:autoRedefine/>
    <w:qFormat/>
    <w:rsid w:val="000A3AD1"/>
    <w:rPr>
      <w:sz w:val="36"/>
    </w:rPr>
  </w:style>
  <w:style w:type="character" w:customStyle="1" w:styleId="P4PTitleChar">
    <w:name w:val="P4P Title Char"/>
    <w:basedOn w:val="PartnershipforPreventionChar"/>
    <w:link w:val="P4PTitle"/>
    <w:rsid w:val="000A3AD1"/>
    <w:rPr>
      <w:rFonts w:ascii="Leelawadee" w:eastAsiaTheme="majorEastAsia" w:hAnsi="Leelawadee" w:cstheme="majorBidi"/>
      <w:color w:val="2F5496" w:themeColor="accent1" w:themeShade="BF"/>
      <w:sz w:val="36"/>
      <w:szCs w:val="32"/>
    </w:rPr>
  </w:style>
  <w:style w:type="paragraph" w:customStyle="1" w:styleId="P4Pnormal">
    <w:name w:val="P4P normal"/>
    <w:basedOn w:val="P4PTitle"/>
    <w:link w:val="P4PnormalChar"/>
    <w:autoRedefine/>
    <w:qFormat/>
    <w:rsid w:val="000A3AD1"/>
    <w:rPr>
      <w:sz w:val="24"/>
    </w:rPr>
  </w:style>
  <w:style w:type="character" w:customStyle="1" w:styleId="P4PnormalChar">
    <w:name w:val="P4P normal Char"/>
    <w:basedOn w:val="P4PTitleChar"/>
    <w:link w:val="P4Pnormal"/>
    <w:rsid w:val="000A3AD1"/>
    <w:rPr>
      <w:rFonts w:ascii="Leelawadee" w:eastAsiaTheme="majorEastAsia" w:hAnsi="Leelawadee" w:cstheme="majorBidi"/>
      <w:color w:val="2F5496" w:themeColor="accent1" w:themeShade="BF"/>
      <w:sz w:val="24"/>
      <w:szCs w:val="32"/>
    </w:rPr>
  </w:style>
  <w:style w:type="paragraph" w:customStyle="1" w:styleId="P4PSubtitle">
    <w:name w:val="P4P Subtitle"/>
    <w:basedOn w:val="P4PTitle"/>
    <w:link w:val="P4PSubtitleChar"/>
    <w:autoRedefine/>
    <w:qFormat/>
    <w:rsid w:val="000A3AD1"/>
    <w:rPr>
      <w:color w:val="595959" w:themeColor="text1" w:themeTint="A6"/>
      <w:sz w:val="28"/>
    </w:rPr>
  </w:style>
  <w:style w:type="character" w:customStyle="1" w:styleId="P4PSubtitleChar">
    <w:name w:val="P4P Subtitle Char"/>
    <w:basedOn w:val="P4PTitleChar"/>
    <w:link w:val="P4PSubtitle"/>
    <w:rsid w:val="000A3AD1"/>
    <w:rPr>
      <w:rFonts w:ascii="Leelawadee" w:eastAsiaTheme="majorEastAsia" w:hAnsi="Leelawadee" w:cstheme="majorBidi"/>
      <w:color w:val="595959" w:themeColor="text1" w:themeTint="A6"/>
      <w:sz w:val="28"/>
      <w:szCs w:val="32"/>
    </w:rPr>
  </w:style>
  <w:style w:type="paragraph" w:customStyle="1" w:styleId="P4PStrong">
    <w:name w:val="P4P Strong"/>
    <w:basedOn w:val="P4PHeading2"/>
    <w:link w:val="P4PStrongChar"/>
    <w:autoRedefine/>
    <w:qFormat/>
    <w:rsid w:val="00E92130"/>
    <w:rPr>
      <w:rFonts w:asciiTheme="majorHAnsi" w:hAnsiTheme="majorHAnsi"/>
      <w:color w:val="4472C4" w:themeColor="accent1"/>
    </w:rPr>
  </w:style>
  <w:style w:type="character" w:customStyle="1" w:styleId="P4PStrongChar">
    <w:name w:val="P4P Strong Char"/>
    <w:basedOn w:val="P4PSubtitleChar"/>
    <w:link w:val="P4PStrong"/>
    <w:rsid w:val="00E92130"/>
    <w:rPr>
      <w:rFonts w:asciiTheme="majorHAnsi" w:eastAsiaTheme="majorEastAsia" w:hAnsiTheme="majorHAnsi" w:cstheme="majorBidi"/>
      <w:b/>
      <w:color w:val="4472C4" w:themeColor="accent1"/>
      <w:sz w:val="28"/>
      <w:szCs w:val="32"/>
    </w:rPr>
  </w:style>
  <w:style w:type="paragraph" w:styleId="Title">
    <w:name w:val="Title"/>
    <w:next w:val="Normal"/>
    <w:link w:val="TitleChar"/>
    <w:uiPriority w:val="10"/>
    <w:qFormat/>
    <w:rsid w:val="00E92130"/>
    <w:pPr>
      <w:spacing w:after="0" w:line="240" w:lineRule="auto"/>
      <w:contextualSpacing/>
    </w:pPr>
    <w:rPr>
      <w:rFonts w:asciiTheme="majorHAnsi" w:eastAsiaTheme="majorEastAsia" w:hAnsiTheme="majorHAnsi" w:cstheme="majorBidi"/>
      <w:b/>
      <w:color w:val="5B9BD5" w:themeColor="accent5"/>
      <w:spacing w:val="-10"/>
      <w:kern w:val="28"/>
      <w:sz w:val="56"/>
      <w:szCs w:val="56"/>
    </w:rPr>
  </w:style>
  <w:style w:type="character" w:customStyle="1" w:styleId="TitleChar">
    <w:name w:val="Title Char"/>
    <w:basedOn w:val="DefaultParagraphFont"/>
    <w:link w:val="Title"/>
    <w:uiPriority w:val="10"/>
    <w:rsid w:val="00E92130"/>
    <w:rPr>
      <w:rFonts w:asciiTheme="majorHAnsi" w:eastAsiaTheme="majorEastAsia" w:hAnsiTheme="majorHAnsi" w:cstheme="majorBidi"/>
      <w:b/>
      <w:color w:val="5B9BD5" w:themeColor="accent5"/>
      <w:spacing w:val="-10"/>
      <w:kern w:val="28"/>
      <w:sz w:val="56"/>
      <w:szCs w:val="56"/>
    </w:rPr>
  </w:style>
  <w:style w:type="paragraph" w:customStyle="1" w:styleId="P4PMedium">
    <w:name w:val="P4P Medium"/>
    <w:basedOn w:val="P4PStrong"/>
    <w:link w:val="P4PMediumChar"/>
    <w:autoRedefine/>
    <w:qFormat/>
    <w:rsid w:val="00E92130"/>
    <w:rPr>
      <w:color w:val="A5A5A5" w:themeColor="accent3"/>
    </w:rPr>
  </w:style>
  <w:style w:type="character" w:customStyle="1" w:styleId="P4PMediumChar">
    <w:name w:val="P4P Medium Char"/>
    <w:basedOn w:val="P4PStrongChar"/>
    <w:link w:val="P4PMedium"/>
    <w:rsid w:val="00E92130"/>
    <w:rPr>
      <w:rFonts w:asciiTheme="majorHAnsi" w:eastAsiaTheme="majorEastAsia" w:hAnsiTheme="majorHAnsi" w:cstheme="majorBidi"/>
      <w:b/>
      <w:color w:val="A5A5A5" w:themeColor="accent3"/>
      <w:sz w:val="28"/>
      <w:szCs w:val="32"/>
    </w:rPr>
  </w:style>
  <w:style w:type="paragraph" w:styleId="Header">
    <w:name w:val="header"/>
    <w:basedOn w:val="Normal"/>
    <w:link w:val="HeaderChar"/>
    <w:uiPriority w:val="99"/>
    <w:unhideWhenUsed/>
    <w:rsid w:val="00462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B38"/>
  </w:style>
  <w:style w:type="paragraph" w:styleId="Footer">
    <w:name w:val="footer"/>
    <w:basedOn w:val="Normal"/>
    <w:link w:val="FooterChar"/>
    <w:uiPriority w:val="99"/>
    <w:unhideWhenUsed/>
    <w:rsid w:val="00462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B38"/>
  </w:style>
  <w:style w:type="character" w:styleId="Hyperlink">
    <w:name w:val="Hyperlink"/>
    <w:basedOn w:val="DefaultParagraphFont"/>
    <w:uiPriority w:val="99"/>
    <w:unhideWhenUsed/>
    <w:rsid w:val="00462B38"/>
    <w:rPr>
      <w:color w:val="0563C1" w:themeColor="hyperlink"/>
      <w:u w:val="single"/>
    </w:rPr>
  </w:style>
  <w:style w:type="character" w:styleId="CommentReference">
    <w:name w:val="annotation reference"/>
    <w:basedOn w:val="DefaultParagraphFont"/>
    <w:uiPriority w:val="99"/>
    <w:semiHidden/>
    <w:unhideWhenUsed/>
    <w:rsid w:val="00087E1F"/>
    <w:rPr>
      <w:sz w:val="16"/>
      <w:szCs w:val="16"/>
    </w:rPr>
  </w:style>
  <w:style w:type="paragraph" w:styleId="CommentText">
    <w:name w:val="annotation text"/>
    <w:basedOn w:val="Normal"/>
    <w:link w:val="CommentTextChar"/>
    <w:uiPriority w:val="99"/>
    <w:unhideWhenUsed/>
    <w:rsid w:val="00087E1F"/>
    <w:pPr>
      <w:spacing w:line="240" w:lineRule="auto"/>
    </w:pPr>
    <w:rPr>
      <w:sz w:val="20"/>
      <w:szCs w:val="20"/>
    </w:rPr>
  </w:style>
  <w:style w:type="character" w:customStyle="1" w:styleId="CommentTextChar">
    <w:name w:val="Comment Text Char"/>
    <w:basedOn w:val="DefaultParagraphFont"/>
    <w:link w:val="CommentText"/>
    <w:uiPriority w:val="99"/>
    <w:rsid w:val="00087E1F"/>
    <w:rPr>
      <w:sz w:val="20"/>
      <w:szCs w:val="20"/>
    </w:rPr>
  </w:style>
  <w:style w:type="paragraph" w:styleId="CommentSubject">
    <w:name w:val="annotation subject"/>
    <w:basedOn w:val="CommentText"/>
    <w:next w:val="CommentText"/>
    <w:link w:val="CommentSubjectChar"/>
    <w:uiPriority w:val="99"/>
    <w:semiHidden/>
    <w:unhideWhenUsed/>
    <w:rsid w:val="00087E1F"/>
    <w:rPr>
      <w:b/>
      <w:bCs/>
    </w:rPr>
  </w:style>
  <w:style w:type="character" w:customStyle="1" w:styleId="CommentSubjectChar">
    <w:name w:val="Comment Subject Char"/>
    <w:basedOn w:val="CommentTextChar"/>
    <w:link w:val="CommentSubject"/>
    <w:uiPriority w:val="99"/>
    <w:semiHidden/>
    <w:rsid w:val="00087E1F"/>
    <w:rPr>
      <w:b/>
      <w:bCs/>
      <w:sz w:val="20"/>
      <w:szCs w:val="20"/>
    </w:rPr>
  </w:style>
  <w:style w:type="paragraph" w:styleId="Revision">
    <w:name w:val="Revision"/>
    <w:hidden/>
    <w:uiPriority w:val="99"/>
    <w:semiHidden/>
    <w:rsid w:val="00040C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4PSau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e.Stough@saukcountywi.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2996</Characters>
  <Application>Microsoft Office Word</Application>
  <DocSecurity>4</DocSecurity>
  <Lines>65</Lines>
  <Paragraphs>50</Paragraphs>
  <ScaleCrop>false</ScaleCrop>
  <HeadingPairs>
    <vt:vector size="2" baseType="variant">
      <vt:variant>
        <vt:lpstr>Title</vt:lpstr>
      </vt:variant>
      <vt:variant>
        <vt:i4>1</vt:i4>
      </vt:variant>
    </vt:vector>
  </HeadingPairs>
  <TitlesOfParts>
    <vt:vector size="1" baseType="lpstr">
      <vt:lpstr/>
    </vt:vector>
  </TitlesOfParts>
  <Company>Sauk County</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Stough</dc:creator>
  <cp:keywords/>
  <dc:description/>
  <cp:lastModifiedBy>Taylor Fish</cp:lastModifiedBy>
  <cp:revision>2</cp:revision>
  <dcterms:created xsi:type="dcterms:W3CDTF">2024-02-15T17:23:00Z</dcterms:created>
  <dcterms:modified xsi:type="dcterms:W3CDTF">2024-02-15T17:23:00Z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2f12d64f3a73fd04b1ba476e53291cdaa580a1d9f778bef460ca54f831996cf3</vt:lpwstr>
  </property>
</Properties>
</file>