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92671" w14:textId="28F5B842" w:rsidR="00623849" w:rsidRDefault="00623849"/>
    <w:p w14:paraId="75AA7FC9" w14:textId="28F52A9F" w:rsidR="00623849" w:rsidRDefault="00623849"/>
    <w:p w14:paraId="6070DF1D" w14:textId="652C5511" w:rsidR="00623849" w:rsidRDefault="00623849"/>
    <w:p w14:paraId="70C85ED7" w14:textId="51EB4D00" w:rsidR="00623849" w:rsidRDefault="00623849"/>
    <w:p w14:paraId="5902C975" w14:textId="7B8CAACC" w:rsidR="00C461A4" w:rsidRDefault="00C461A4" w:rsidP="00C461A4">
      <w:pPr>
        <w:autoSpaceDE w:val="0"/>
        <w:autoSpaceDN w:val="0"/>
        <w:adjustRightInd w:val="0"/>
        <w:rPr>
          <w:rFonts w:eastAsia="Calibri" w:cstheme="minorHAnsi"/>
          <w:b/>
          <w:color w:val="231F20"/>
          <w:sz w:val="28"/>
          <w:szCs w:val="28"/>
        </w:rPr>
      </w:pPr>
      <w:r w:rsidRPr="000232F4">
        <w:rPr>
          <w:rFonts w:eastAsia="Calibri" w:cstheme="minorHAnsi"/>
          <w:b/>
          <w:color w:val="231F20"/>
          <w:sz w:val="28"/>
          <w:szCs w:val="28"/>
        </w:rPr>
        <w:t>For immediate release</w:t>
      </w:r>
      <w:r w:rsidRPr="000232F4">
        <w:rPr>
          <w:rFonts w:eastAsia="Calibri" w:cstheme="minorHAnsi"/>
          <w:b/>
          <w:color w:val="231F20"/>
          <w:sz w:val="28"/>
          <w:szCs w:val="28"/>
        </w:rPr>
        <w:tab/>
      </w:r>
      <w:r w:rsidRPr="000232F4">
        <w:rPr>
          <w:rFonts w:eastAsia="Calibri" w:cstheme="minorHAnsi"/>
          <w:b/>
          <w:color w:val="231F20"/>
          <w:sz w:val="28"/>
          <w:szCs w:val="28"/>
        </w:rPr>
        <w:tab/>
      </w:r>
      <w:r w:rsidRPr="000232F4">
        <w:rPr>
          <w:rFonts w:eastAsia="Calibri" w:cstheme="minorHAnsi"/>
          <w:b/>
          <w:color w:val="231F20"/>
          <w:sz w:val="28"/>
          <w:szCs w:val="28"/>
        </w:rPr>
        <w:tab/>
      </w:r>
      <w:r>
        <w:rPr>
          <w:rFonts w:eastAsia="Calibri" w:cstheme="minorHAnsi"/>
          <w:b/>
          <w:color w:val="231F20"/>
          <w:sz w:val="28"/>
          <w:szCs w:val="28"/>
        </w:rPr>
        <w:tab/>
      </w:r>
      <w:r>
        <w:rPr>
          <w:rFonts w:eastAsia="Calibri" w:cstheme="minorHAnsi"/>
          <w:b/>
          <w:color w:val="231F20"/>
          <w:sz w:val="28"/>
          <w:szCs w:val="28"/>
        </w:rPr>
        <w:tab/>
      </w:r>
      <w:r w:rsidR="00C002A4">
        <w:rPr>
          <w:rFonts w:eastAsia="Calibri" w:cstheme="minorHAnsi"/>
          <w:b/>
          <w:color w:val="231F20"/>
          <w:sz w:val="28"/>
          <w:szCs w:val="28"/>
        </w:rPr>
        <w:t xml:space="preserve">                    10/1</w:t>
      </w:r>
      <w:r w:rsidR="00FB7564">
        <w:rPr>
          <w:rFonts w:eastAsia="Calibri" w:cstheme="minorHAnsi"/>
          <w:b/>
          <w:color w:val="231F20"/>
          <w:sz w:val="28"/>
          <w:szCs w:val="28"/>
        </w:rPr>
        <w:t>9</w:t>
      </w:r>
      <w:r w:rsidR="00C002A4">
        <w:rPr>
          <w:rFonts w:eastAsia="Calibri" w:cstheme="minorHAnsi"/>
          <w:b/>
          <w:color w:val="231F20"/>
          <w:sz w:val="28"/>
          <w:szCs w:val="28"/>
        </w:rPr>
        <w:t>/2023</w:t>
      </w:r>
    </w:p>
    <w:p w14:paraId="46A36BAC" w14:textId="77777777" w:rsidR="00C461A4" w:rsidRPr="000232F4" w:rsidRDefault="00C461A4" w:rsidP="00C461A4">
      <w:pPr>
        <w:autoSpaceDE w:val="0"/>
        <w:autoSpaceDN w:val="0"/>
        <w:adjustRightInd w:val="0"/>
        <w:rPr>
          <w:rFonts w:eastAsia="Calibri" w:cstheme="minorHAnsi"/>
          <w:color w:val="231F20"/>
          <w:sz w:val="28"/>
          <w:szCs w:val="28"/>
        </w:rPr>
      </w:pPr>
    </w:p>
    <w:p w14:paraId="5AF7683E" w14:textId="74B7AFD9" w:rsidR="00C461A4" w:rsidRDefault="00C461A4" w:rsidP="00C461A4">
      <w:r w:rsidRPr="00A02924">
        <w:rPr>
          <w:rFonts w:eastAsia="Calibri" w:cstheme="minorHAnsi"/>
          <w:color w:val="231F20"/>
        </w:rPr>
        <w:t xml:space="preserve">Contact: </w:t>
      </w:r>
      <w:r w:rsidR="00CC1F2B">
        <w:t>Hannah Erdman</w:t>
      </w:r>
      <w:r>
        <w:t xml:space="preserve">, </w:t>
      </w:r>
      <w:r w:rsidR="00CC1F2B">
        <w:t>Health Educator</w:t>
      </w:r>
    </w:p>
    <w:p w14:paraId="6066EB16" w14:textId="77777777" w:rsidR="00C461A4" w:rsidRPr="00620BAE" w:rsidRDefault="00C461A4" w:rsidP="00C461A4">
      <w:r>
        <w:t xml:space="preserve">Public Health </w:t>
      </w:r>
      <w:r w:rsidRPr="00620BAE">
        <w:t>Sauk County</w:t>
      </w:r>
    </w:p>
    <w:p w14:paraId="67559FA7" w14:textId="00FE401B" w:rsidR="00C461A4" w:rsidRPr="00620BAE" w:rsidRDefault="00C461A4" w:rsidP="00C461A4">
      <w:r w:rsidRPr="00620BAE">
        <w:t>(608) 355</w:t>
      </w:r>
      <w:r w:rsidR="00CC1F2B" w:rsidRPr="00620BAE">
        <w:t>-4319</w:t>
      </w:r>
    </w:p>
    <w:p w14:paraId="5ADAC2C0" w14:textId="43920E2D" w:rsidR="00C461A4" w:rsidRPr="00620BAE" w:rsidRDefault="00FB7564" w:rsidP="00C461A4">
      <w:hyperlink r:id="rId7" w:history="1">
        <w:r w:rsidR="00C002A4" w:rsidRPr="00620BAE">
          <w:rPr>
            <w:rStyle w:val="Hyperlink"/>
          </w:rPr>
          <w:t>hannah.erdman@saukcountywi.gov</w:t>
        </w:r>
      </w:hyperlink>
      <w:r w:rsidR="00C461A4" w:rsidRPr="00620BAE">
        <w:t xml:space="preserve"> </w:t>
      </w:r>
    </w:p>
    <w:p w14:paraId="156E2DF9" w14:textId="77777777" w:rsidR="00C461A4" w:rsidRPr="00620BAE" w:rsidRDefault="00C461A4" w:rsidP="00C461A4">
      <w:pPr>
        <w:autoSpaceDE w:val="0"/>
        <w:autoSpaceDN w:val="0"/>
        <w:adjustRightInd w:val="0"/>
        <w:rPr>
          <w:rFonts w:eastAsia="Calibri" w:cstheme="minorHAnsi"/>
          <w:color w:val="231F20"/>
        </w:rPr>
      </w:pPr>
    </w:p>
    <w:p w14:paraId="3EE6645A" w14:textId="2CC5E098" w:rsidR="00C461A4" w:rsidRPr="00620BAE" w:rsidRDefault="008B48D1" w:rsidP="00C461A4">
      <w:pPr>
        <w:jc w:val="center"/>
        <w:rPr>
          <w:b/>
          <w:bCs/>
          <w:sz w:val="32"/>
          <w:szCs w:val="32"/>
        </w:rPr>
      </w:pPr>
      <w:r w:rsidRPr="00620BAE">
        <w:rPr>
          <w:b/>
          <w:bCs/>
          <w:sz w:val="32"/>
          <w:szCs w:val="32"/>
        </w:rPr>
        <w:t>Drug Take Back Day is October 28</w:t>
      </w:r>
    </w:p>
    <w:p w14:paraId="24ED47CD" w14:textId="77777777" w:rsidR="00C461A4" w:rsidRPr="00620BAE" w:rsidRDefault="00C461A4" w:rsidP="00C461A4">
      <w:pPr>
        <w:jc w:val="center"/>
        <w:rPr>
          <w:b/>
          <w:bCs/>
          <w:sz w:val="32"/>
          <w:szCs w:val="32"/>
        </w:rPr>
      </w:pPr>
    </w:p>
    <w:p w14:paraId="79CE019F" w14:textId="77777777" w:rsidR="008235E1" w:rsidRPr="008235E1" w:rsidRDefault="00C461A4" w:rsidP="008B48D1">
      <w:pPr>
        <w:pStyle w:val="NormalWeb"/>
        <w:spacing w:before="240" w:beforeAutospacing="0" w:after="24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8235E1">
        <w:rPr>
          <w:rFonts w:asciiTheme="minorHAnsi" w:hAnsiTheme="minorHAnsi"/>
          <w:b/>
          <w:bCs/>
          <w:sz w:val="22"/>
          <w:szCs w:val="22"/>
        </w:rPr>
        <w:t xml:space="preserve">Sauk County, </w:t>
      </w:r>
      <w:r w:rsidRPr="008235E1">
        <w:rPr>
          <w:rFonts w:asciiTheme="minorHAnsi" w:hAnsiTheme="minorHAnsi" w:cs="Segoe UI"/>
          <w:b/>
          <w:bCs/>
          <w:sz w:val="22"/>
          <w:szCs w:val="22"/>
        </w:rPr>
        <w:t xml:space="preserve">Wis. — </w:t>
      </w:r>
      <w:r w:rsidR="008B48D1" w:rsidRPr="008235E1">
        <w:rPr>
          <w:rFonts w:asciiTheme="minorHAnsi" w:hAnsiTheme="minorHAnsi" w:cs="Segoe UI"/>
          <w:color w:val="000000"/>
          <w:sz w:val="22"/>
          <w:szCs w:val="22"/>
        </w:rPr>
        <w:t xml:space="preserve">National Drug Take Back Day is Saturday, October 28. Local law enforcement is working with community partners to host 3 drug take back sites in Sauk County: </w:t>
      </w:r>
    </w:p>
    <w:p w14:paraId="3A0975F5" w14:textId="6E196F77" w:rsidR="008235E1" w:rsidRPr="008235E1" w:rsidRDefault="008B48D1" w:rsidP="008235E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Segoe UI"/>
          <w:sz w:val="22"/>
          <w:szCs w:val="22"/>
        </w:rPr>
      </w:pPr>
      <w:r w:rsidRPr="008235E1">
        <w:rPr>
          <w:rFonts w:asciiTheme="minorHAnsi" w:hAnsiTheme="minorHAnsi" w:cs="Segoe UI"/>
          <w:color w:val="000000"/>
          <w:sz w:val="22"/>
          <w:szCs w:val="22"/>
        </w:rPr>
        <w:t>Sauk Prairie Police Department</w:t>
      </w:r>
      <w:r w:rsidR="00620BAE" w:rsidRPr="008235E1">
        <w:rPr>
          <w:rFonts w:asciiTheme="minorHAnsi" w:hAnsiTheme="minorHAnsi" w:cs="Segoe UI"/>
          <w:color w:val="000000"/>
          <w:sz w:val="22"/>
          <w:szCs w:val="22"/>
        </w:rPr>
        <w:t xml:space="preserve"> from 9</w:t>
      </w:r>
      <w:r w:rsidR="008235E1" w:rsidRPr="008235E1">
        <w:rPr>
          <w:rFonts w:asciiTheme="minorHAnsi" w:hAnsiTheme="minorHAnsi" w:cs="Segoe UI"/>
          <w:color w:val="000000"/>
          <w:sz w:val="22"/>
          <w:szCs w:val="22"/>
        </w:rPr>
        <w:t xml:space="preserve">am – 12pm </w:t>
      </w:r>
    </w:p>
    <w:p w14:paraId="15873DFC" w14:textId="6A9DFB24" w:rsidR="008235E1" w:rsidRPr="008235E1" w:rsidRDefault="008B48D1" w:rsidP="008235E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Segoe UI"/>
          <w:sz w:val="22"/>
          <w:szCs w:val="22"/>
        </w:rPr>
      </w:pPr>
      <w:r w:rsidRPr="008235E1">
        <w:rPr>
          <w:rFonts w:asciiTheme="minorHAnsi" w:hAnsiTheme="minorHAnsi" w:cs="Segoe UI"/>
          <w:color w:val="000000"/>
          <w:sz w:val="22"/>
          <w:szCs w:val="22"/>
        </w:rPr>
        <w:t>Spring Green Police Department</w:t>
      </w:r>
      <w:r w:rsidR="008235E1" w:rsidRPr="008235E1">
        <w:rPr>
          <w:rFonts w:asciiTheme="minorHAnsi" w:hAnsiTheme="minorHAnsi" w:cs="Segoe UI"/>
          <w:color w:val="000000"/>
          <w:sz w:val="22"/>
          <w:szCs w:val="22"/>
        </w:rPr>
        <w:t xml:space="preserve"> from 10am – 2pm</w:t>
      </w:r>
    </w:p>
    <w:p w14:paraId="22AFEAEE" w14:textId="30142BE6" w:rsidR="008235E1" w:rsidRPr="008235E1" w:rsidRDefault="008B48D1" w:rsidP="008235E1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Theme="minorHAnsi" w:hAnsiTheme="minorHAnsi" w:cs="Segoe UI"/>
          <w:sz w:val="22"/>
          <w:szCs w:val="22"/>
        </w:rPr>
      </w:pPr>
      <w:r w:rsidRPr="008235E1">
        <w:rPr>
          <w:rFonts w:asciiTheme="minorHAnsi" w:hAnsiTheme="minorHAnsi" w:cs="Segoe UI"/>
          <w:color w:val="000000"/>
          <w:sz w:val="22"/>
          <w:szCs w:val="22"/>
        </w:rPr>
        <w:t>Plain Municipal Office</w:t>
      </w:r>
      <w:r w:rsidR="008235E1" w:rsidRPr="008235E1">
        <w:rPr>
          <w:rFonts w:asciiTheme="minorHAnsi" w:hAnsiTheme="minorHAnsi" w:cs="Segoe UI"/>
          <w:color w:val="000000"/>
          <w:sz w:val="22"/>
          <w:szCs w:val="22"/>
        </w:rPr>
        <w:t xml:space="preserve"> from 10am – 2pm</w:t>
      </w:r>
      <w:r w:rsidRPr="008235E1">
        <w:rPr>
          <w:rFonts w:asciiTheme="minorHAnsi" w:hAnsiTheme="minorHAnsi" w:cs="Segoe UI"/>
          <w:color w:val="000000"/>
          <w:sz w:val="22"/>
          <w:szCs w:val="22"/>
        </w:rPr>
        <w:t xml:space="preserve">. </w:t>
      </w:r>
    </w:p>
    <w:p w14:paraId="52638B61" w14:textId="6AB0FB91" w:rsidR="008B48D1" w:rsidRPr="008235E1" w:rsidRDefault="008B48D1" w:rsidP="008235E1">
      <w:pPr>
        <w:pStyle w:val="NormalWeb"/>
        <w:spacing w:before="240" w:beforeAutospacing="0" w:after="240" w:afterAutospacing="0"/>
        <w:rPr>
          <w:rFonts w:asciiTheme="minorHAnsi" w:hAnsiTheme="minorHAnsi" w:cs="Segoe UI"/>
          <w:sz w:val="22"/>
          <w:szCs w:val="22"/>
        </w:rPr>
      </w:pPr>
      <w:r w:rsidRPr="008235E1">
        <w:rPr>
          <w:rFonts w:asciiTheme="minorHAnsi" w:hAnsiTheme="minorHAnsi" w:cs="Segoe UI"/>
          <w:color w:val="000000"/>
          <w:sz w:val="22"/>
          <w:szCs w:val="22"/>
        </w:rPr>
        <w:t>This is an opportunity to get rid of leftover or unwanted medications.</w:t>
      </w:r>
    </w:p>
    <w:p w14:paraId="4FE6DF61" w14:textId="77777777" w:rsidR="008B48D1" w:rsidRPr="008235E1" w:rsidRDefault="008B48D1" w:rsidP="008B48D1">
      <w:pPr>
        <w:pStyle w:val="NormalWeb"/>
        <w:spacing w:before="240" w:beforeAutospacing="0" w:after="240" w:afterAutospacing="0"/>
        <w:rPr>
          <w:rFonts w:asciiTheme="minorHAnsi" w:hAnsiTheme="minorHAnsi" w:cs="Segoe UI"/>
          <w:sz w:val="22"/>
          <w:szCs w:val="22"/>
        </w:rPr>
      </w:pPr>
      <w:r w:rsidRPr="008235E1">
        <w:rPr>
          <w:rFonts w:asciiTheme="minorHAnsi" w:hAnsiTheme="minorHAnsi" w:cs="Segoe UI"/>
          <w:color w:val="000000"/>
          <w:sz w:val="22"/>
          <w:szCs w:val="22"/>
        </w:rPr>
        <w:t>“People often have unused and expired medications at home and sometimes these medications make their way into the wrong hands. By dropping off your leftover medications at a drop box location, you protect yourself, family, friends, our community, and the environment,” says Hannah Erdman, a Health Educator at Public Health Sauk County.</w:t>
      </w:r>
    </w:p>
    <w:p w14:paraId="67146F97" w14:textId="77777777" w:rsidR="008B48D1" w:rsidRPr="008235E1" w:rsidRDefault="008B48D1" w:rsidP="008B48D1">
      <w:pPr>
        <w:pStyle w:val="NormalWeb"/>
        <w:spacing w:before="240" w:beforeAutospacing="0" w:after="240" w:afterAutospacing="0"/>
        <w:rPr>
          <w:rFonts w:asciiTheme="minorHAnsi" w:hAnsiTheme="minorHAnsi" w:cs="Segoe UI"/>
          <w:sz w:val="22"/>
          <w:szCs w:val="22"/>
        </w:rPr>
      </w:pPr>
      <w:r w:rsidRPr="008235E1">
        <w:rPr>
          <w:rFonts w:asciiTheme="minorHAnsi" w:hAnsiTheme="minorHAnsi" w:cs="Segoe UI"/>
          <w:color w:val="000000"/>
          <w:sz w:val="22"/>
          <w:szCs w:val="22"/>
        </w:rPr>
        <w:t>For residents that cannot attend Drug Take Back Day, medications can be dropped off at year-round drug take back sites at the Ho-Chunk Nation House of Wellness, the Sauk County Sheriff’s Department, and police departments in Lake Delton, Reedsburg, Sauk Prairie, Spring Green, and Wisconsin Dells.</w:t>
      </w:r>
    </w:p>
    <w:p w14:paraId="117B4BDA" w14:textId="77777777" w:rsidR="008235E1" w:rsidRPr="008235E1" w:rsidRDefault="008B48D1" w:rsidP="008B48D1">
      <w:pPr>
        <w:pStyle w:val="NormalWeb"/>
        <w:spacing w:before="240" w:beforeAutospacing="0" w:after="24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8235E1">
        <w:rPr>
          <w:rFonts w:asciiTheme="minorHAnsi" w:hAnsiTheme="minorHAnsi" w:cs="Segoe UI"/>
          <w:color w:val="000000"/>
          <w:sz w:val="22"/>
          <w:szCs w:val="22"/>
        </w:rPr>
        <w:t xml:space="preserve">In addition, Public Health Sauk County has other options for disposing of your unused medications at home: </w:t>
      </w:r>
    </w:p>
    <w:p w14:paraId="710CD95F" w14:textId="7F8ADADC" w:rsidR="008235E1" w:rsidRPr="008235E1" w:rsidRDefault="008B48D1" w:rsidP="008235E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8235E1">
        <w:rPr>
          <w:rFonts w:asciiTheme="minorHAnsi" w:hAnsiTheme="minorHAnsi" w:cs="Segoe UI"/>
          <w:color w:val="000000"/>
          <w:sz w:val="22"/>
          <w:szCs w:val="22"/>
        </w:rPr>
        <w:t>free medication disposal kits</w:t>
      </w:r>
      <w:r w:rsidR="008235E1">
        <w:rPr>
          <w:rFonts w:asciiTheme="minorHAnsi" w:hAnsiTheme="minorHAnsi" w:cs="Segoe UI"/>
          <w:color w:val="000000"/>
          <w:sz w:val="22"/>
          <w:szCs w:val="22"/>
        </w:rPr>
        <w:t xml:space="preserve"> and</w:t>
      </w:r>
    </w:p>
    <w:p w14:paraId="17E63C8A" w14:textId="3105F3A7" w:rsidR="008235E1" w:rsidRPr="008235E1" w:rsidRDefault="008B48D1" w:rsidP="008235E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8235E1">
        <w:rPr>
          <w:rFonts w:asciiTheme="minorHAnsi" w:hAnsiTheme="minorHAnsi" w:cs="Segoe UI"/>
          <w:color w:val="000000"/>
          <w:sz w:val="22"/>
          <w:szCs w:val="22"/>
        </w:rPr>
        <w:t xml:space="preserve">special envelopes to mail your medications to a safe disposal site. </w:t>
      </w:r>
    </w:p>
    <w:p w14:paraId="080FF122" w14:textId="14FC1829" w:rsidR="008B48D1" w:rsidRPr="008235E1" w:rsidRDefault="008B48D1" w:rsidP="008235E1">
      <w:pPr>
        <w:pStyle w:val="NormalWeb"/>
        <w:spacing w:before="240" w:beforeAutospacing="0" w:after="24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8235E1">
        <w:rPr>
          <w:rFonts w:asciiTheme="minorHAnsi" w:hAnsiTheme="minorHAnsi" w:cs="Segoe UI"/>
          <w:color w:val="000000"/>
          <w:sz w:val="22"/>
          <w:szCs w:val="22"/>
        </w:rPr>
        <w:t xml:space="preserve">“Safe storage and safe disposal save lives,” says Erdman. “Make a plan today to get rid of medicines you no longer need.” </w:t>
      </w:r>
    </w:p>
    <w:p w14:paraId="0B578DD9" w14:textId="38E97847" w:rsidR="00C461A4" w:rsidRPr="008235E1" w:rsidRDefault="00C461A4">
      <w:pPr>
        <w:rPr>
          <w:sz w:val="22"/>
          <w:szCs w:val="22"/>
        </w:rPr>
      </w:pPr>
    </w:p>
    <w:p w14:paraId="6CD54DDC" w14:textId="2DA20615" w:rsidR="00623849" w:rsidRDefault="00C461A4" w:rsidP="00620BAE">
      <w:pPr>
        <w:jc w:val="center"/>
      </w:pPr>
      <w:r>
        <w:t>#####</w:t>
      </w:r>
    </w:p>
    <w:sectPr w:rsidR="00623849" w:rsidSect="00D328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3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2AAD6" w14:textId="77777777" w:rsidR="00306303" w:rsidRDefault="00306303" w:rsidP="00D90D4A">
      <w:r>
        <w:separator/>
      </w:r>
    </w:p>
  </w:endnote>
  <w:endnote w:type="continuationSeparator" w:id="0">
    <w:p w14:paraId="39E9EC5E" w14:textId="77777777" w:rsidR="00306303" w:rsidRDefault="00306303" w:rsidP="00D9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Body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A5BC" w14:textId="77777777" w:rsidR="00F6335A" w:rsidRDefault="00F633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E91B" w14:textId="12AE3B6C" w:rsidR="00836096" w:rsidRDefault="00663E64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12A578E" wp14:editId="12832D70">
          <wp:simplePos x="0" y="0"/>
          <wp:positionH relativeFrom="column">
            <wp:posOffset>-1029962</wp:posOffset>
          </wp:positionH>
          <wp:positionV relativeFrom="paragraph">
            <wp:posOffset>-1094498</wp:posOffset>
          </wp:positionV>
          <wp:extent cx="8002898" cy="1347496"/>
          <wp:effectExtent l="0" t="0" r="0" b="0"/>
          <wp:wrapNone/>
          <wp:docPr id="14" name="Picture 14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2908" cy="1367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0120" w14:textId="77777777" w:rsidR="00F6335A" w:rsidRDefault="00F63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08AB5" w14:textId="77777777" w:rsidR="00306303" w:rsidRDefault="00306303" w:rsidP="00D90D4A">
      <w:r>
        <w:separator/>
      </w:r>
    </w:p>
  </w:footnote>
  <w:footnote w:type="continuationSeparator" w:id="0">
    <w:p w14:paraId="69982487" w14:textId="77777777" w:rsidR="00306303" w:rsidRDefault="00306303" w:rsidP="00D90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704C4" w14:textId="77777777" w:rsidR="00F6335A" w:rsidRDefault="00F633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158E" w14:textId="5C515E25" w:rsidR="00D90D4A" w:rsidRDefault="00663E6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8C345A6" wp14:editId="7D7E18AB">
          <wp:simplePos x="0" y="0"/>
          <wp:positionH relativeFrom="column">
            <wp:posOffset>-929640</wp:posOffset>
          </wp:positionH>
          <wp:positionV relativeFrom="paragraph">
            <wp:posOffset>372636</wp:posOffset>
          </wp:positionV>
          <wp:extent cx="7847722" cy="882869"/>
          <wp:effectExtent l="0" t="0" r="1270" b="635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7722" cy="882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3823" w14:textId="77777777" w:rsidR="00F6335A" w:rsidRDefault="00F63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A72A4"/>
    <w:multiLevelType w:val="hybridMultilevel"/>
    <w:tmpl w:val="77ACA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46397"/>
    <w:multiLevelType w:val="hybridMultilevel"/>
    <w:tmpl w:val="CAD6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394758">
    <w:abstractNumId w:val="1"/>
  </w:num>
  <w:num w:numId="2" w16cid:durableId="1635023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CD"/>
    <w:rsid w:val="000F110B"/>
    <w:rsid w:val="0018602C"/>
    <w:rsid w:val="001F6979"/>
    <w:rsid w:val="002949E8"/>
    <w:rsid w:val="00306303"/>
    <w:rsid w:val="00312D99"/>
    <w:rsid w:val="00322267"/>
    <w:rsid w:val="00357A97"/>
    <w:rsid w:val="00440FAE"/>
    <w:rsid w:val="005B4537"/>
    <w:rsid w:val="00620BAE"/>
    <w:rsid w:val="00623849"/>
    <w:rsid w:val="00663E64"/>
    <w:rsid w:val="00736C1C"/>
    <w:rsid w:val="008235E1"/>
    <w:rsid w:val="00836096"/>
    <w:rsid w:val="00843478"/>
    <w:rsid w:val="00861745"/>
    <w:rsid w:val="008B48D1"/>
    <w:rsid w:val="00942569"/>
    <w:rsid w:val="00B177BE"/>
    <w:rsid w:val="00C002A4"/>
    <w:rsid w:val="00C461A4"/>
    <w:rsid w:val="00CC1F2B"/>
    <w:rsid w:val="00D328CF"/>
    <w:rsid w:val="00D90D4A"/>
    <w:rsid w:val="00DB474B"/>
    <w:rsid w:val="00E0352B"/>
    <w:rsid w:val="00ED2B9F"/>
    <w:rsid w:val="00F6335A"/>
    <w:rsid w:val="00FA70CD"/>
    <w:rsid w:val="00FB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F3654"/>
  <w15:chartTrackingRefBased/>
  <w15:docId w15:val="{3BE113A1-E924-974F-986C-20B98C3A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D4A"/>
  </w:style>
  <w:style w:type="paragraph" w:styleId="Footer">
    <w:name w:val="footer"/>
    <w:basedOn w:val="Normal"/>
    <w:link w:val="FooterChar"/>
    <w:uiPriority w:val="99"/>
    <w:unhideWhenUsed/>
    <w:rsid w:val="00D90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D4A"/>
  </w:style>
  <w:style w:type="character" w:styleId="Hyperlink">
    <w:name w:val="Hyperlink"/>
    <w:basedOn w:val="DefaultParagraphFont"/>
    <w:uiPriority w:val="99"/>
    <w:unhideWhenUsed/>
    <w:rsid w:val="00C461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1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48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annah.erdman@saukcountywi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PHSC 2022 Theme">
  <a:themeElements>
    <a:clrScheme name="PHSC 202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25029"/>
      </a:accent1>
      <a:accent2>
        <a:srgbClr val="C66833"/>
      </a:accent2>
      <a:accent3>
        <a:srgbClr val="1A98B7"/>
      </a:accent3>
      <a:accent4>
        <a:srgbClr val="154579"/>
      </a:accent4>
      <a:accent5>
        <a:srgbClr val="025029"/>
      </a:accent5>
      <a:accent6>
        <a:srgbClr val="C66833"/>
      </a:accent6>
      <a:hlink>
        <a:srgbClr val="0563C1"/>
      </a:hlink>
      <a:folHlink>
        <a:srgbClr val="954F72"/>
      </a:folHlink>
    </a:clrScheme>
    <a:fontScheme name="PHSC 2022">
      <a:majorFont>
        <a:latin typeface="Montserrat "/>
        <a:ea typeface=""/>
        <a:cs typeface=""/>
      </a:majorFont>
      <a:minorFont>
        <a:latin typeface="Montserrat Bod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6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</dc:creator>
  <cp:keywords/>
  <dc:description/>
  <cp:lastModifiedBy>Taylor Fish</cp:lastModifiedBy>
  <cp:revision>2</cp:revision>
  <cp:lastPrinted>2022-08-23T17:27:00Z</cp:lastPrinted>
  <dcterms:created xsi:type="dcterms:W3CDTF">2023-10-19T14:34:00Z</dcterms:created>
  <dcterms:modified xsi:type="dcterms:W3CDTF">2023-10-19T14:34:00Z</dcterms:modified>
</cp:coreProperties>
</file>