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862" w:rsidRDefault="001E74F1">
      <w:pPr>
        <w:pStyle w:val="Heading1"/>
        <w:tabs>
          <w:tab w:val="center" w:pos="3322"/>
          <w:tab w:val="center" w:pos="5236"/>
        </w:tabs>
        <w:ind w:left="0" w:right="0" w:firstLine="0"/>
        <w:jc w:val="left"/>
      </w:pPr>
      <w:bookmarkStart w:id="0" w:name="_GoBack"/>
      <w:bookmarkEnd w:id="0"/>
      <w:r>
        <w:tab/>
        <w:t xml:space="preserve">MEDICAL I </w:t>
      </w:r>
      <w:r>
        <w:tab/>
        <w:t xml:space="preserve">LABORATORIES AND </w:t>
      </w:r>
    </w:p>
    <w:p w:rsidR="008B5862" w:rsidRDefault="001E74F1">
      <w:pPr>
        <w:tabs>
          <w:tab w:val="center" w:pos="2758"/>
          <w:tab w:val="center" w:pos="5398"/>
        </w:tabs>
        <w:spacing w:after="1287" w:line="265" w:lineRule="auto"/>
      </w:pPr>
      <w:r>
        <w:rPr>
          <w:sz w:val="16"/>
        </w:rPr>
        <w:tab/>
        <w:t xml:space="preserve">MOBILEXUSA 1 US </w:t>
      </w:r>
      <w:r>
        <w:rPr>
          <w:sz w:val="16"/>
        </w:rPr>
        <w:tab/>
        <w:t xml:space="preserve">AMERICAN DIAGNOSTICS </w:t>
      </w:r>
    </w:p>
    <w:p w:rsidR="008B5862" w:rsidRDefault="001E74F1">
      <w:pPr>
        <w:spacing w:after="595" w:line="262" w:lineRule="auto"/>
        <w:ind w:left="-1" w:firstLine="4"/>
        <w:jc w:val="both"/>
      </w:pPr>
      <w:r>
        <w:rPr>
          <w:sz w:val="24"/>
        </w:rPr>
        <w:t>December 27, 2019</w:t>
      </w:r>
    </w:p>
    <w:p w:rsidR="008B5862" w:rsidRDefault="001E74F1">
      <w:pPr>
        <w:spacing w:after="409" w:line="262" w:lineRule="auto"/>
        <w:ind w:left="-1" w:firstLine="4"/>
        <w:jc w:val="both"/>
      </w:pPr>
      <w:r>
        <w:rPr>
          <w:sz w:val="24"/>
        </w:rPr>
        <w:t>Dear Valued Customer:</w:t>
      </w:r>
    </w:p>
    <w:p w:rsidR="008B5862" w:rsidRDefault="001E74F1">
      <w:pPr>
        <w:spacing w:after="143" w:line="262" w:lineRule="auto"/>
        <w:ind w:left="-1" w:firstLine="4"/>
        <w:jc w:val="both"/>
      </w:pPr>
      <w:r>
        <w:rPr>
          <w:sz w:val="24"/>
        </w:rPr>
        <w:t xml:space="preserve">In connection with </w:t>
      </w:r>
      <w:proofErr w:type="spellStart"/>
      <w:r>
        <w:rPr>
          <w:sz w:val="24"/>
        </w:rPr>
        <w:t>TridentCare's</w:t>
      </w:r>
      <w:proofErr w:type="spellEnd"/>
      <w:r>
        <w:rPr>
          <w:sz w:val="24"/>
        </w:rPr>
        <w:t xml:space="preserve"> recent emergence and renewed commitment to being the leading national provider of mobile bedside diagnostic services, </w:t>
      </w:r>
      <w:proofErr w:type="spellStart"/>
      <w:r>
        <w:rPr>
          <w:sz w:val="24"/>
        </w:rPr>
        <w:t>TridentCare</w:t>
      </w:r>
      <w:proofErr w:type="spellEnd"/>
      <w:r>
        <w:rPr>
          <w:sz w:val="24"/>
        </w:rPr>
        <w:t xml:space="preserve"> has adopted Standard Service Terms and </w:t>
      </w:r>
      <w:proofErr w:type="gramStart"/>
      <w:r>
        <w:rPr>
          <w:sz w:val="24"/>
        </w:rPr>
        <w:t>Conditions which</w:t>
      </w:r>
      <w:proofErr w:type="gramEnd"/>
      <w:r>
        <w:rPr>
          <w:sz w:val="24"/>
        </w:rPr>
        <w:t xml:space="preserve"> will govern the relationship between </w:t>
      </w:r>
      <w:proofErr w:type="spellStart"/>
      <w:r>
        <w:rPr>
          <w:sz w:val="24"/>
        </w:rPr>
        <w:t>TridentCare</w:t>
      </w:r>
      <w:proofErr w:type="spellEnd"/>
      <w:r>
        <w:rPr>
          <w:sz w:val="24"/>
        </w:rPr>
        <w:t xml:space="preserve"> and its customers as of February 1, 2020. The new Standard Service Terms and Conditions provide our customers with a simplified and consistent mechanism for administrative and billing processes, while at the same time ensure compliance with all</w:t>
      </w:r>
      <w:r>
        <w:rPr>
          <w:sz w:val="24"/>
        </w:rPr>
        <w:t xml:space="preserve"> updated Federal Regulatory requirements.</w:t>
      </w:r>
    </w:p>
    <w:p w:rsidR="008B5862" w:rsidRDefault="001E74F1">
      <w:pPr>
        <w:spacing w:after="143" w:line="262" w:lineRule="auto"/>
        <w:ind w:left="-1" w:firstLine="4"/>
        <w:jc w:val="both"/>
      </w:pPr>
      <w:r>
        <w:rPr>
          <w:noProof/>
        </w:rPr>
        <w:drawing>
          <wp:anchor distT="0" distB="0" distL="114300" distR="114300" simplePos="0" relativeHeight="251658240" behindDoc="0" locked="0" layoutInCell="1" allowOverlap="0">
            <wp:simplePos x="0" y="0"/>
            <wp:positionH relativeFrom="page">
              <wp:posOffset>2412911</wp:posOffset>
            </wp:positionH>
            <wp:positionV relativeFrom="page">
              <wp:posOffset>506341</wp:posOffset>
            </wp:positionV>
            <wp:extent cx="2814302" cy="451602"/>
            <wp:effectExtent l="0" t="0" r="0" b="0"/>
            <wp:wrapTopAndBottom/>
            <wp:docPr id="1277" name="Picture 1277"/>
            <wp:cNvGraphicFramePr/>
            <a:graphic xmlns:a="http://schemas.openxmlformats.org/drawingml/2006/main">
              <a:graphicData uri="http://schemas.openxmlformats.org/drawingml/2006/picture">
                <pic:pic xmlns:pic="http://schemas.openxmlformats.org/drawingml/2006/picture">
                  <pic:nvPicPr>
                    <pic:cNvPr id="1277" name="Picture 1277"/>
                    <pic:cNvPicPr/>
                  </pic:nvPicPr>
                  <pic:blipFill>
                    <a:blip r:embed="rId7"/>
                    <a:stretch>
                      <a:fillRect/>
                    </a:stretch>
                  </pic:blipFill>
                  <pic:spPr>
                    <a:xfrm>
                      <a:off x="0" y="0"/>
                      <a:ext cx="2814302" cy="451602"/>
                    </a:xfrm>
                    <a:prstGeom prst="rect">
                      <a:avLst/>
                    </a:prstGeom>
                  </pic:spPr>
                </pic:pic>
              </a:graphicData>
            </a:graphic>
          </wp:anchor>
        </w:drawing>
      </w:r>
      <w:r>
        <w:rPr>
          <w:sz w:val="24"/>
        </w:rPr>
        <w:t xml:space="preserve">This change will not </w:t>
      </w:r>
      <w:proofErr w:type="gramStart"/>
      <w:r>
        <w:rPr>
          <w:sz w:val="24"/>
        </w:rPr>
        <w:t>impact</w:t>
      </w:r>
      <w:proofErr w:type="gramEnd"/>
      <w:r>
        <w:rPr>
          <w:sz w:val="24"/>
        </w:rPr>
        <w:t xml:space="preserve"> your existing prices for our services. </w:t>
      </w:r>
      <w:proofErr w:type="spellStart"/>
      <w:r>
        <w:rPr>
          <w:sz w:val="24"/>
        </w:rPr>
        <w:t>TridentCare's</w:t>
      </w:r>
      <w:proofErr w:type="spellEnd"/>
      <w:r>
        <w:rPr>
          <w:sz w:val="24"/>
        </w:rPr>
        <w:t xml:space="preserve"> new Standard Service Terms and Conditions will apply to all </w:t>
      </w:r>
      <w:proofErr w:type="spellStart"/>
      <w:r>
        <w:rPr>
          <w:sz w:val="24"/>
        </w:rPr>
        <w:t>TridentCare</w:t>
      </w:r>
      <w:proofErr w:type="spellEnd"/>
      <w:r>
        <w:rPr>
          <w:sz w:val="24"/>
        </w:rPr>
        <w:t xml:space="preserve"> affiliated companies, including American Diagnostic Services</w:t>
      </w:r>
      <w:r>
        <w:rPr>
          <w:sz w:val="24"/>
        </w:rPr>
        <w:t xml:space="preserve">, </w:t>
      </w:r>
      <w:proofErr w:type="spellStart"/>
      <w:r>
        <w:rPr>
          <w:sz w:val="24"/>
        </w:rPr>
        <w:t>MobilexUSA</w:t>
      </w:r>
      <w:proofErr w:type="spellEnd"/>
      <w:r>
        <w:rPr>
          <w:sz w:val="24"/>
        </w:rPr>
        <w:t xml:space="preserve">, </w:t>
      </w:r>
      <w:proofErr w:type="spellStart"/>
      <w:r>
        <w:rPr>
          <w:sz w:val="24"/>
        </w:rPr>
        <w:t>Schryver</w:t>
      </w:r>
      <w:proofErr w:type="spellEnd"/>
      <w:r>
        <w:rPr>
          <w:sz w:val="24"/>
        </w:rPr>
        <w:t xml:space="preserve"> Medical, Diagnostic Laboratories and Radiology and US Laboratories. By continuing to use our services after February 1, 2020, you agree to </w:t>
      </w:r>
      <w:proofErr w:type="gramStart"/>
      <w:r>
        <w:rPr>
          <w:sz w:val="24"/>
        </w:rPr>
        <w:t>be bound</w:t>
      </w:r>
      <w:proofErr w:type="gramEnd"/>
      <w:r>
        <w:rPr>
          <w:sz w:val="24"/>
        </w:rPr>
        <w:t xml:space="preserve"> by the new Standard Service Terms and Conditions.</w:t>
      </w:r>
    </w:p>
    <w:p w:rsidR="008B5862" w:rsidRDefault="001E74F1">
      <w:pPr>
        <w:spacing w:after="0" w:line="262" w:lineRule="auto"/>
        <w:ind w:left="-1" w:firstLine="4"/>
        <w:jc w:val="both"/>
      </w:pPr>
      <w:r>
        <w:rPr>
          <w:sz w:val="24"/>
        </w:rPr>
        <w:t>We thank you for your continued sup</w:t>
      </w:r>
      <w:r>
        <w:rPr>
          <w:sz w:val="24"/>
        </w:rPr>
        <w:t>port and business and look forward to working together in</w:t>
      </w:r>
    </w:p>
    <w:p w:rsidR="008B5862" w:rsidRDefault="001E74F1">
      <w:pPr>
        <w:spacing w:after="186" w:line="258" w:lineRule="auto"/>
        <w:ind w:right="50" w:firstLine="4"/>
        <w:jc w:val="both"/>
      </w:pPr>
      <w:r>
        <w:rPr>
          <w:rFonts w:ascii="Times New Roman" w:eastAsia="Times New Roman" w:hAnsi="Times New Roman" w:cs="Times New Roman"/>
        </w:rPr>
        <w:t>2020.</w:t>
      </w:r>
    </w:p>
    <w:p w:rsidR="008B5862" w:rsidRDefault="001E74F1">
      <w:pPr>
        <w:spacing w:after="474" w:line="262" w:lineRule="auto"/>
        <w:ind w:left="-1" w:firstLine="4"/>
        <w:jc w:val="both"/>
      </w:pPr>
      <w:r>
        <w:rPr>
          <w:sz w:val="24"/>
        </w:rPr>
        <w:t>If you have any questions, please contact your Account Representative.</w:t>
      </w:r>
    </w:p>
    <w:p w:rsidR="008B5862" w:rsidRDefault="001E74F1">
      <w:pPr>
        <w:spacing w:after="0"/>
        <w:ind w:left="-22"/>
      </w:pPr>
      <w:r>
        <w:rPr>
          <w:noProof/>
        </w:rPr>
        <w:drawing>
          <wp:inline distT="0" distB="0" distL="0" distR="0">
            <wp:extent cx="5441593" cy="319315"/>
            <wp:effectExtent l="0" t="0" r="0" b="0"/>
            <wp:docPr id="66996" name="Picture 66996"/>
            <wp:cNvGraphicFramePr/>
            <a:graphic xmlns:a="http://schemas.openxmlformats.org/drawingml/2006/main">
              <a:graphicData uri="http://schemas.openxmlformats.org/drawingml/2006/picture">
                <pic:pic xmlns:pic="http://schemas.openxmlformats.org/drawingml/2006/picture">
                  <pic:nvPicPr>
                    <pic:cNvPr id="66996" name="Picture 66996"/>
                    <pic:cNvPicPr/>
                  </pic:nvPicPr>
                  <pic:blipFill>
                    <a:blip r:embed="rId8"/>
                    <a:stretch>
                      <a:fillRect/>
                    </a:stretch>
                  </pic:blipFill>
                  <pic:spPr>
                    <a:xfrm>
                      <a:off x="0" y="0"/>
                      <a:ext cx="5441593" cy="319315"/>
                    </a:xfrm>
                    <a:prstGeom prst="rect">
                      <a:avLst/>
                    </a:prstGeom>
                  </pic:spPr>
                </pic:pic>
              </a:graphicData>
            </a:graphic>
          </wp:inline>
        </w:drawing>
      </w:r>
    </w:p>
    <w:p w:rsidR="008B5862" w:rsidRDefault="008B5862">
      <w:pPr>
        <w:sectPr w:rsidR="008B5862">
          <w:headerReference w:type="even" r:id="rId9"/>
          <w:headerReference w:type="default" r:id="rId10"/>
          <w:footerReference w:type="even" r:id="rId11"/>
          <w:footerReference w:type="default" r:id="rId12"/>
          <w:headerReference w:type="first" r:id="rId13"/>
          <w:footerReference w:type="first" r:id="rId14"/>
          <w:pgSz w:w="12240" w:h="15840"/>
          <w:pgMar w:top="1573" w:right="1738" w:bottom="492" w:left="1559" w:header="1573" w:footer="720" w:gutter="0"/>
          <w:cols w:space="720"/>
        </w:sectPr>
      </w:pPr>
    </w:p>
    <w:p w:rsidR="008B5862" w:rsidRDefault="001E74F1">
      <w:pPr>
        <w:tabs>
          <w:tab w:val="center" w:pos="1024"/>
          <w:tab w:val="center" w:pos="4364"/>
          <w:tab w:val="center" w:pos="7815"/>
        </w:tabs>
        <w:spacing w:after="4" w:line="260" w:lineRule="auto"/>
      </w:pPr>
      <w:r>
        <w:tab/>
        <w:t>Jeff Hooper</w:t>
      </w:r>
      <w:r>
        <w:tab/>
        <w:t>Brian Tees</w:t>
      </w:r>
      <w:r>
        <w:tab/>
        <w:t>Jeff Barton</w:t>
      </w:r>
    </w:p>
    <w:p w:rsidR="008B5862" w:rsidRDefault="001E74F1">
      <w:pPr>
        <w:tabs>
          <w:tab w:val="center" w:pos="1519"/>
          <w:tab w:val="center" w:pos="5010"/>
          <w:tab w:val="center" w:pos="8149"/>
        </w:tabs>
        <w:spacing w:after="3095" w:line="260" w:lineRule="auto"/>
      </w:pPr>
      <w:r>
        <w:tab/>
        <w:t>Division President — East</w:t>
      </w:r>
      <w:r>
        <w:tab/>
        <w:t>Division President — West</w:t>
      </w:r>
      <w:r>
        <w:tab/>
        <w:t>EVP National Sales</w:t>
      </w:r>
    </w:p>
    <w:p w:rsidR="008B5862" w:rsidRDefault="001E74F1">
      <w:pPr>
        <w:spacing w:after="0"/>
        <w:ind w:right="790"/>
        <w:jc w:val="center"/>
      </w:pPr>
      <w:r>
        <w:rPr>
          <w:sz w:val="18"/>
        </w:rPr>
        <w:lastRenderedPageBreak/>
        <w:t>www.trid</w:t>
      </w:r>
      <w:r>
        <w:rPr>
          <w:sz w:val="18"/>
        </w:rPr>
        <w:t>entcare.com</w:t>
      </w:r>
    </w:p>
    <w:p w:rsidR="008B5862" w:rsidRDefault="001E74F1">
      <w:pPr>
        <w:spacing w:after="0"/>
        <w:ind w:left="86"/>
        <w:jc w:val="center"/>
      </w:pPr>
      <w:r>
        <w:rPr>
          <w:sz w:val="28"/>
          <w:u w:val="single" w:color="000000"/>
        </w:rPr>
        <w:t>CLIENT AND IMAGING PROVIDER RESPECTIVE RESPO</w:t>
      </w:r>
      <w:r>
        <w:rPr>
          <w:sz w:val="28"/>
        </w:rPr>
        <w:t>NSIBILITIES</w:t>
      </w:r>
    </w:p>
    <w:p w:rsidR="008B5862" w:rsidRDefault="001E74F1">
      <w:pPr>
        <w:spacing w:after="244"/>
        <w:ind w:left="6831"/>
      </w:pPr>
      <w:r>
        <w:rPr>
          <w:noProof/>
        </w:rPr>
        <mc:AlternateContent>
          <mc:Choice Requires="wpg">
            <w:drawing>
              <wp:inline distT="0" distB="0" distL="0" distR="0">
                <wp:extent cx="1117511" cy="9123"/>
                <wp:effectExtent l="0" t="0" r="0" b="0"/>
                <wp:docPr id="67002" name="Group 67002"/>
                <wp:cNvGraphicFramePr/>
                <a:graphic xmlns:a="http://schemas.openxmlformats.org/drawingml/2006/main">
                  <a:graphicData uri="http://schemas.microsoft.com/office/word/2010/wordprocessingGroup">
                    <wpg:wgp>
                      <wpg:cNvGrpSpPr/>
                      <wpg:grpSpPr>
                        <a:xfrm>
                          <a:off x="0" y="0"/>
                          <a:ext cx="1117511" cy="9123"/>
                          <a:chOff x="0" y="0"/>
                          <a:chExt cx="1117511" cy="9123"/>
                        </a:xfrm>
                      </wpg:grpSpPr>
                      <wps:wsp>
                        <wps:cNvPr id="67001" name="Shape 67001"/>
                        <wps:cNvSpPr/>
                        <wps:spPr>
                          <a:xfrm>
                            <a:off x="0" y="0"/>
                            <a:ext cx="1117511" cy="9123"/>
                          </a:xfrm>
                          <a:custGeom>
                            <a:avLst/>
                            <a:gdLst/>
                            <a:ahLst/>
                            <a:cxnLst/>
                            <a:rect l="0" t="0" r="0" b="0"/>
                            <a:pathLst>
                              <a:path w="1117511" h="9123">
                                <a:moveTo>
                                  <a:pt x="0" y="4562"/>
                                </a:moveTo>
                                <a:lnTo>
                                  <a:pt x="1117511" y="4562"/>
                                </a:lnTo>
                              </a:path>
                            </a:pathLst>
                          </a:custGeom>
                          <a:ln w="912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67002" style="width:87.993pt;height:0.718369pt;mso-position-horizontal-relative:char;mso-position-vertical-relative:line" coordsize="11175,91">
                <v:shape id="Shape 67001" style="position:absolute;width:11175;height:91;left:0;top:0;" coordsize="1117511,9123" path="m0,4562l1117511,4562">
                  <v:stroke weight="0.718369pt" endcap="flat" joinstyle="miter" miterlimit="1" on="true" color="#000000"/>
                  <v:fill on="false" color="#000000"/>
                </v:shape>
              </v:group>
            </w:pict>
          </mc:Fallback>
        </mc:AlternateContent>
      </w:r>
    </w:p>
    <w:p w:rsidR="008B5862" w:rsidRDefault="001E74F1">
      <w:pPr>
        <w:spacing w:after="28"/>
        <w:ind w:left="45" w:hanging="10"/>
      </w:pPr>
      <w:proofErr w:type="spellStart"/>
      <w:r>
        <w:rPr>
          <w:sz w:val="24"/>
          <w:u w:val="single" w:color="000000"/>
        </w:rPr>
        <w:t>TridentCare</w:t>
      </w:r>
      <w:proofErr w:type="spellEnd"/>
      <w:r>
        <w:rPr>
          <w:sz w:val="24"/>
          <w:u w:val="single" w:color="000000"/>
        </w:rPr>
        <w:t xml:space="preserve"> (Provider)</w:t>
      </w:r>
      <w:r>
        <w:rPr>
          <w:sz w:val="24"/>
        </w:rPr>
        <w:t xml:space="preserve"> Will:</w:t>
      </w:r>
    </w:p>
    <w:p w:rsidR="008B5862" w:rsidRDefault="001E74F1">
      <w:pPr>
        <w:spacing w:after="59" w:line="260" w:lineRule="auto"/>
        <w:ind w:left="768" w:right="14" w:hanging="352"/>
        <w:jc w:val="both"/>
      </w:pPr>
      <w:r>
        <w:rPr>
          <w:noProof/>
        </w:rPr>
        <w:drawing>
          <wp:inline distT="0" distB="0" distL="0" distR="0">
            <wp:extent cx="50174" cy="50178"/>
            <wp:effectExtent l="0" t="0" r="0" b="0"/>
            <wp:docPr id="3866" name="Picture 3866"/>
            <wp:cNvGraphicFramePr/>
            <a:graphic xmlns:a="http://schemas.openxmlformats.org/drawingml/2006/main">
              <a:graphicData uri="http://schemas.openxmlformats.org/drawingml/2006/picture">
                <pic:pic xmlns:pic="http://schemas.openxmlformats.org/drawingml/2006/picture">
                  <pic:nvPicPr>
                    <pic:cNvPr id="3866" name="Picture 3866"/>
                    <pic:cNvPicPr/>
                  </pic:nvPicPr>
                  <pic:blipFill>
                    <a:blip r:embed="rId15"/>
                    <a:stretch>
                      <a:fillRect/>
                    </a:stretch>
                  </pic:blipFill>
                  <pic:spPr>
                    <a:xfrm>
                      <a:off x="0" y="0"/>
                      <a:ext cx="50174" cy="50178"/>
                    </a:xfrm>
                    <a:prstGeom prst="rect">
                      <a:avLst/>
                    </a:prstGeom>
                  </pic:spPr>
                </pic:pic>
              </a:graphicData>
            </a:graphic>
          </wp:inline>
        </w:drawing>
      </w:r>
      <w:r>
        <w:tab/>
        <w:t>Deliver quality, consistent service leveraging protocols and training supported by a rigorous quality assurance program.</w:t>
      </w:r>
    </w:p>
    <w:p w:rsidR="008B5862" w:rsidRDefault="001E74F1">
      <w:pPr>
        <w:spacing w:after="56" w:line="260" w:lineRule="auto"/>
        <w:ind w:left="768" w:right="14" w:hanging="352"/>
        <w:jc w:val="both"/>
      </w:pPr>
      <w:r>
        <w:rPr>
          <w:noProof/>
        </w:rPr>
        <w:drawing>
          <wp:inline distT="0" distB="0" distL="0" distR="0">
            <wp:extent cx="54735" cy="54740"/>
            <wp:effectExtent l="0" t="0" r="0" b="0"/>
            <wp:docPr id="3867" name="Picture 3867"/>
            <wp:cNvGraphicFramePr/>
            <a:graphic xmlns:a="http://schemas.openxmlformats.org/drawingml/2006/main">
              <a:graphicData uri="http://schemas.openxmlformats.org/drawingml/2006/picture">
                <pic:pic xmlns:pic="http://schemas.openxmlformats.org/drawingml/2006/picture">
                  <pic:nvPicPr>
                    <pic:cNvPr id="3867" name="Picture 3867"/>
                    <pic:cNvPicPr/>
                  </pic:nvPicPr>
                  <pic:blipFill>
                    <a:blip r:embed="rId16"/>
                    <a:stretch>
                      <a:fillRect/>
                    </a:stretch>
                  </pic:blipFill>
                  <pic:spPr>
                    <a:xfrm>
                      <a:off x="0" y="0"/>
                      <a:ext cx="54735" cy="54740"/>
                    </a:xfrm>
                    <a:prstGeom prst="rect">
                      <a:avLst/>
                    </a:prstGeom>
                  </pic:spPr>
                </pic:pic>
              </a:graphicData>
            </a:graphic>
          </wp:inline>
        </w:drawing>
      </w:r>
      <w:r>
        <w:tab/>
        <w:t xml:space="preserve">Maintain online portals for client order entry, result retrieval, image viewing, access to training materials, census </w:t>
      </w:r>
      <w:proofErr w:type="gramStart"/>
      <w:r>
        <w:t>verification(</w:t>
      </w:r>
      <w:proofErr w:type="gramEnd"/>
      <w:r>
        <w:rPr>
          <w:vertAlign w:val="superscript"/>
        </w:rPr>
        <w:t>l</w:t>
      </w:r>
      <w:r>
        <w:t>) and invoice distribution and payment processing.</w:t>
      </w:r>
    </w:p>
    <w:p w:rsidR="008B5862" w:rsidRDefault="001E74F1">
      <w:pPr>
        <w:tabs>
          <w:tab w:val="center" w:pos="506"/>
          <w:tab w:val="center" w:pos="5197"/>
        </w:tabs>
        <w:spacing w:after="49" w:line="260" w:lineRule="auto"/>
      </w:pPr>
      <w:r>
        <w:tab/>
      </w:r>
      <w:r>
        <w:rPr>
          <w:noProof/>
        </w:rPr>
        <w:drawing>
          <wp:inline distT="0" distB="0" distL="0" distR="0">
            <wp:extent cx="50174" cy="50178"/>
            <wp:effectExtent l="0" t="0" r="0" b="0"/>
            <wp:docPr id="3868" name="Picture 3868"/>
            <wp:cNvGraphicFramePr/>
            <a:graphic xmlns:a="http://schemas.openxmlformats.org/drawingml/2006/main">
              <a:graphicData uri="http://schemas.openxmlformats.org/drawingml/2006/picture">
                <pic:pic xmlns:pic="http://schemas.openxmlformats.org/drawingml/2006/picture">
                  <pic:nvPicPr>
                    <pic:cNvPr id="3868" name="Picture 3868"/>
                    <pic:cNvPicPr/>
                  </pic:nvPicPr>
                  <pic:blipFill>
                    <a:blip r:embed="rId17"/>
                    <a:stretch>
                      <a:fillRect/>
                    </a:stretch>
                  </pic:blipFill>
                  <pic:spPr>
                    <a:xfrm>
                      <a:off x="0" y="0"/>
                      <a:ext cx="50174" cy="50178"/>
                    </a:xfrm>
                    <a:prstGeom prst="rect">
                      <a:avLst/>
                    </a:prstGeom>
                  </pic:spPr>
                </pic:pic>
              </a:graphicData>
            </a:graphic>
          </wp:inline>
        </w:drawing>
      </w:r>
      <w:r>
        <w:tab/>
        <w:t>Utilize the latest technology to deliver timely services while ensuri</w:t>
      </w:r>
      <w:r>
        <w:t>ng patient safety and result accuracy.</w:t>
      </w:r>
    </w:p>
    <w:p w:rsidR="008B5862" w:rsidRDefault="001E74F1">
      <w:pPr>
        <w:numPr>
          <w:ilvl w:val="0"/>
          <w:numId w:val="1"/>
        </w:numPr>
        <w:spacing w:after="41" w:line="260" w:lineRule="auto"/>
        <w:ind w:right="14" w:firstLine="4"/>
        <w:jc w:val="both"/>
      </w:pPr>
      <w:r>
        <w:t>Make every effort to complete routine X-ray exams within 8 hours.</w:t>
      </w:r>
    </w:p>
    <w:p w:rsidR="008B5862" w:rsidRDefault="001E74F1">
      <w:pPr>
        <w:tabs>
          <w:tab w:val="center" w:pos="499"/>
          <w:tab w:val="center" w:pos="3520"/>
        </w:tabs>
        <w:spacing w:after="46" w:line="260" w:lineRule="auto"/>
      </w:pPr>
      <w:r>
        <w:tab/>
      </w:r>
      <w:r>
        <w:rPr>
          <w:noProof/>
        </w:rPr>
        <w:drawing>
          <wp:inline distT="0" distB="0" distL="0" distR="0">
            <wp:extent cx="50174" cy="50178"/>
            <wp:effectExtent l="0" t="0" r="0" b="0"/>
            <wp:docPr id="3870" name="Picture 3870"/>
            <wp:cNvGraphicFramePr/>
            <a:graphic xmlns:a="http://schemas.openxmlformats.org/drawingml/2006/main">
              <a:graphicData uri="http://schemas.openxmlformats.org/drawingml/2006/picture">
                <pic:pic xmlns:pic="http://schemas.openxmlformats.org/drawingml/2006/picture">
                  <pic:nvPicPr>
                    <pic:cNvPr id="3870" name="Picture 3870"/>
                    <pic:cNvPicPr/>
                  </pic:nvPicPr>
                  <pic:blipFill>
                    <a:blip r:embed="rId18"/>
                    <a:stretch>
                      <a:fillRect/>
                    </a:stretch>
                  </pic:blipFill>
                  <pic:spPr>
                    <a:xfrm>
                      <a:off x="0" y="0"/>
                      <a:ext cx="50174" cy="50178"/>
                    </a:xfrm>
                    <a:prstGeom prst="rect">
                      <a:avLst/>
                    </a:prstGeom>
                  </pic:spPr>
                </pic:pic>
              </a:graphicData>
            </a:graphic>
          </wp:inline>
        </w:drawing>
      </w:r>
      <w:r>
        <w:tab/>
        <w:t>Make every effort to complete STAT X-ray exams within 4 hours.</w:t>
      </w:r>
    </w:p>
    <w:p w:rsidR="008B5862" w:rsidRDefault="001E74F1">
      <w:pPr>
        <w:tabs>
          <w:tab w:val="center" w:pos="499"/>
          <w:tab w:val="center" w:pos="2920"/>
        </w:tabs>
        <w:spacing w:after="4" w:line="260" w:lineRule="auto"/>
      </w:pPr>
      <w:r>
        <w:tab/>
      </w:r>
      <w:r>
        <w:rPr>
          <w:noProof/>
        </w:rPr>
        <w:drawing>
          <wp:inline distT="0" distB="0" distL="0" distR="0">
            <wp:extent cx="50174" cy="50178"/>
            <wp:effectExtent l="0" t="0" r="0" b="0"/>
            <wp:docPr id="3871" name="Picture 3871"/>
            <wp:cNvGraphicFramePr/>
            <a:graphic xmlns:a="http://schemas.openxmlformats.org/drawingml/2006/main">
              <a:graphicData uri="http://schemas.openxmlformats.org/drawingml/2006/picture">
                <pic:pic xmlns:pic="http://schemas.openxmlformats.org/drawingml/2006/picture">
                  <pic:nvPicPr>
                    <pic:cNvPr id="3871" name="Picture 3871"/>
                    <pic:cNvPicPr/>
                  </pic:nvPicPr>
                  <pic:blipFill>
                    <a:blip r:embed="rId19"/>
                    <a:stretch>
                      <a:fillRect/>
                    </a:stretch>
                  </pic:blipFill>
                  <pic:spPr>
                    <a:xfrm>
                      <a:off x="0" y="0"/>
                      <a:ext cx="50174" cy="50178"/>
                    </a:xfrm>
                    <a:prstGeom prst="rect">
                      <a:avLst/>
                    </a:prstGeom>
                  </pic:spPr>
                </pic:pic>
              </a:graphicData>
            </a:graphic>
          </wp:inline>
        </w:drawing>
      </w:r>
      <w:r>
        <w:tab/>
        <w:t>Provide ultrasound services on a scheduled basis*.</w:t>
      </w:r>
    </w:p>
    <w:p w:rsidR="008B5862" w:rsidRDefault="001E74F1">
      <w:pPr>
        <w:numPr>
          <w:ilvl w:val="0"/>
          <w:numId w:val="1"/>
        </w:numPr>
        <w:spacing w:after="49" w:line="260" w:lineRule="auto"/>
        <w:ind w:right="14" w:firstLine="4"/>
        <w:jc w:val="both"/>
      </w:pPr>
      <w:r>
        <w:t>Ensure Provider's Radiologic Technologists meet regulatory/credentialing requirements to perform all manner of imaging procedures (e.g. training, state license and/or ARRT - American Registry of Radiologic Technologists).</w:t>
      </w:r>
    </w:p>
    <w:p w:rsidR="008B5862" w:rsidRDefault="001E74F1">
      <w:pPr>
        <w:spacing w:after="56" w:line="253" w:lineRule="auto"/>
        <w:ind w:left="755" w:hanging="338"/>
      </w:pPr>
      <w:r>
        <w:rPr>
          <w:noProof/>
        </w:rPr>
        <w:drawing>
          <wp:inline distT="0" distB="0" distL="0" distR="0">
            <wp:extent cx="50174" cy="50178"/>
            <wp:effectExtent l="0" t="0" r="0" b="0"/>
            <wp:docPr id="3873" name="Picture 3873"/>
            <wp:cNvGraphicFramePr/>
            <a:graphic xmlns:a="http://schemas.openxmlformats.org/drawingml/2006/main">
              <a:graphicData uri="http://schemas.openxmlformats.org/drawingml/2006/picture">
                <pic:pic xmlns:pic="http://schemas.openxmlformats.org/drawingml/2006/picture">
                  <pic:nvPicPr>
                    <pic:cNvPr id="3873" name="Picture 3873"/>
                    <pic:cNvPicPr/>
                  </pic:nvPicPr>
                  <pic:blipFill>
                    <a:blip r:embed="rId20"/>
                    <a:stretch>
                      <a:fillRect/>
                    </a:stretch>
                  </pic:blipFill>
                  <pic:spPr>
                    <a:xfrm>
                      <a:off x="0" y="0"/>
                      <a:ext cx="50174" cy="50178"/>
                    </a:xfrm>
                    <a:prstGeom prst="rect">
                      <a:avLst/>
                    </a:prstGeom>
                  </pic:spPr>
                </pic:pic>
              </a:graphicData>
            </a:graphic>
          </wp:inline>
        </w:drawing>
      </w:r>
      <w:r>
        <w:tab/>
        <w:t>Ensure Provider's Sonographers meet regulatory/credentialing requirements to perform all manner of ultrasound procedures (e.g. training, certification, ARDMS — American Registry for Diagnostic Medical Sonographers).</w:t>
      </w:r>
    </w:p>
    <w:p w:rsidR="008B5862" w:rsidRDefault="001E74F1">
      <w:pPr>
        <w:numPr>
          <w:ilvl w:val="0"/>
          <w:numId w:val="1"/>
        </w:numPr>
        <w:spacing w:after="329" w:line="260" w:lineRule="auto"/>
        <w:ind w:right="14" w:firstLine="4"/>
        <w:jc w:val="both"/>
      </w:pPr>
      <w:r>
        <w:t>Ensure Provider's Physicians (e.g. Radi</w:t>
      </w:r>
      <w:r>
        <w:t>ologists, Cardiologists) meet regulatory/credentialing requirements to interpret all manner of imaging/ultrasound procedures (e.g. U.S. based, Board Certification, state licensure) and are available 24/7.</w:t>
      </w:r>
    </w:p>
    <w:p w:rsidR="008B5862" w:rsidRDefault="001E74F1">
      <w:pPr>
        <w:numPr>
          <w:ilvl w:val="0"/>
          <w:numId w:val="1"/>
        </w:numPr>
        <w:spacing w:after="53" w:line="260" w:lineRule="auto"/>
        <w:ind w:right="14" w:firstLine="4"/>
        <w:jc w:val="both"/>
      </w:pPr>
      <w:r>
        <w:t>Provide staff education, training materials and cli</w:t>
      </w:r>
      <w:r>
        <w:t>nical guidelines as they pertain to Provider's services.</w:t>
      </w:r>
    </w:p>
    <w:p w:rsidR="008B5862" w:rsidRDefault="001E74F1">
      <w:pPr>
        <w:spacing w:after="94" w:line="260" w:lineRule="auto"/>
        <w:ind w:left="416" w:right="14" w:firstLine="4"/>
        <w:jc w:val="both"/>
      </w:pPr>
      <w:r>
        <w:rPr>
          <w:noProof/>
        </w:rPr>
        <mc:AlternateContent>
          <mc:Choice Requires="wpg">
            <w:drawing>
              <wp:anchor distT="0" distB="0" distL="114300" distR="114300" simplePos="0" relativeHeight="251659264" behindDoc="0" locked="0" layoutInCell="1" allowOverlap="1">
                <wp:simplePos x="0" y="0"/>
                <wp:positionH relativeFrom="page">
                  <wp:posOffset>2412911</wp:posOffset>
                </wp:positionH>
                <wp:positionV relativeFrom="page">
                  <wp:posOffset>520026</wp:posOffset>
                </wp:positionV>
                <wp:extent cx="2814302" cy="716176"/>
                <wp:effectExtent l="0" t="0" r="0" b="0"/>
                <wp:wrapTopAndBottom/>
                <wp:docPr id="64421" name="Group 64421"/>
                <wp:cNvGraphicFramePr/>
                <a:graphic xmlns:a="http://schemas.openxmlformats.org/drawingml/2006/main">
                  <a:graphicData uri="http://schemas.microsoft.com/office/word/2010/wordprocessingGroup">
                    <wpg:wgp>
                      <wpg:cNvGrpSpPr/>
                      <wpg:grpSpPr>
                        <a:xfrm>
                          <a:off x="0" y="0"/>
                          <a:ext cx="2814302" cy="716176"/>
                          <a:chOff x="0" y="0"/>
                          <a:chExt cx="2814302" cy="716176"/>
                        </a:xfrm>
                      </wpg:grpSpPr>
                      <pic:pic xmlns:pic="http://schemas.openxmlformats.org/drawingml/2006/picture">
                        <pic:nvPicPr>
                          <pic:cNvPr id="66998" name="Picture 66998"/>
                          <pic:cNvPicPr/>
                        </pic:nvPicPr>
                        <pic:blipFill>
                          <a:blip r:embed="rId21"/>
                          <a:stretch>
                            <a:fillRect/>
                          </a:stretch>
                        </pic:blipFill>
                        <pic:spPr>
                          <a:xfrm>
                            <a:off x="0" y="0"/>
                            <a:ext cx="2814302" cy="697930"/>
                          </a:xfrm>
                          <a:prstGeom prst="rect">
                            <a:avLst/>
                          </a:prstGeom>
                        </pic:spPr>
                      </pic:pic>
                      <wps:wsp>
                        <wps:cNvPr id="1570" name="Rectangle 1570"/>
                        <wps:cNvSpPr/>
                        <wps:spPr>
                          <a:xfrm>
                            <a:off x="1491535" y="615820"/>
                            <a:ext cx="630915" cy="127406"/>
                          </a:xfrm>
                          <a:prstGeom prst="rect">
                            <a:avLst/>
                          </a:prstGeom>
                          <a:ln>
                            <a:noFill/>
                          </a:ln>
                        </wps:spPr>
                        <wps:txbx>
                          <w:txbxContent>
                            <w:p w:rsidR="008B5862" w:rsidRDefault="001E74F1">
                              <w:r>
                                <w:rPr>
                                  <w:sz w:val="16"/>
                                </w:rPr>
                                <w:t xml:space="preserve">AMERICAN </w:t>
                              </w:r>
                            </w:p>
                          </w:txbxContent>
                        </wps:txbx>
                        <wps:bodyPr horzOverflow="overflow" vert="horz" lIns="0" tIns="0" rIns="0" bIns="0" rtlCol="0">
                          <a:noAutofit/>
                        </wps:bodyPr>
                      </wps:wsp>
                      <wps:wsp>
                        <wps:cNvPr id="1571" name="Rectangle 1571"/>
                        <wps:cNvSpPr/>
                        <wps:spPr>
                          <a:xfrm>
                            <a:off x="1965906" y="615820"/>
                            <a:ext cx="758311" cy="127406"/>
                          </a:xfrm>
                          <a:prstGeom prst="rect">
                            <a:avLst/>
                          </a:prstGeom>
                          <a:ln>
                            <a:noFill/>
                          </a:ln>
                        </wps:spPr>
                        <wps:txbx>
                          <w:txbxContent>
                            <w:p w:rsidR="008B5862" w:rsidRDefault="001E74F1">
                              <w:r>
                                <w:rPr>
                                  <w:sz w:val="16"/>
                                </w:rPr>
                                <w:t xml:space="preserve">DIAGNOSTICS </w:t>
                              </w:r>
                            </w:p>
                          </w:txbxContent>
                        </wps:txbx>
                        <wps:bodyPr horzOverflow="overflow" vert="horz" lIns="0" tIns="0" rIns="0" bIns="0" rtlCol="0">
                          <a:noAutofit/>
                        </wps:bodyPr>
                      </wps:wsp>
                      <wps:wsp>
                        <wps:cNvPr id="1567" name="Rectangle 1567"/>
                        <wps:cNvSpPr/>
                        <wps:spPr>
                          <a:xfrm>
                            <a:off x="615771" y="611259"/>
                            <a:ext cx="175929" cy="139540"/>
                          </a:xfrm>
                          <a:prstGeom prst="rect">
                            <a:avLst/>
                          </a:prstGeom>
                          <a:ln>
                            <a:noFill/>
                          </a:ln>
                        </wps:spPr>
                        <wps:txbx>
                          <w:txbxContent>
                            <w:p w:rsidR="008B5862" w:rsidRDefault="001E74F1">
                              <w:r>
                                <w:rPr>
                                  <w:sz w:val="18"/>
                                </w:rPr>
                                <w:t xml:space="preserve">US </w:t>
                              </w:r>
                            </w:p>
                          </w:txbxContent>
                        </wps:txbx>
                        <wps:bodyPr horzOverflow="overflow" vert="horz" lIns="0" tIns="0" rIns="0" bIns="0" rtlCol="0">
                          <a:noAutofit/>
                        </wps:bodyPr>
                      </wps:wsp>
                    </wpg:wgp>
                  </a:graphicData>
                </a:graphic>
              </wp:anchor>
            </w:drawing>
          </mc:Choice>
          <mc:Fallback xmlns:a="http://schemas.openxmlformats.org/drawingml/2006/main">
            <w:pict>
              <v:group id="Group 64421" style="width:221.599pt;height:56.3918pt;position:absolute;mso-position-horizontal-relative:page;mso-position-horizontal:absolute;margin-left:189.993pt;mso-position-vertical-relative:page;margin-top:40.9469pt;" coordsize="28143,7161">
                <v:shape id="Picture 66998" style="position:absolute;width:28143;height:6979;left:0;top:0;" filled="f">
                  <v:imagedata r:id="rId39"/>
                </v:shape>
                <v:rect id="Rectangle 1570" style="position:absolute;width:6309;height:1274;left:14915;top:6158;" filled="f" stroked="f">
                  <v:textbox inset="0,0,0,0">
                    <w:txbxContent>
                      <w:p>
                        <w:pPr>
                          <w:spacing w:before="0" w:after="160" w:line="259" w:lineRule="auto"/>
                        </w:pPr>
                        <w:r>
                          <w:rPr>
                            <w:sz w:val="16"/>
                          </w:rPr>
                          <w:t xml:space="preserve">AMERICAN </w:t>
                        </w:r>
                      </w:p>
                    </w:txbxContent>
                  </v:textbox>
                </v:rect>
                <v:rect id="Rectangle 1571" style="position:absolute;width:7583;height:1274;left:19659;top:6158;" filled="f" stroked="f">
                  <v:textbox inset="0,0,0,0">
                    <w:txbxContent>
                      <w:p>
                        <w:pPr>
                          <w:spacing w:before="0" w:after="160" w:line="259" w:lineRule="auto"/>
                        </w:pPr>
                        <w:r>
                          <w:rPr>
                            <w:sz w:val="16"/>
                          </w:rPr>
                          <w:t xml:space="preserve">DIAGNOSTICS </w:t>
                        </w:r>
                      </w:p>
                    </w:txbxContent>
                  </v:textbox>
                </v:rect>
                <v:rect id="Rectangle 1567" style="position:absolute;width:1759;height:1395;left:6157;top:6112;" filled="f" stroked="f">
                  <v:textbox inset="0,0,0,0">
                    <w:txbxContent>
                      <w:p>
                        <w:pPr>
                          <w:spacing w:before="0" w:after="160" w:line="259" w:lineRule="auto"/>
                        </w:pPr>
                        <w:r>
                          <w:rPr>
                            <w:sz w:val="18"/>
                          </w:rPr>
                          <w:t xml:space="preserve">US </w:t>
                        </w:r>
                      </w:p>
                    </w:txbxContent>
                  </v:textbox>
                </v:rect>
                <w10:wrap type="topAndBottom"/>
              </v:group>
            </w:pict>
          </mc:Fallback>
        </mc:AlternateContent>
      </w:r>
      <w:r>
        <w:rPr>
          <w:noProof/>
        </w:rPr>
        <w:drawing>
          <wp:inline distT="0" distB="0" distL="0" distR="0">
            <wp:extent cx="50174" cy="50178"/>
            <wp:effectExtent l="0" t="0" r="0" b="0"/>
            <wp:docPr id="3876" name="Picture 3876"/>
            <wp:cNvGraphicFramePr/>
            <a:graphic xmlns:a="http://schemas.openxmlformats.org/drawingml/2006/main">
              <a:graphicData uri="http://schemas.openxmlformats.org/drawingml/2006/picture">
                <pic:pic xmlns:pic="http://schemas.openxmlformats.org/drawingml/2006/picture">
                  <pic:nvPicPr>
                    <pic:cNvPr id="3876" name="Picture 3876"/>
                    <pic:cNvPicPr/>
                  </pic:nvPicPr>
                  <pic:blipFill>
                    <a:blip r:embed="rId40"/>
                    <a:stretch>
                      <a:fillRect/>
                    </a:stretch>
                  </pic:blipFill>
                  <pic:spPr>
                    <a:xfrm>
                      <a:off x="0" y="0"/>
                      <a:ext cx="50174" cy="50178"/>
                    </a:xfrm>
                    <a:prstGeom prst="rect">
                      <a:avLst/>
                    </a:prstGeom>
                  </pic:spPr>
                </pic:pic>
              </a:graphicData>
            </a:graphic>
          </wp:inline>
        </w:drawing>
      </w:r>
      <w:r>
        <w:t xml:space="preserve"> Ensure all Provider employees receive yearly training on HIPAA, Standards of Conduct, Compliance, Elder Justice Act, Abuse and Neglect Care, Infection Control and </w:t>
      </w:r>
      <w:r>
        <w:t xml:space="preserve">OSHA </w:t>
      </w:r>
      <w:proofErr w:type="spellStart"/>
      <w:r>
        <w:t>Bloodborne</w:t>
      </w:r>
      <w:proofErr w:type="spellEnd"/>
      <w:r>
        <w:t xml:space="preserve"> Pathogen Standards. </w:t>
      </w:r>
      <w:r>
        <w:rPr>
          <w:noProof/>
        </w:rPr>
        <w:drawing>
          <wp:inline distT="0" distB="0" distL="0" distR="0">
            <wp:extent cx="45613" cy="54740"/>
            <wp:effectExtent l="0" t="0" r="0" b="0"/>
            <wp:docPr id="3877" name="Picture 3877"/>
            <wp:cNvGraphicFramePr/>
            <a:graphic xmlns:a="http://schemas.openxmlformats.org/drawingml/2006/main">
              <a:graphicData uri="http://schemas.openxmlformats.org/drawingml/2006/picture">
                <pic:pic xmlns:pic="http://schemas.openxmlformats.org/drawingml/2006/picture">
                  <pic:nvPicPr>
                    <pic:cNvPr id="3877" name="Picture 3877"/>
                    <pic:cNvPicPr/>
                  </pic:nvPicPr>
                  <pic:blipFill>
                    <a:blip r:embed="rId41"/>
                    <a:stretch>
                      <a:fillRect/>
                    </a:stretch>
                  </pic:blipFill>
                  <pic:spPr>
                    <a:xfrm>
                      <a:off x="0" y="0"/>
                      <a:ext cx="45613" cy="54740"/>
                    </a:xfrm>
                    <a:prstGeom prst="rect">
                      <a:avLst/>
                    </a:prstGeom>
                  </pic:spPr>
                </pic:pic>
              </a:graphicData>
            </a:graphic>
          </wp:inline>
        </w:drawing>
      </w:r>
      <w:r>
        <w:t xml:space="preserve"> Ensure all Provider's employees have pre-employment drug screening and background checks.</w:t>
      </w:r>
    </w:p>
    <w:p w:rsidR="008B5862" w:rsidRDefault="001E74F1">
      <w:pPr>
        <w:numPr>
          <w:ilvl w:val="0"/>
          <w:numId w:val="1"/>
        </w:numPr>
        <w:spacing w:after="173"/>
        <w:ind w:right="14" w:firstLine="4"/>
        <w:jc w:val="both"/>
      </w:pPr>
      <w:r>
        <w:rPr>
          <w:sz w:val="18"/>
        </w:rPr>
        <w:t>Where services are available</w:t>
      </w:r>
    </w:p>
    <w:p w:rsidR="008B5862" w:rsidRDefault="001E74F1">
      <w:pPr>
        <w:spacing w:after="28"/>
        <w:ind w:left="45" w:hanging="10"/>
      </w:pPr>
      <w:r>
        <w:rPr>
          <w:sz w:val="24"/>
          <w:u w:val="single" w:color="000000"/>
        </w:rPr>
        <w:t>Client Will:</w:t>
      </w:r>
    </w:p>
    <w:p w:rsidR="008B5862" w:rsidRDefault="001E74F1">
      <w:pPr>
        <w:numPr>
          <w:ilvl w:val="0"/>
          <w:numId w:val="1"/>
        </w:numPr>
        <w:spacing w:after="4" w:line="260" w:lineRule="auto"/>
        <w:ind w:right="14" w:firstLine="4"/>
        <w:jc w:val="both"/>
      </w:pPr>
      <w:r>
        <w:t xml:space="preserve">Complete a company credit application to </w:t>
      </w:r>
      <w:proofErr w:type="gramStart"/>
      <w:r>
        <w:t>be assigned</w:t>
      </w:r>
      <w:proofErr w:type="gramEnd"/>
      <w:r>
        <w:t xml:space="preserve"> a credit limit.</w:t>
      </w:r>
    </w:p>
    <w:p w:rsidR="008B5862" w:rsidRDefault="001E74F1">
      <w:pPr>
        <w:numPr>
          <w:ilvl w:val="0"/>
          <w:numId w:val="1"/>
        </w:numPr>
        <w:spacing w:after="4" w:line="260" w:lineRule="auto"/>
        <w:ind w:right="14" w:firstLine="4"/>
        <w:jc w:val="both"/>
      </w:pPr>
      <w:r>
        <w:t xml:space="preserve">Place service orders via </w:t>
      </w:r>
      <w:proofErr w:type="spellStart"/>
      <w:r>
        <w:t>Providefs</w:t>
      </w:r>
      <w:proofErr w:type="spellEnd"/>
      <w:r>
        <w:t xml:space="preserve"> online portal.</w:t>
      </w:r>
    </w:p>
    <w:p w:rsidR="008B5862" w:rsidRDefault="001E74F1">
      <w:pPr>
        <w:numPr>
          <w:ilvl w:val="0"/>
          <w:numId w:val="1"/>
        </w:numPr>
        <w:spacing w:after="39" w:line="260" w:lineRule="auto"/>
        <w:ind w:right="14" w:firstLine="4"/>
        <w:jc w:val="both"/>
      </w:pPr>
      <w:r>
        <w:t xml:space="preserve">Complete census information weekly on Provider's online portal </w:t>
      </w:r>
      <w:r>
        <w:rPr>
          <w:noProof/>
        </w:rPr>
        <w:drawing>
          <wp:inline distT="0" distB="0" distL="0" distR="0">
            <wp:extent cx="86664" cy="104918"/>
            <wp:effectExtent l="0" t="0" r="0" b="0"/>
            <wp:docPr id="66999" name="Picture 66999"/>
            <wp:cNvGraphicFramePr/>
            <a:graphic xmlns:a="http://schemas.openxmlformats.org/drawingml/2006/main">
              <a:graphicData uri="http://schemas.openxmlformats.org/drawingml/2006/picture">
                <pic:pic xmlns:pic="http://schemas.openxmlformats.org/drawingml/2006/picture">
                  <pic:nvPicPr>
                    <pic:cNvPr id="66999" name="Picture 66999"/>
                    <pic:cNvPicPr/>
                  </pic:nvPicPr>
                  <pic:blipFill>
                    <a:blip r:embed="rId42"/>
                    <a:stretch>
                      <a:fillRect/>
                    </a:stretch>
                  </pic:blipFill>
                  <pic:spPr>
                    <a:xfrm>
                      <a:off x="0" y="0"/>
                      <a:ext cx="86664" cy="104918"/>
                    </a:xfrm>
                    <a:prstGeom prst="rect">
                      <a:avLst/>
                    </a:prstGeom>
                  </pic:spPr>
                </pic:pic>
              </a:graphicData>
            </a:graphic>
          </wp:inline>
        </w:drawing>
      </w:r>
      <w:r>
        <w:rPr>
          <w:noProof/>
        </w:rPr>
        <w:drawing>
          <wp:inline distT="0" distB="0" distL="0" distR="0">
            <wp:extent cx="45613" cy="50178"/>
            <wp:effectExtent l="0" t="0" r="0" b="0"/>
            <wp:docPr id="3883" name="Picture 3883"/>
            <wp:cNvGraphicFramePr/>
            <a:graphic xmlns:a="http://schemas.openxmlformats.org/drawingml/2006/main">
              <a:graphicData uri="http://schemas.openxmlformats.org/drawingml/2006/picture">
                <pic:pic xmlns:pic="http://schemas.openxmlformats.org/drawingml/2006/picture">
                  <pic:nvPicPr>
                    <pic:cNvPr id="3883" name="Picture 3883"/>
                    <pic:cNvPicPr/>
                  </pic:nvPicPr>
                  <pic:blipFill>
                    <a:blip r:embed="rId43"/>
                    <a:stretch>
                      <a:fillRect/>
                    </a:stretch>
                  </pic:blipFill>
                  <pic:spPr>
                    <a:xfrm>
                      <a:off x="0" y="0"/>
                      <a:ext cx="45613" cy="50178"/>
                    </a:xfrm>
                    <a:prstGeom prst="rect">
                      <a:avLst/>
                    </a:prstGeom>
                  </pic:spPr>
                </pic:pic>
              </a:graphicData>
            </a:graphic>
          </wp:inline>
        </w:drawing>
      </w:r>
      <w:r>
        <w:tab/>
        <w:t>Access monthly invoices on Provider's online portal.</w:t>
      </w:r>
    </w:p>
    <w:p w:rsidR="008B5862" w:rsidRDefault="001E74F1">
      <w:pPr>
        <w:tabs>
          <w:tab w:val="center" w:pos="452"/>
          <w:tab w:val="center" w:pos="2467"/>
        </w:tabs>
        <w:spacing w:after="4" w:line="260" w:lineRule="auto"/>
      </w:pPr>
      <w:r>
        <w:tab/>
      </w:r>
      <w:r>
        <w:rPr>
          <w:noProof/>
        </w:rPr>
        <w:drawing>
          <wp:inline distT="0" distB="0" distL="0" distR="0">
            <wp:extent cx="45613" cy="50178"/>
            <wp:effectExtent l="0" t="0" r="0" b="0"/>
            <wp:docPr id="3884" name="Picture 3884"/>
            <wp:cNvGraphicFramePr/>
            <a:graphic xmlns:a="http://schemas.openxmlformats.org/drawingml/2006/main">
              <a:graphicData uri="http://schemas.openxmlformats.org/drawingml/2006/picture">
                <pic:pic xmlns:pic="http://schemas.openxmlformats.org/drawingml/2006/picture">
                  <pic:nvPicPr>
                    <pic:cNvPr id="3884" name="Picture 3884"/>
                    <pic:cNvPicPr/>
                  </pic:nvPicPr>
                  <pic:blipFill>
                    <a:blip r:embed="rId44"/>
                    <a:stretch>
                      <a:fillRect/>
                    </a:stretch>
                  </pic:blipFill>
                  <pic:spPr>
                    <a:xfrm>
                      <a:off x="0" y="0"/>
                      <a:ext cx="45613" cy="50178"/>
                    </a:xfrm>
                    <a:prstGeom prst="rect">
                      <a:avLst/>
                    </a:prstGeom>
                  </pic:spPr>
                </pic:pic>
              </a:graphicData>
            </a:graphic>
          </wp:inline>
        </w:drawing>
      </w:r>
      <w:r>
        <w:tab/>
        <w:t>Pay all invoices for services within terms.</w:t>
      </w:r>
    </w:p>
    <w:p w:rsidR="008B5862" w:rsidRDefault="001E74F1">
      <w:pPr>
        <w:numPr>
          <w:ilvl w:val="0"/>
          <w:numId w:val="1"/>
        </w:numPr>
        <w:spacing w:after="4" w:line="311" w:lineRule="auto"/>
        <w:ind w:right="14" w:firstLine="4"/>
        <w:jc w:val="both"/>
      </w:pPr>
      <w:r>
        <w:t xml:space="preserve">Notify Provider of any ownership change </w:t>
      </w:r>
      <w:r>
        <w:t xml:space="preserve">within 5 days of effective date. </w:t>
      </w:r>
      <w:r>
        <w:rPr>
          <w:noProof/>
        </w:rPr>
        <w:drawing>
          <wp:inline distT="0" distB="0" distL="0" distR="0">
            <wp:extent cx="45613" cy="50178"/>
            <wp:effectExtent l="0" t="0" r="0" b="0"/>
            <wp:docPr id="3886" name="Picture 3886"/>
            <wp:cNvGraphicFramePr/>
            <a:graphic xmlns:a="http://schemas.openxmlformats.org/drawingml/2006/main">
              <a:graphicData uri="http://schemas.openxmlformats.org/drawingml/2006/picture">
                <pic:pic xmlns:pic="http://schemas.openxmlformats.org/drawingml/2006/picture">
                  <pic:nvPicPr>
                    <pic:cNvPr id="3886" name="Picture 3886"/>
                    <pic:cNvPicPr/>
                  </pic:nvPicPr>
                  <pic:blipFill>
                    <a:blip r:embed="rId45"/>
                    <a:stretch>
                      <a:fillRect/>
                    </a:stretch>
                  </pic:blipFill>
                  <pic:spPr>
                    <a:xfrm>
                      <a:off x="0" y="0"/>
                      <a:ext cx="45613" cy="50178"/>
                    </a:xfrm>
                    <a:prstGeom prst="rect">
                      <a:avLst/>
                    </a:prstGeom>
                  </pic:spPr>
                </pic:pic>
              </a:graphicData>
            </a:graphic>
          </wp:inline>
        </w:drawing>
      </w:r>
      <w:r>
        <w:t xml:space="preserve"> Provide the following information when placing an order(</w:t>
      </w:r>
      <w:r>
        <w:rPr>
          <w:vertAlign w:val="superscript"/>
        </w:rPr>
        <w:t>2</w:t>
      </w:r>
      <w:r>
        <w:t>):</w:t>
      </w:r>
    </w:p>
    <w:p w:rsidR="008B5862" w:rsidRDefault="001E74F1">
      <w:pPr>
        <w:numPr>
          <w:ilvl w:val="0"/>
          <w:numId w:val="1"/>
        </w:numPr>
        <w:spacing w:after="4" w:line="260" w:lineRule="auto"/>
        <w:ind w:right="14" w:firstLine="4"/>
        <w:jc w:val="both"/>
      </w:pPr>
      <w:r>
        <w:t xml:space="preserve">Your </w:t>
      </w:r>
      <w:proofErr w:type="spellStart"/>
      <w:r>
        <w:t>TridentCare</w:t>
      </w:r>
      <w:proofErr w:type="spellEnd"/>
      <w:r>
        <w:t xml:space="preserve"> Client ID# o Patient demographic information, including all necessary insurance information o State licensed, PECOS enrolled physician or non-ph</w:t>
      </w:r>
      <w:r>
        <w:t xml:space="preserve">ysician </w:t>
      </w:r>
      <w:r>
        <w:rPr>
          <w:noProof/>
        </w:rPr>
        <w:drawing>
          <wp:inline distT="0" distB="0" distL="0" distR="0">
            <wp:extent cx="693313" cy="100356"/>
            <wp:effectExtent l="0" t="0" r="0" b="0"/>
            <wp:docPr id="3964" name="Picture 3964"/>
            <wp:cNvGraphicFramePr/>
            <a:graphic xmlns:a="http://schemas.openxmlformats.org/drawingml/2006/main">
              <a:graphicData uri="http://schemas.openxmlformats.org/drawingml/2006/picture">
                <pic:pic xmlns:pic="http://schemas.openxmlformats.org/drawingml/2006/picture">
                  <pic:nvPicPr>
                    <pic:cNvPr id="3964" name="Picture 3964"/>
                    <pic:cNvPicPr/>
                  </pic:nvPicPr>
                  <pic:blipFill>
                    <a:blip r:embed="rId46"/>
                    <a:stretch>
                      <a:fillRect/>
                    </a:stretch>
                  </pic:blipFill>
                  <pic:spPr>
                    <a:xfrm>
                      <a:off x="0" y="0"/>
                      <a:ext cx="693313" cy="100356"/>
                    </a:xfrm>
                    <a:prstGeom prst="rect">
                      <a:avLst/>
                    </a:prstGeom>
                  </pic:spPr>
                </pic:pic>
              </a:graphicData>
            </a:graphic>
          </wp:inline>
        </w:drawing>
      </w:r>
      <w:r>
        <w:t xml:space="preserve"> name and NPI o </w:t>
      </w:r>
      <w:r>
        <w:lastRenderedPageBreak/>
        <w:t>Requested test or exam type (including number of views if x-ray exam) o Medical necessity for portable exam o Patient signs and symptoms necessitating the exam</w:t>
      </w:r>
    </w:p>
    <w:p w:rsidR="008B5862" w:rsidRDefault="001E74F1">
      <w:pPr>
        <w:numPr>
          <w:ilvl w:val="0"/>
          <w:numId w:val="1"/>
        </w:numPr>
        <w:spacing w:after="140" w:line="260" w:lineRule="auto"/>
        <w:ind w:right="14" w:firstLine="4"/>
        <w:jc w:val="both"/>
      </w:pPr>
      <w:r>
        <w:t xml:space="preserve">Will notify </w:t>
      </w:r>
      <w:proofErr w:type="spellStart"/>
      <w:r>
        <w:t>TridenCare</w:t>
      </w:r>
      <w:proofErr w:type="spellEnd"/>
      <w:r>
        <w:t xml:space="preserve"> of exam cancellation prior to technologist's arr</w:t>
      </w:r>
      <w:r>
        <w:t>ival to avoid cancellation fee.</w:t>
      </w:r>
    </w:p>
    <w:p w:rsidR="008B5862" w:rsidRDefault="001E74F1">
      <w:pPr>
        <w:numPr>
          <w:ilvl w:val="0"/>
          <w:numId w:val="2"/>
        </w:numPr>
        <w:spacing w:after="6"/>
        <w:ind w:hanging="172"/>
      </w:pPr>
      <w:r>
        <w:rPr>
          <w:sz w:val="18"/>
        </w:rPr>
        <w:t>NOTE: Census verification is required for Skilled Nursing Facility and Hospice clients only.</w:t>
      </w:r>
    </w:p>
    <w:p w:rsidR="008B5862" w:rsidRDefault="001E74F1">
      <w:pPr>
        <w:numPr>
          <w:ilvl w:val="0"/>
          <w:numId w:val="2"/>
        </w:numPr>
        <w:spacing w:after="173"/>
        <w:ind w:hanging="172"/>
      </w:pPr>
      <w:r>
        <w:rPr>
          <w:sz w:val="18"/>
        </w:rPr>
        <w:t>NOTE: Client failure to provide accurate and complete patient billing and census information will result in Provider billing Client</w:t>
      </w:r>
      <w:r>
        <w:rPr>
          <w:sz w:val="18"/>
        </w:rPr>
        <w:t xml:space="preserve"> directly for services rendered.</w:t>
      </w:r>
    </w:p>
    <w:p w:rsidR="008B5862" w:rsidRDefault="001E74F1">
      <w:pPr>
        <w:tabs>
          <w:tab w:val="center" w:pos="4823"/>
        </w:tabs>
        <w:spacing w:after="166" w:line="265" w:lineRule="auto"/>
        <w:ind w:left="-15"/>
      </w:pPr>
      <w:r>
        <w:rPr>
          <w:sz w:val="16"/>
        </w:rPr>
        <w:t>TC NAS CM 0006 VI 12.20.2019</w:t>
      </w:r>
      <w:r>
        <w:rPr>
          <w:sz w:val="16"/>
        </w:rPr>
        <w:tab/>
        <w:t>www.tridentcare.com</w:t>
      </w:r>
    </w:p>
    <w:p w:rsidR="008B5862" w:rsidRDefault="008B5862">
      <w:pPr>
        <w:sectPr w:rsidR="008B5862">
          <w:type w:val="continuous"/>
          <w:pgSz w:w="12240" w:h="15840"/>
          <w:pgMar w:top="2355" w:right="1171" w:bottom="492" w:left="1056" w:header="720" w:footer="720" w:gutter="0"/>
          <w:cols w:space="720"/>
        </w:sectPr>
      </w:pPr>
    </w:p>
    <w:p w:rsidR="008B5862" w:rsidRDefault="001E74F1">
      <w:pPr>
        <w:spacing w:after="46"/>
        <w:ind w:left="4446"/>
      </w:pPr>
      <w:r>
        <w:rPr>
          <w:noProof/>
        </w:rPr>
        <w:lastRenderedPageBreak/>
        <w:drawing>
          <wp:inline distT="0" distB="0" distL="0" distR="0">
            <wp:extent cx="1806262" cy="310191"/>
            <wp:effectExtent l="0" t="0" r="0" b="0"/>
            <wp:docPr id="67003" name="Picture 67003"/>
            <wp:cNvGraphicFramePr/>
            <a:graphic xmlns:a="http://schemas.openxmlformats.org/drawingml/2006/main">
              <a:graphicData uri="http://schemas.openxmlformats.org/drawingml/2006/picture">
                <pic:pic xmlns:pic="http://schemas.openxmlformats.org/drawingml/2006/picture">
                  <pic:nvPicPr>
                    <pic:cNvPr id="67003" name="Picture 67003"/>
                    <pic:cNvPicPr/>
                  </pic:nvPicPr>
                  <pic:blipFill>
                    <a:blip r:embed="rId47"/>
                    <a:stretch>
                      <a:fillRect/>
                    </a:stretch>
                  </pic:blipFill>
                  <pic:spPr>
                    <a:xfrm>
                      <a:off x="0" y="0"/>
                      <a:ext cx="1806262" cy="310191"/>
                    </a:xfrm>
                    <a:prstGeom prst="rect">
                      <a:avLst/>
                    </a:prstGeom>
                  </pic:spPr>
                </pic:pic>
              </a:graphicData>
            </a:graphic>
          </wp:inline>
        </w:drawing>
      </w:r>
    </w:p>
    <w:p w:rsidR="008B5862" w:rsidRDefault="001E74F1">
      <w:pPr>
        <w:pStyle w:val="Heading1"/>
        <w:ind w:left="190" w:right="0"/>
      </w:pPr>
      <w:r>
        <w:t xml:space="preserve">MEDICAL I </w:t>
      </w:r>
      <w:r>
        <w:tab/>
        <w:t xml:space="preserve">LABORATORIES AND </w:t>
      </w:r>
      <w:proofErr w:type="spellStart"/>
      <w:r>
        <w:t>MOBIlfXtJSA</w:t>
      </w:r>
      <w:proofErr w:type="spellEnd"/>
      <w:r>
        <w:t xml:space="preserve"> I US </w:t>
      </w:r>
      <w:r>
        <w:tab/>
        <w:t xml:space="preserve">AMERICAN DIAGNOSTICS </w:t>
      </w:r>
    </w:p>
    <w:p w:rsidR="008B5862" w:rsidRDefault="001E74F1">
      <w:pPr>
        <w:pStyle w:val="Heading2"/>
        <w:spacing w:after="124"/>
        <w:ind w:left="136"/>
      </w:pPr>
      <w:r>
        <w:t>TRIDENTCAIU STANDARD SERVICE TERMS AND CONDITIONS</w:t>
      </w:r>
    </w:p>
    <w:p w:rsidR="008B5862" w:rsidRDefault="001E74F1">
      <w:pPr>
        <w:numPr>
          <w:ilvl w:val="0"/>
          <w:numId w:val="3"/>
        </w:numPr>
        <w:spacing w:after="100" w:line="258" w:lineRule="auto"/>
        <w:ind w:right="50" w:hanging="259"/>
        <w:jc w:val="both"/>
      </w:pPr>
      <w:r>
        <w:rPr>
          <w:rFonts w:ascii="Times New Roman" w:eastAsia="Times New Roman" w:hAnsi="Times New Roman" w:cs="Times New Roman"/>
        </w:rPr>
        <w:t>SERVICES</w:t>
      </w:r>
    </w:p>
    <w:p w:rsidR="008B5862" w:rsidRDefault="001E74F1">
      <w:pPr>
        <w:numPr>
          <w:ilvl w:val="1"/>
          <w:numId w:val="3"/>
        </w:numPr>
        <w:spacing w:after="158" w:line="258" w:lineRule="auto"/>
        <w:ind w:left="782" w:right="50" w:hanging="359"/>
        <w:jc w:val="both"/>
      </w:pPr>
      <w:r>
        <w:rPr>
          <w:rFonts w:ascii="Times New Roman" w:eastAsia="Times New Roman" w:hAnsi="Times New Roman" w:cs="Times New Roman"/>
        </w:rPr>
        <w:t xml:space="preserve">Provider shall provide those portable services identified with check-marks on the </w:t>
      </w:r>
      <w:proofErr w:type="spellStart"/>
      <w:r>
        <w:rPr>
          <w:rFonts w:ascii="Times New Roman" w:eastAsia="Times New Roman" w:hAnsi="Times New Roman" w:cs="Times New Roman"/>
        </w:rPr>
        <w:t>PoHable</w:t>
      </w:r>
      <w:proofErr w:type="spellEnd"/>
      <w:r>
        <w:rPr>
          <w:rFonts w:ascii="Times New Roman" w:eastAsia="Times New Roman" w:hAnsi="Times New Roman" w:cs="Times New Roman"/>
        </w:rPr>
        <w:t xml:space="preserve"> Services </w:t>
      </w:r>
      <w:proofErr w:type="spellStart"/>
      <w:r>
        <w:rPr>
          <w:rFonts w:ascii="Times New Roman" w:eastAsia="Times New Roman" w:hAnsi="Times New Roman" w:cs="Times New Roman"/>
        </w:rPr>
        <w:t>Agreement</w:t>
      </w:r>
      <w:r>
        <w:rPr>
          <w:rFonts w:ascii="Times New Roman" w:eastAsia="Times New Roman" w:hAnsi="Times New Roman" w:cs="Times New Roman"/>
          <w:vertAlign w:val="superscript"/>
        </w:rPr>
        <w:t>l</w:t>
      </w:r>
      <w:proofErr w:type="spellEnd"/>
      <w:r>
        <w:rPr>
          <w:rFonts w:ascii="Times New Roman" w:eastAsia="Times New Roman" w:hAnsi="Times New Roman" w:cs="Times New Roman"/>
          <w:vertAlign w:val="superscript"/>
        </w:rPr>
        <w:t xml:space="preserve"> </w:t>
      </w:r>
      <w:r>
        <w:rPr>
          <w:rFonts w:ascii="Times New Roman" w:eastAsia="Times New Roman" w:hAnsi="Times New Roman" w:cs="Times New Roman"/>
        </w:rPr>
        <w:t>("Service" or "Services") to patients and/or residents of the Facility (hereinafter "Patients"), only upon the order of a state licensed, PECOS en</w:t>
      </w:r>
      <w:r>
        <w:rPr>
          <w:rFonts w:ascii="Times New Roman" w:eastAsia="Times New Roman" w:hAnsi="Times New Roman" w:cs="Times New Roman"/>
        </w:rPr>
        <w:t>rolled physician or non-physician practitioner for the purpose of diagnosing and monitoring Patients ("Ordering Provider"). All orders must include the test, exam, or service to be performed, the medical necessity of the test, exam, or service, and if x-ra</w:t>
      </w:r>
      <w:r>
        <w:rPr>
          <w:rFonts w:ascii="Times New Roman" w:eastAsia="Times New Roman" w:hAnsi="Times New Roman" w:cs="Times New Roman"/>
        </w:rPr>
        <w:t xml:space="preserve">y, the number of views to be taken and why it was ordered to be performed portably. </w:t>
      </w:r>
      <w:proofErr w:type="gramStart"/>
      <w:r>
        <w:rPr>
          <w:rFonts w:ascii="Times New Roman" w:eastAsia="Times New Roman" w:hAnsi="Times New Roman" w:cs="Times New Roman"/>
        </w:rPr>
        <w:t>As the legal custodian of the Patient's medical records,</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the Facility</w:t>
      </w:r>
      <w:proofErr w:type="gramEnd"/>
      <w:r>
        <w:rPr>
          <w:rFonts w:ascii="Times New Roman" w:eastAsia="Times New Roman" w:hAnsi="Times New Roman" w:cs="Times New Roman"/>
        </w:rPr>
        <w:t xml:space="preserve"> will obtain and store within each Patient's chart, the Patient's applicable medical record documentati</w:t>
      </w:r>
      <w:r>
        <w:rPr>
          <w:rFonts w:ascii="Times New Roman" w:eastAsia="Times New Roman" w:hAnsi="Times New Roman" w:cs="Times New Roman"/>
        </w:rPr>
        <w:t xml:space="preserve">on supporting medical necessity of the services requested to include the signature of the physician or non-physician practitioner who ordered the Service(s). When requested, all imaging exams </w:t>
      </w:r>
      <w:proofErr w:type="gramStart"/>
      <w:r>
        <w:rPr>
          <w:rFonts w:ascii="Times New Roman" w:eastAsia="Times New Roman" w:hAnsi="Times New Roman" w:cs="Times New Roman"/>
        </w:rPr>
        <w:t>will be interpreted</w:t>
      </w:r>
      <w:proofErr w:type="gramEnd"/>
      <w:r>
        <w:rPr>
          <w:rFonts w:ascii="Times New Roman" w:eastAsia="Times New Roman" w:hAnsi="Times New Roman" w:cs="Times New Roman"/>
        </w:rPr>
        <w:t xml:space="preserve"> by a state licensed and qualified radiologis</w:t>
      </w:r>
      <w:r>
        <w:rPr>
          <w:rFonts w:ascii="Times New Roman" w:eastAsia="Times New Roman" w:hAnsi="Times New Roman" w:cs="Times New Roman"/>
        </w:rPr>
        <w:t>t (the "Radiologist") or cardiologist (the "Cardiologist").</w:t>
      </w:r>
    </w:p>
    <w:p w:rsidR="008B5862" w:rsidRDefault="001E74F1">
      <w:pPr>
        <w:spacing w:after="158" w:line="258" w:lineRule="auto"/>
        <w:ind w:left="797" w:right="50" w:firstLine="4"/>
        <w:jc w:val="both"/>
      </w:pPr>
      <w:r>
        <w:rPr>
          <w:rFonts w:ascii="Times New Roman" w:eastAsia="Times New Roman" w:hAnsi="Times New Roman" w:cs="Times New Roman"/>
        </w:rPr>
        <w:t xml:space="preserve">For Vascular Access Services, Provider shall provide registered nurses ("RNs") qualified in </w:t>
      </w:r>
      <w:proofErr w:type="spellStart"/>
      <w:r>
        <w:rPr>
          <w:rFonts w:ascii="Times New Roman" w:eastAsia="Times New Roman" w:hAnsi="Times New Roman" w:cs="Times New Roman"/>
        </w:rPr>
        <w:t>infusiön</w:t>
      </w:r>
      <w:proofErr w:type="spellEnd"/>
      <w:r>
        <w:rPr>
          <w:rFonts w:ascii="Times New Roman" w:eastAsia="Times New Roman" w:hAnsi="Times New Roman" w:cs="Times New Roman"/>
        </w:rPr>
        <w:t xml:space="preserve"> therapy administration that administer placement of vascular access devices and follow up nursi</w:t>
      </w:r>
      <w:r>
        <w:rPr>
          <w:rFonts w:ascii="Times New Roman" w:eastAsia="Times New Roman" w:hAnsi="Times New Roman" w:cs="Times New Roman"/>
        </w:rPr>
        <w:t>ng care if required. The nurse responsibility at the location is as follows: (1) an assessment of patients for PICC or Midline/PIV line insertion; (2) informed consent for PICC or Midline Procedure; (3) verification of physician's order; (4) ultra-sound gu</w:t>
      </w:r>
      <w:r>
        <w:rPr>
          <w:rFonts w:ascii="Times New Roman" w:eastAsia="Times New Roman" w:hAnsi="Times New Roman" w:cs="Times New Roman"/>
        </w:rPr>
        <w:t>idance for PICC insertion; and (5) documentation related to insertion.</w:t>
      </w:r>
    </w:p>
    <w:p w:rsidR="008B5862" w:rsidRDefault="001E74F1">
      <w:pPr>
        <w:numPr>
          <w:ilvl w:val="1"/>
          <w:numId w:val="3"/>
        </w:numPr>
        <w:spacing w:after="141"/>
        <w:ind w:left="782" w:right="50" w:hanging="359"/>
        <w:jc w:val="both"/>
      </w:pPr>
      <w:r>
        <w:rPr>
          <w:rFonts w:ascii="Times New Roman" w:eastAsia="Times New Roman" w:hAnsi="Times New Roman" w:cs="Times New Roman"/>
          <w:u w:val="single" w:color="000000"/>
        </w:rPr>
        <w:t>Non-STAT Services</w:t>
      </w:r>
      <w:r>
        <w:rPr>
          <w:rFonts w:ascii="Times New Roman" w:eastAsia="Times New Roman" w:hAnsi="Times New Roman" w:cs="Times New Roman"/>
        </w:rPr>
        <w:t>:</w:t>
      </w:r>
    </w:p>
    <w:p w:rsidR="008B5862" w:rsidRDefault="001E74F1">
      <w:pPr>
        <w:numPr>
          <w:ilvl w:val="2"/>
          <w:numId w:val="3"/>
        </w:numPr>
        <w:spacing w:after="158" w:line="258" w:lineRule="auto"/>
        <w:ind w:right="50" w:hanging="316"/>
        <w:jc w:val="both"/>
      </w:pPr>
      <w:r>
        <w:rPr>
          <w:noProof/>
        </w:rPr>
        <w:drawing>
          <wp:anchor distT="0" distB="0" distL="114300" distR="114300" simplePos="0" relativeHeight="251660288" behindDoc="0" locked="0" layoutInCell="1" allowOverlap="0">
            <wp:simplePos x="0" y="0"/>
            <wp:positionH relativeFrom="page">
              <wp:posOffset>7206803</wp:posOffset>
            </wp:positionH>
            <wp:positionV relativeFrom="page">
              <wp:posOffset>5177453</wp:posOffset>
            </wp:positionV>
            <wp:extent cx="13684" cy="9123"/>
            <wp:effectExtent l="0" t="0" r="0" b="0"/>
            <wp:wrapSquare wrapText="bothSides"/>
            <wp:docPr id="8104" name="Picture 8104"/>
            <wp:cNvGraphicFramePr/>
            <a:graphic xmlns:a="http://schemas.openxmlformats.org/drawingml/2006/main">
              <a:graphicData uri="http://schemas.openxmlformats.org/drawingml/2006/picture">
                <pic:pic xmlns:pic="http://schemas.openxmlformats.org/drawingml/2006/picture">
                  <pic:nvPicPr>
                    <pic:cNvPr id="8104" name="Picture 8104"/>
                    <pic:cNvPicPr/>
                  </pic:nvPicPr>
                  <pic:blipFill>
                    <a:blip r:embed="rId48"/>
                    <a:stretch>
                      <a:fillRect/>
                    </a:stretch>
                  </pic:blipFill>
                  <pic:spPr>
                    <a:xfrm>
                      <a:off x="0" y="0"/>
                      <a:ext cx="13684" cy="9123"/>
                    </a:xfrm>
                    <a:prstGeom prst="rect">
                      <a:avLst/>
                    </a:prstGeom>
                  </pic:spPr>
                </pic:pic>
              </a:graphicData>
            </a:graphic>
          </wp:anchor>
        </w:drawing>
      </w:r>
      <w:r>
        <w:rPr>
          <w:noProof/>
        </w:rPr>
        <w:drawing>
          <wp:anchor distT="0" distB="0" distL="114300" distR="114300" simplePos="0" relativeHeight="251661312" behindDoc="0" locked="0" layoutInCell="1" allowOverlap="0">
            <wp:simplePos x="0" y="0"/>
            <wp:positionH relativeFrom="page">
              <wp:posOffset>6996985</wp:posOffset>
            </wp:positionH>
            <wp:positionV relativeFrom="page">
              <wp:posOffset>3781594</wp:posOffset>
            </wp:positionV>
            <wp:extent cx="13684" cy="13685"/>
            <wp:effectExtent l="0" t="0" r="0" b="0"/>
            <wp:wrapSquare wrapText="bothSides"/>
            <wp:docPr id="8102" name="Picture 8102"/>
            <wp:cNvGraphicFramePr/>
            <a:graphic xmlns:a="http://schemas.openxmlformats.org/drawingml/2006/main">
              <a:graphicData uri="http://schemas.openxmlformats.org/drawingml/2006/picture">
                <pic:pic xmlns:pic="http://schemas.openxmlformats.org/drawingml/2006/picture">
                  <pic:nvPicPr>
                    <pic:cNvPr id="8102" name="Picture 8102"/>
                    <pic:cNvPicPr/>
                  </pic:nvPicPr>
                  <pic:blipFill>
                    <a:blip r:embed="rId49"/>
                    <a:stretch>
                      <a:fillRect/>
                    </a:stretch>
                  </pic:blipFill>
                  <pic:spPr>
                    <a:xfrm>
                      <a:off x="0" y="0"/>
                      <a:ext cx="13684" cy="13685"/>
                    </a:xfrm>
                    <a:prstGeom prst="rect">
                      <a:avLst/>
                    </a:prstGeom>
                  </pic:spPr>
                </pic:pic>
              </a:graphicData>
            </a:graphic>
          </wp:anchor>
        </w:drawing>
      </w:r>
      <w:r>
        <w:rPr>
          <w:noProof/>
        </w:rPr>
        <w:drawing>
          <wp:anchor distT="0" distB="0" distL="114300" distR="114300" simplePos="0" relativeHeight="251662336" behindDoc="0" locked="0" layoutInCell="1" allowOverlap="0">
            <wp:simplePos x="0" y="0"/>
            <wp:positionH relativeFrom="page">
              <wp:posOffset>501739</wp:posOffset>
            </wp:positionH>
            <wp:positionV relativeFrom="page">
              <wp:posOffset>9488196</wp:posOffset>
            </wp:positionV>
            <wp:extent cx="9123" cy="9123"/>
            <wp:effectExtent l="0" t="0" r="0" b="0"/>
            <wp:wrapTopAndBottom/>
            <wp:docPr id="8106" name="Picture 8106"/>
            <wp:cNvGraphicFramePr/>
            <a:graphic xmlns:a="http://schemas.openxmlformats.org/drawingml/2006/main">
              <a:graphicData uri="http://schemas.openxmlformats.org/drawingml/2006/picture">
                <pic:pic xmlns:pic="http://schemas.openxmlformats.org/drawingml/2006/picture">
                  <pic:nvPicPr>
                    <pic:cNvPr id="8106" name="Picture 8106"/>
                    <pic:cNvPicPr/>
                  </pic:nvPicPr>
                  <pic:blipFill>
                    <a:blip r:embed="rId50"/>
                    <a:stretch>
                      <a:fillRect/>
                    </a:stretch>
                  </pic:blipFill>
                  <pic:spPr>
                    <a:xfrm>
                      <a:off x="0" y="0"/>
                      <a:ext cx="9123" cy="9123"/>
                    </a:xfrm>
                    <a:prstGeom prst="rect">
                      <a:avLst/>
                    </a:prstGeom>
                  </pic:spPr>
                </pic:pic>
              </a:graphicData>
            </a:graphic>
          </wp:anchor>
        </w:drawing>
      </w:r>
      <w:r>
        <w:rPr>
          <w:noProof/>
        </w:rPr>
        <w:drawing>
          <wp:anchor distT="0" distB="0" distL="114300" distR="114300" simplePos="0" relativeHeight="251663360" behindDoc="0" locked="0" layoutInCell="1" allowOverlap="0">
            <wp:simplePos x="0" y="0"/>
            <wp:positionH relativeFrom="page">
              <wp:posOffset>7603633</wp:posOffset>
            </wp:positionH>
            <wp:positionV relativeFrom="page">
              <wp:posOffset>8411651</wp:posOffset>
            </wp:positionV>
            <wp:extent cx="41052" cy="766354"/>
            <wp:effectExtent l="0" t="0" r="0" b="0"/>
            <wp:wrapSquare wrapText="bothSides"/>
            <wp:docPr id="8263" name="Picture 8263"/>
            <wp:cNvGraphicFramePr/>
            <a:graphic xmlns:a="http://schemas.openxmlformats.org/drawingml/2006/main">
              <a:graphicData uri="http://schemas.openxmlformats.org/drawingml/2006/picture">
                <pic:pic xmlns:pic="http://schemas.openxmlformats.org/drawingml/2006/picture">
                  <pic:nvPicPr>
                    <pic:cNvPr id="8263" name="Picture 8263"/>
                    <pic:cNvPicPr/>
                  </pic:nvPicPr>
                  <pic:blipFill>
                    <a:blip r:embed="rId51"/>
                    <a:stretch>
                      <a:fillRect/>
                    </a:stretch>
                  </pic:blipFill>
                  <pic:spPr>
                    <a:xfrm>
                      <a:off x="0" y="0"/>
                      <a:ext cx="41052" cy="766354"/>
                    </a:xfrm>
                    <a:prstGeom prst="rect">
                      <a:avLst/>
                    </a:prstGeom>
                  </pic:spPr>
                </pic:pic>
              </a:graphicData>
            </a:graphic>
          </wp:anchor>
        </w:drawing>
      </w:r>
      <w:r>
        <w:rPr>
          <w:rFonts w:ascii="Times New Roman" w:eastAsia="Times New Roman" w:hAnsi="Times New Roman" w:cs="Times New Roman"/>
          <w:u w:val="single" w:color="000000"/>
        </w:rPr>
        <w:t>Scheduled Phlebotomy Visits</w:t>
      </w:r>
      <w:r>
        <w:rPr>
          <w:rFonts w:ascii="Times New Roman" w:eastAsia="Times New Roman" w:hAnsi="Times New Roman" w:cs="Times New Roman"/>
        </w:rPr>
        <w:t xml:space="preserve">. Provider shall provide a qualified phlebotomist, who shall visit </w:t>
      </w:r>
      <w:r>
        <w:rPr>
          <w:noProof/>
        </w:rPr>
        <w:drawing>
          <wp:inline distT="0" distB="0" distL="0" distR="0">
            <wp:extent cx="9122" cy="4562"/>
            <wp:effectExtent l="0" t="0" r="0" b="0"/>
            <wp:docPr id="8103" name="Picture 8103"/>
            <wp:cNvGraphicFramePr/>
            <a:graphic xmlns:a="http://schemas.openxmlformats.org/drawingml/2006/main">
              <a:graphicData uri="http://schemas.openxmlformats.org/drawingml/2006/picture">
                <pic:pic xmlns:pic="http://schemas.openxmlformats.org/drawingml/2006/picture">
                  <pic:nvPicPr>
                    <pic:cNvPr id="8103" name="Picture 8103"/>
                    <pic:cNvPicPr/>
                  </pic:nvPicPr>
                  <pic:blipFill>
                    <a:blip r:embed="rId52"/>
                    <a:stretch>
                      <a:fillRect/>
                    </a:stretch>
                  </pic:blipFill>
                  <pic:spPr>
                    <a:xfrm>
                      <a:off x="0" y="0"/>
                      <a:ext cx="9122" cy="4562"/>
                    </a:xfrm>
                    <a:prstGeom prst="rect">
                      <a:avLst/>
                    </a:prstGeom>
                  </pic:spPr>
                </pic:pic>
              </a:graphicData>
            </a:graphic>
          </wp:inline>
        </w:drawing>
      </w:r>
      <w:r>
        <w:rPr>
          <w:rFonts w:ascii="Times New Roman" w:eastAsia="Times New Roman" w:hAnsi="Times New Roman" w:cs="Times New Roman"/>
        </w:rPr>
        <w:t xml:space="preserve">Facility in accordance with schedule agreed upon by both parties. For Provider </w:t>
      </w:r>
      <w:proofErr w:type="gramStart"/>
      <w:r>
        <w:rPr>
          <w:rFonts w:ascii="Times New Roman" w:eastAsia="Times New Roman" w:hAnsi="Times New Roman" w:cs="Times New Roman"/>
        </w:rPr>
        <w:t>work other than "STAT" or timed collections, a specimen collection and pickup schedule will be established between the parties to include specimens as deemed medically necessary</w:t>
      </w:r>
      <w:r>
        <w:rPr>
          <w:rFonts w:ascii="Times New Roman" w:eastAsia="Times New Roman" w:hAnsi="Times New Roman" w:cs="Times New Roman"/>
        </w:rPr>
        <w:t xml:space="preserve"> and services as deemed appropriate by Ordering Provider</w:t>
      </w:r>
      <w:proofErr w:type="gramEnd"/>
      <w:r>
        <w:rPr>
          <w:rFonts w:ascii="Times New Roman" w:eastAsia="Times New Roman" w:hAnsi="Times New Roman" w:cs="Times New Roman"/>
        </w:rPr>
        <w:t xml:space="preserve">. Specimens collected by the nursing staff after the routine scheduled visit </w:t>
      </w:r>
      <w:proofErr w:type="gramStart"/>
      <w:r>
        <w:rPr>
          <w:rFonts w:ascii="Times New Roman" w:eastAsia="Times New Roman" w:hAnsi="Times New Roman" w:cs="Times New Roman"/>
        </w:rPr>
        <w:t>will be picked up</w:t>
      </w:r>
      <w:proofErr w:type="gramEnd"/>
      <w:r>
        <w:rPr>
          <w:rFonts w:ascii="Times New Roman" w:eastAsia="Times New Roman" w:hAnsi="Times New Roman" w:cs="Times New Roman"/>
        </w:rPr>
        <w:t xml:space="preserve"> during the next scheduled routine visit unless ordered "STAT" by the treating physician or non-physician </w:t>
      </w:r>
      <w:r>
        <w:rPr>
          <w:rFonts w:ascii="Times New Roman" w:eastAsia="Times New Roman" w:hAnsi="Times New Roman" w:cs="Times New Roman"/>
        </w:rPr>
        <w:t>practitioner.</w:t>
      </w:r>
    </w:p>
    <w:p w:rsidR="008B5862" w:rsidRDefault="001E74F1">
      <w:pPr>
        <w:numPr>
          <w:ilvl w:val="2"/>
          <w:numId w:val="3"/>
        </w:numPr>
        <w:spacing w:after="158" w:line="258" w:lineRule="auto"/>
        <w:ind w:right="50" w:hanging="316"/>
        <w:jc w:val="both"/>
      </w:pPr>
      <w:r>
        <w:rPr>
          <w:rFonts w:ascii="Times New Roman" w:eastAsia="Times New Roman" w:hAnsi="Times New Roman" w:cs="Times New Roman"/>
          <w:u w:val="single" w:color="000000"/>
        </w:rPr>
        <w:t>Non-STAT Imaging Exams</w:t>
      </w:r>
      <w:r>
        <w:rPr>
          <w:rFonts w:ascii="Times New Roman" w:eastAsia="Times New Roman" w:hAnsi="Times New Roman" w:cs="Times New Roman"/>
        </w:rPr>
        <w:t xml:space="preserve">. Every effort </w:t>
      </w:r>
      <w:proofErr w:type="gramStart"/>
      <w:r>
        <w:rPr>
          <w:rFonts w:ascii="Times New Roman" w:eastAsia="Times New Roman" w:hAnsi="Times New Roman" w:cs="Times New Roman"/>
        </w:rPr>
        <w:t>will be made</w:t>
      </w:r>
      <w:proofErr w:type="gramEnd"/>
      <w:r>
        <w:rPr>
          <w:rFonts w:ascii="Times New Roman" w:eastAsia="Times New Roman" w:hAnsi="Times New Roman" w:cs="Times New Roman"/>
        </w:rPr>
        <w:t xml:space="preserve"> to complete Services within a day of when the Services are ordered. In the event that Provider is unable to complete Services within a day of when the Service is ordered, Facility </w:t>
      </w:r>
      <w:proofErr w:type="gramStart"/>
      <w:r>
        <w:rPr>
          <w:rFonts w:ascii="Times New Roman" w:eastAsia="Times New Roman" w:hAnsi="Times New Roman" w:cs="Times New Roman"/>
        </w:rPr>
        <w:t>will be noti</w:t>
      </w:r>
      <w:r>
        <w:rPr>
          <w:rFonts w:ascii="Times New Roman" w:eastAsia="Times New Roman" w:hAnsi="Times New Roman" w:cs="Times New Roman"/>
        </w:rPr>
        <w:t>fied</w:t>
      </w:r>
      <w:proofErr w:type="gramEnd"/>
      <w:r>
        <w:rPr>
          <w:rFonts w:ascii="Times New Roman" w:eastAsia="Times New Roman" w:hAnsi="Times New Roman" w:cs="Times New Roman"/>
        </w:rPr>
        <w:t xml:space="preserve"> and the exam will be performed as scheduled.</w:t>
      </w:r>
    </w:p>
    <w:p w:rsidR="008B5862" w:rsidRDefault="001E74F1">
      <w:pPr>
        <w:numPr>
          <w:ilvl w:val="1"/>
          <w:numId w:val="3"/>
        </w:numPr>
        <w:spacing w:after="158" w:line="258" w:lineRule="auto"/>
        <w:ind w:left="782" w:right="50" w:hanging="359"/>
        <w:jc w:val="both"/>
      </w:pPr>
      <w:r>
        <w:rPr>
          <w:rFonts w:ascii="Times New Roman" w:eastAsia="Times New Roman" w:hAnsi="Times New Roman" w:cs="Times New Roman"/>
          <w:u w:val="single" w:color="000000"/>
        </w:rPr>
        <w:t>Special Services/On-Call Emergency Provider Services</w:t>
      </w:r>
      <w:r>
        <w:rPr>
          <w:rFonts w:ascii="Times New Roman" w:eastAsia="Times New Roman" w:hAnsi="Times New Roman" w:cs="Times New Roman"/>
        </w:rPr>
        <w:t xml:space="preserve">. </w:t>
      </w:r>
      <w:proofErr w:type="gramStart"/>
      <w:r>
        <w:rPr>
          <w:rFonts w:ascii="Times New Roman" w:eastAsia="Times New Roman" w:hAnsi="Times New Roman" w:cs="Times New Roman"/>
        </w:rPr>
        <w:t>If requested by Facility and where available,</w:t>
      </w:r>
      <w:proofErr w:type="gramEnd"/>
      <w:r>
        <w:rPr>
          <w:rFonts w:ascii="Times New Roman" w:eastAsia="Times New Roman" w:hAnsi="Times New Roman" w:cs="Times New Roman"/>
        </w:rPr>
        <w:t xml:space="preserve"> Provider shall be available 24 hours a day, seven (7) days a week for "STAT" (emergency) requests. A "STAT</w:t>
      </w:r>
      <w:r>
        <w:rPr>
          <w:rFonts w:ascii="Times New Roman" w:eastAsia="Times New Roman" w:hAnsi="Times New Roman" w:cs="Times New Roman"/>
        </w:rPr>
        <w:t xml:space="preserve">" service is provided for critical situations requiring rapid results, and </w:t>
      </w:r>
      <w:proofErr w:type="gramStart"/>
      <w:r>
        <w:rPr>
          <w:rFonts w:ascii="Times New Roman" w:eastAsia="Times New Roman" w:hAnsi="Times New Roman" w:cs="Times New Roman"/>
        </w:rPr>
        <w:t>"STAT" orders shall be honored by Provider only when requested by the physician or non-physician practitioner</w:t>
      </w:r>
      <w:proofErr w:type="gramEnd"/>
      <w:r>
        <w:rPr>
          <w:rFonts w:ascii="Times New Roman" w:eastAsia="Times New Roman" w:hAnsi="Times New Roman" w:cs="Times New Roman"/>
        </w:rPr>
        <w:t>. Facility shall use its best efforts to limit "STAT" orders to urgent s</w:t>
      </w:r>
      <w:r>
        <w:rPr>
          <w:rFonts w:ascii="Times New Roman" w:eastAsia="Times New Roman" w:hAnsi="Times New Roman" w:cs="Times New Roman"/>
        </w:rPr>
        <w:t xml:space="preserve">ituations where the absence of such an order </w:t>
      </w:r>
      <w:proofErr w:type="gramStart"/>
      <w:r>
        <w:rPr>
          <w:rFonts w:ascii="Times New Roman" w:eastAsia="Times New Roman" w:hAnsi="Times New Roman" w:cs="Times New Roman"/>
        </w:rPr>
        <w:t>could reasonably be believed</w:t>
      </w:r>
      <w:proofErr w:type="gramEnd"/>
      <w:r>
        <w:rPr>
          <w:rFonts w:ascii="Times New Roman" w:eastAsia="Times New Roman" w:hAnsi="Times New Roman" w:cs="Times New Roman"/>
        </w:rPr>
        <w:t xml:space="preserve"> to place the Patient's health in serious jeopardy or result in serious bodily impairment or dysfunction.</w:t>
      </w:r>
    </w:p>
    <w:p w:rsidR="008B5862" w:rsidRDefault="001E74F1">
      <w:pPr>
        <w:numPr>
          <w:ilvl w:val="1"/>
          <w:numId w:val="3"/>
        </w:numPr>
        <w:spacing w:after="134" w:line="258" w:lineRule="auto"/>
        <w:ind w:left="782" w:right="50" w:hanging="359"/>
        <w:jc w:val="both"/>
      </w:pPr>
      <w:r>
        <w:rPr>
          <w:rFonts w:ascii="Times New Roman" w:eastAsia="Times New Roman" w:hAnsi="Times New Roman" w:cs="Times New Roman"/>
          <w:u w:val="single" w:color="000000"/>
        </w:rPr>
        <w:lastRenderedPageBreak/>
        <w:t>Notification of Findings and Documentation</w:t>
      </w:r>
      <w:r>
        <w:rPr>
          <w:rFonts w:ascii="Times New Roman" w:eastAsia="Times New Roman" w:hAnsi="Times New Roman" w:cs="Times New Roman"/>
        </w:rPr>
        <w:t xml:space="preserve">. Where professional services </w:t>
      </w:r>
      <w:proofErr w:type="gramStart"/>
      <w:r>
        <w:rPr>
          <w:rFonts w:ascii="Times New Roman" w:eastAsia="Times New Roman" w:hAnsi="Times New Roman" w:cs="Times New Roman"/>
        </w:rPr>
        <w:t>are r</w:t>
      </w:r>
      <w:r>
        <w:rPr>
          <w:rFonts w:ascii="Times New Roman" w:eastAsia="Times New Roman" w:hAnsi="Times New Roman" w:cs="Times New Roman"/>
        </w:rPr>
        <w:t>equested</w:t>
      </w:r>
      <w:proofErr w:type="gramEnd"/>
      <w:r>
        <w:rPr>
          <w:rFonts w:ascii="Times New Roman" w:eastAsia="Times New Roman" w:hAnsi="Times New Roman" w:cs="Times New Roman"/>
        </w:rPr>
        <w:t xml:space="preserve">, Provider shall prepare and provide to Facility appropriate documentation of Provider findings in accordance with industry </w:t>
      </w:r>
      <w:r>
        <w:rPr>
          <w:noProof/>
        </w:rPr>
        <w:drawing>
          <wp:inline distT="0" distB="0" distL="0" distR="0">
            <wp:extent cx="13684" cy="9123"/>
            <wp:effectExtent l="0" t="0" r="0" b="0"/>
            <wp:docPr id="8105" name="Picture 8105"/>
            <wp:cNvGraphicFramePr/>
            <a:graphic xmlns:a="http://schemas.openxmlformats.org/drawingml/2006/main">
              <a:graphicData uri="http://schemas.openxmlformats.org/drawingml/2006/picture">
                <pic:pic xmlns:pic="http://schemas.openxmlformats.org/drawingml/2006/picture">
                  <pic:nvPicPr>
                    <pic:cNvPr id="8105" name="Picture 8105"/>
                    <pic:cNvPicPr/>
                  </pic:nvPicPr>
                  <pic:blipFill>
                    <a:blip r:embed="rId53"/>
                    <a:stretch>
                      <a:fillRect/>
                    </a:stretch>
                  </pic:blipFill>
                  <pic:spPr>
                    <a:xfrm>
                      <a:off x="0" y="0"/>
                      <a:ext cx="13684" cy="9123"/>
                    </a:xfrm>
                    <a:prstGeom prst="rect">
                      <a:avLst/>
                    </a:prstGeom>
                  </pic:spPr>
                </pic:pic>
              </a:graphicData>
            </a:graphic>
          </wp:inline>
        </w:drawing>
      </w:r>
      <w:r>
        <w:rPr>
          <w:rFonts w:ascii="Times New Roman" w:eastAsia="Times New Roman" w:hAnsi="Times New Roman" w:cs="Times New Roman"/>
        </w:rPr>
        <w:t xml:space="preserve"> standards and any applicable rules, laws and/or regulations. All results </w:t>
      </w:r>
      <w:proofErr w:type="gramStart"/>
      <w:r>
        <w:rPr>
          <w:rFonts w:ascii="Times New Roman" w:eastAsia="Times New Roman" w:hAnsi="Times New Roman" w:cs="Times New Roman"/>
        </w:rPr>
        <w:t>will be electronically sent and/or faxed to Facil</w:t>
      </w:r>
      <w:r>
        <w:rPr>
          <w:rFonts w:ascii="Times New Roman" w:eastAsia="Times New Roman" w:hAnsi="Times New Roman" w:cs="Times New Roman"/>
        </w:rPr>
        <w:t>ity</w:t>
      </w:r>
      <w:proofErr w:type="gramEnd"/>
      <w:r>
        <w:rPr>
          <w:rFonts w:ascii="Times New Roman" w:eastAsia="Times New Roman" w:hAnsi="Times New Roman" w:cs="Times New Roman"/>
        </w:rPr>
        <w:t>. In addition, Provider shall provide prompt notice of any critical test results or findings as well as the results from all STAT Services. If Facility chooses to receive Provider's results via fax, Facility shall be</w:t>
      </w:r>
    </w:p>
    <w:p w:rsidR="008B5862" w:rsidRDefault="001E74F1">
      <w:pPr>
        <w:spacing w:after="121"/>
      </w:pPr>
      <w:r>
        <w:rPr>
          <w:noProof/>
        </w:rPr>
        <mc:AlternateContent>
          <mc:Choice Requires="wpg">
            <w:drawing>
              <wp:inline distT="0" distB="0" distL="0" distR="0">
                <wp:extent cx="1765211" cy="13685"/>
                <wp:effectExtent l="0" t="0" r="0" b="0"/>
                <wp:docPr id="67006" name="Group 67006"/>
                <wp:cNvGraphicFramePr/>
                <a:graphic xmlns:a="http://schemas.openxmlformats.org/drawingml/2006/main">
                  <a:graphicData uri="http://schemas.microsoft.com/office/word/2010/wordprocessingGroup">
                    <wpg:wgp>
                      <wpg:cNvGrpSpPr/>
                      <wpg:grpSpPr>
                        <a:xfrm>
                          <a:off x="0" y="0"/>
                          <a:ext cx="1765211" cy="13685"/>
                          <a:chOff x="0" y="0"/>
                          <a:chExt cx="1765211" cy="13685"/>
                        </a:xfrm>
                      </wpg:grpSpPr>
                      <wps:wsp>
                        <wps:cNvPr id="67005" name="Shape 67005"/>
                        <wps:cNvSpPr/>
                        <wps:spPr>
                          <a:xfrm>
                            <a:off x="0" y="0"/>
                            <a:ext cx="1765211" cy="13685"/>
                          </a:xfrm>
                          <a:custGeom>
                            <a:avLst/>
                            <a:gdLst/>
                            <a:ahLst/>
                            <a:cxnLst/>
                            <a:rect l="0" t="0" r="0" b="0"/>
                            <a:pathLst>
                              <a:path w="1765211" h="13685">
                                <a:moveTo>
                                  <a:pt x="0" y="6842"/>
                                </a:moveTo>
                                <a:lnTo>
                                  <a:pt x="1765211" y="6842"/>
                                </a:lnTo>
                              </a:path>
                            </a:pathLst>
                          </a:custGeom>
                          <a:ln w="1368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67006" style="width:138.993pt;height:1.07758pt;mso-position-horizontal-relative:char;mso-position-vertical-relative:line" coordsize="17652,136">
                <v:shape id="Shape 67005" style="position:absolute;width:17652;height:136;left:0;top:0;" coordsize="1765211,13685" path="m0,6842l1765211,6842">
                  <v:stroke weight="1.07758pt" endcap="flat" joinstyle="miter" miterlimit="1" on="true" color="#000000"/>
                  <v:fill on="false" color="#000000"/>
                </v:shape>
              </v:group>
            </w:pict>
          </mc:Fallback>
        </mc:AlternateContent>
      </w:r>
    </w:p>
    <w:p w:rsidR="008B5862" w:rsidRDefault="001E74F1">
      <w:pPr>
        <w:numPr>
          <w:ilvl w:val="0"/>
          <w:numId w:val="4"/>
        </w:numPr>
        <w:spacing w:after="149" w:line="262" w:lineRule="auto"/>
        <w:ind w:right="28" w:firstLine="14"/>
        <w:jc w:val="both"/>
      </w:pPr>
      <w:r>
        <w:rPr>
          <w:rFonts w:ascii="Times New Roman" w:eastAsia="Times New Roman" w:hAnsi="Times New Roman" w:cs="Times New Roman"/>
          <w:sz w:val="20"/>
        </w:rPr>
        <w:t>Capitalized terms not otherwise defined herein shall have the same meanings ascribed to such terms in the Portable Services Agreement.</w:t>
      </w:r>
    </w:p>
    <w:p w:rsidR="008B5862" w:rsidRDefault="001E74F1">
      <w:pPr>
        <w:spacing w:after="9" w:line="262" w:lineRule="auto"/>
        <w:ind w:left="812" w:right="28" w:hanging="417"/>
        <w:jc w:val="both"/>
      </w:pPr>
      <w:r>
        <w:rPr>
          <w:noProof/>
        </w:rPr>
        <w:drawing>
          <wp:inline distT="0" distB="0" distL="0" distR="0">
            <wp:extent cx="4561" cy="13685"/>
            <wp:effectExtent l="0" t="0" r="0" b="0"/>
            <wp:docPr id="12140" name="Picture 12140"/>
            <wp:cNvGraphicFramePr/>
            <a:graphic xmlns:a="http://schemas.openxmlformats.org/drawingml/2006/main">
              <a:graphicData uri="http://schemas.openxmlformats.org/drawingml/2006/picture">
                <pic:pic xmlns:pic="http://schemas.openxmlformats.org/drawingml/2006/picture">
                  <pic:nvPicPr>
                    <pic:cNvPr id="12140" name="Picture 12140"/>
                    <pic:cNvPicPr/>
                  </pic:nvPicPr>
                  <pic:blipFill>
                    <a:blip r:embed="rId54"/>
                    <a:stretch>
                      <a:fillRect/>
                    </a:stretch>
                  </pic:blipFill>
                  <pic:spPr>
                    <a:xfrm>
                      <a:off x="0" y="0"/>
                      <a:ext cx="4561" cy="13685"/>
                    </a:xfrm>
                    <a:prstGeom prst="rect">
                      <a:avLst/>
                    </a:prstGeom>
                  </pic:spPr>
                </pic:pic>
              </a:graphicData>
            </a:graphic>
          </wp:inline>
        </w:drawing>
      </w:r>
      <w:r>
        <w:rPr>
          <w:rFonts w:ascii="Times New Roman" w:eastAsia="Times New Roman" w:hAnsi="Times New Roman" w:cs="Times New Roman"/>
          <w:sz w:val="20"/>
        </w:rPr>
        <w:t xml:space="preserve"> responsible for </w:t>
      </w:r>
      <w:proofErr w:type="spellStart"/>
      <w:r>
        <w:rPr>
          <w:rFonts w:ascii="Times New Roman" w:eastAsia="Times New Roman" w:hAnsi="Times New Roman" w:cs="Times New Roman"/>
          <w:sz w:val="20"/>
        </w:rPr>
        <w:t>i</w:t>
      </w:r>
      <w:proofErr w:type="spellEnd"/>
      <w:r>
        <w:rPr>
          <w:rFonts w:ascii="Times New Roman" w:eastAsia="Times New Roman" w:hAnsi="Times New Roman" w:cs="Times New Roman"/>
          <w:sz w:val="20"/>
        </w:rPr>
        <w:t>) providing a designated confidential fax number for such results to be reported, ii) ensuring that th</w:t>
      </w:r>
      <w:r>
        <w:rPr>
          <w:rFonts w:ascii="Times New Roman" w:eastAsia="Times New Roman" w:hAnsi="Times New Roman" w:cs="Times New Roman"/>
          <w:sz w:val="20"/>
        </w:rPr>
        <w:t xml:space="preserve">e printer or fax machine is checked often enough for the presence of printed reports, and iii) that the printer or fax machine is in working order. When results </w:t>
      </w:r>
      <w:proofErr w:type="gramStart"/>
      <w:r>
        <w:rPr>
          <w:rFonts w:ascii="Times New Roman" w:eastAsia="Times New Roman" w:hAnsi="Times New Roman" w:cs="Times New Roman"/>
          <w:sz w:val="20"/>
        </w:rPr>
        <w:t>are faxed or printed,</w:t>
      </w:r>
      <w:proofErr w:type="gramEnd"/>
      <w:r>
        <w:rPr>
          <w:rFonts w:ascii="Times New Roman" w:eastAsia="Times New Roman" w:hAnsi="Times New Roman" w:cs="Times New Roman"/>
          <w:sz w:val="20"/>
        </w:rPr>
        <w:t xml:space="preserve"> Facility understands that Provider has no means of indicating on the repo</w:t>
      </w:r>
      <w:r>
        <w:rPr>
          <w:rFonts w:ascii="Times New Roman" w:eastAsia="Times New Roman" w:hAnsi="Times New Roman" w:cs="Times New Roman"/>
          <w:sz w:val="20"/>
        </w:rPr>
        <w:t xml:space="preserve">rt the name of the person receiving the fax or printed report at the Facility. Similarly, Provider shall not be responsible for faxed or printed reports not being properly received, printed, or retrieved by the Facility, or telephonic reports that are not </w:t>
      </w:r>
      <w:r>
        <w:rPr>
          <w:rFonts w:ascii="Times New Roman" w:eastAsia="Times New Roman" w:hAnsi="Times New Roman" w:cs="Times New Roman"/>
          <w:sz w:val="20"/>
        </w:rPr>
        <w:t>properly transcribed into the medical record of the Patient or communicated to the ordering physician or non-physician practitioner,</w:t>
      </w:r>
    </w:p>
    <w:p w:rsidR="008B5862" w:rsidRDefault="001E74F1">
      <w:pPr>
        <w:numPr>
          <w:ilvl w:val="1"/>
          <w:numId w:val="4"/>
        </w:numPr>
        <w:spacing w:after="173" w:line="262" w:lineRule="auto"/>
        <w:ind w:right="28" w:hanging="330"/>
        <w:jc w:val="both"/>
      </w:pPr>
      <w:r>
        <w:rPr>
          <w:rFonts w:ascii="Times New Roman" w:eastAsia="Times New Roman" w:hAnsi="Times New Roman" w:cs="Times New Roman"/>
          <w:sz w:val="20"/>
          <w:u w:val="single" w:color="000000"/>
        </w:rPr>
        <w:t>Microbiology Reports</w:t>
      </w:r>
      <w:r>
        <w:rPr>
          <w:rFonts w:ascii="Times New Roman" w:eastAsia="Times New Roman" w:hAnsi="Times New Roman" w:cs="Times New Roman"/>
          <w:sz w:val="20"/>
        </w:rPr>
        <w:t xml:space="preserve">. Provider shall furnish Organism </w:t>
      </w:r>
      <w:proofErr w:type="spellStart"/>
      <w:r>
        <w:rPr>
          <w:rFonts w:ascii="Times New Roman" w:eastAsia="Times New Roman" w:hAnsi="Times New Roman" w:cs="Times New Roman"/>
          <w:sz w:val="20"/>
        </w:rPr>
        <w:t>OcculTence</w:t>
      </w:r>
      <w:proofErr w:type="spellEnd"/>
      <w:r>
        <w:rPr>
          <w:rFonts w:ascii="Times New Roman" w:eastAsia="Times New Roman" w:hAnsi="Times New Roman" w:cs="Times New Roman"/>
          <w:sz w:val="20"/>
        </w:rPr>
        <w:t xml:space="preserve"> reports and </w:t>
      </w:r>
      <w:proofErr w:type="spellStart"/>
      <w:r>
        <w:rPr>
          <w:rFonts w:ascii="Times New Roman" w:eastAsia="Times New Roman" w:hAnsi="Times New Roman" w:cs="Times New Roman"/>
          <w:sz w:val="20"/>
        </w:rPr>
        <w:t>Antibiograms</w:t>
      </w:r>
      <w:proofErr w:type="spellEnd"/>
      <w:r>
        <w:rPr>
          <w:rFonts w:ascii="Times New Roman" w:eastAsia="Times New Roman" w:hAnsi="Times New Roman" w:cs="Times New Roman"/>
          <w:sz w:val="20"/>
        </w:rPr>
        <w:t xml:space="preserve"> to Facility upon request. Upon re</w:t>
      </w:r>
      <w:r>
        <w:rPr>
          <w:rFonts w:ascii="Times New Roman" w:eastAsia="Times New Roman" w:hAnsi="Times New Roman" w:cs="Times New Roman"/>
          <w:sz w:val="20"/>
        </w:rPr>
        <w:t xml:space="preserve">quest, Provider shall provide in-services, solely related to laboratory and imaging topics, detailing the benefits and limitations of those services. Provider shall make no charge for such services beyond the rates that Facility </w:t>
      </w:r>
      <w:proofErr w:type="gramStart"/>
      <w:r>
        <w:rPr>
          <w:rFonts w:ascii="Times New Roman" w:eastAsia="Times New Roman" w:hAnsi="Times New Roman" w:cs="Times New Roman"/>
          <w:sz w:val="20"/>
        </w:rPr>
        <w:t>is charged</w:t>
      </w:r>
      <w:proofErr w:type="gramEnd"/>
      <w:r>
        <w:rPr>
          <w:rFonts w:ascii="Times New Roman" w:eastAsia="Times New Roman" w:hAnsi="Times New Roman" w:cs="Times New Roman"/>
          <w:sz w:val="20"/>
        </w:rPr>
        <w:t xml:space="preserve"> for Provider's r</w:t>
      </w:r>
      <w:r>
        <w:rPr>
          <w:rFonts w:ascii="Times New Roman" w:eastAsia="Times New Roman" w:hAnsi="Times New Roman" w:cs="Times New Roman"/>
          <w:sz w:val="20"/>
        </w:rPr>
        <w:t>elated services as provided for in the Portable Services Agreement.</w:t>
      </w:r>
    </w:p>
    <w:p w:rsidR="008B5862" w:rsidRDefault="001E74F1">
      <w:pPr>
        <w:spacing w:after="149" w:line="262" w:lineRule="auto"/>
        <w:ind w:left="786" w:right="28" w:hanging="333"/>
        <w:jc w:val="both"/>
      </w:pPr>
      <w:proofErr w:type="gramStart"/>
      <w:r>
        <w:rPr>
          <w:rFonts w:ascii="Times New Roman" w:eastAsia="Times New Roman" w:hAnsi="Times New Roman" w:cs="Times New Roman"/>
          <w:sz w:val="20"/>
        </w:rPr>
        <w:t>1.6</w:t>
      </w:r>
      <w:proofErr w:type="gramEnd"/>
      <w:r>
        <w:rPr>
          <w:rFonts w:ascii="Times New Roman" w:eastAsia="Times New Roman" w:hAnsi="Times New Roman" w:cs="Times New Roman"/>
          <w:sz w:val="20"/>
        </w:rPr>
        <w:t xml:space="preserve">, </w:t>
      </w:r>
      <w:r>
        <w:rPr>
          <w:rFonts w:ascii="Times New Roman" w:eastAsia="Times New Roman" w:hAnsi="Times New Roman" w:cs="Times New Roman"/>
          <w:sz w:val="20"/>
          <w:u w:val="single" w:color="000000"/>
        </w:rPr>
        <w:t xml:space="preserve">Responsibility. </w:t>
      </w:r>
      <w:proofErr w:type="gramStart"/>
      <w:r>
        <w:rPr>
          <w:rFonts w:ascii="Times New Roman" w:eastAsia="Times New Roman" w:hAnsi="Times New Roman" w:cs="Times New Roman"/>
          <w:sz w:val="20"/>
          <w:u w:val="single" w:color="000000"/>
        </w:rPr>
        <w:t>for</w:t>
      </w:r>
      <w:proofErr w:type="gramEnd"/>
      <w:r>
        <w:rPr>
          <w:rFonts w:ascii="Times New Roman" w:eastAsia="Times New Roman" w:hAnsi="Times New Roman" w:cs="Times New Roman"/>
          <w:sz w:val="20"/>
          <w:u w:val="single" w:color="000000"/>
        </w:rPr>
        <w:t xml:space="preserve"> Services</w:t>
      </w:r>
      <w:r>
        <w:rPr>
          <w:rFonts w:ascii="Times New Roman" w:eastAsia="Times New Roman" w:hAnsi="Times New Roman" w:cs="Times New Roman"/>
          <w:sz w:val="20"/>
        </w:rPr>
        <w:t>. The Facility is responsible for obtaining, relaying, maintaining, tracking, and monitoring all orders that Facility, upon request of the Ordering Provide</w:t>
      </w:r>
      <w:r>
        <w:rPr>
          <w:rFonts w:ascii="Times New Roman" w:eastAsia="Times New Roman" w:hAnsi="Times New Roman" w:cs="Times New Roman"/>
          <w:sz w:val="20"/>
        </w:rPr>
        <w:t xml:space="preserve">r, submits to Provider. If recurring tests are ordered, Facility is responsible for monthly validation and authorization, in a </w:t>
      </w:r>
      <w:proofErr w:type="spellStart"/>
      <w:r>
        <w:rPr>
          <w:rFonts w:ascii="Times New Roman" w:eastAsia="Times New Roman" w:hAnsi="Times New Roman" w:cs="Times New Roman"/>
          <w:sz w:val="20"/>
        </w:rPr>
        <w:t>fomat</w:t>
      </w:r>
      <w:proofErr w:type="spellEnd"/>
      <w:r>
        <w:rPr>
          <w:rFonts w:ascii="Times New Roman" w:eastAsia="Times New Roman" w:hAnsi="Times New Roman" w:cs="Times New Roman"/>
          <w:sz w:val="20"/>
        </w:rPr>
        <w:t xml:space="preserve"> requested by Provider, including the medical necessity applicable to each specific test for each service date. Provider is </w:t>
      </w:r>
      <w:r>
        <w:rPr>
          <w:rFonts w:ascii="Times New Roman" w:eastAsia="Times New Roman" w:hAnsi="Times New Roman" w:cs="Times New Roman"/>
          <w:sz w:val="20"/>
        </w:rPr>
        <w:t>not responsible for test selection, Patient treatment plans or final diagnosis.</w:t>
      </w:r>
    </w:p>
    <w:p w:rsidR="008B5862" w:rsidRDefault="001E74F1">
      <w:pPr>
        <w:spacing w:after="149" w:line="262" w:lineRule="auto"/>
        <w:ind w:left="1451" w:right="28" w:hanging="395"/>
        <w:jc w:val="both"/>
      </w:pPr>
      <w:r>
        <w:rPr>
          <w:rFonts w:ascii="Times New Roman" w:eastAsia="Times New Roman" w:hAnsi="Times New Roman" w:cs="Times New Roman"/>
          <w:sz w:val="20"/>
        </w:rPr>
        <w:t xml:space="preserve">1.6.1. Facility agrees to provide the following necessary information to Provider, all of which </w:t>
      </w:r>
      <w:proofErr w:type="gramStart"/>
      <w:r>
        <w:rPr>
          <w:rFonts w:ascii="Times New Roman" w:eastAsia="Times New Roman" w:hAnsi="Times New Roman" w:cs="Times New Roman"/>
          <w:sz w:val="20"/>
        </w:rPr>
        <w:t>are required</w:t>
      </w:r>
      <w:proofErr w:type="gramEnd"/>
      <w:r>
        <w:rPr>
          <w:rFonts w:ascii="Times New Roman" w:eastAsia="Times New Roman" w:hAnsi="Times New Roman" w:cs="Times New Roman"/>
          <w:sz w:val="20"/>
        </w:rPr>
        <w:t xml:space="preserve"> by the Centers for Medicare and Medicaid Services:</w:t>
      </w:r>
    </w:p>
    <w:p w:rsidR="008B5862" w:rsidRDefault="001E74F1">
      <w:pPr>
        <w:spacing w:after="158" w:line="258" w:lineRule="auto"/>
        <w:ind w:left="2126" w:right="50" w:hanging="661"/>
        <w:jc w:val="both"/>
      </w:pPr>
      <w:proofErr w:type="gramStart"/>
      <w:r>
        <w:rPr>
          <w:rFonts w:ascii="Times New Roman" w:eastAsia="Times New Roman" w:hAnsi="Times New Roman" w:cs="Times New Roman"/>
        </w:rPr>
        <w:t>1.6.1.1. Facilit</w:t>
      </w:r>
      <w:r>
        <w:rPr>
          <w:rFonts w:ascii="Times New Roman" w:eastAsia="Times New Roman" w:hAnsi="Times New Roman" w:cs="Times New Roman"/>
        </w:rPr>
        <w:t>y understands Provider's Technologists are required to obtain a copy of the physician or non-physician practitioner orders and completed Provider patient requisition or electronic equivalent containing complete diagnosis and/or diagnosis codes for the cond</w:t>
      </w:r>
      <w:r>
        <w:rPr>
          <w:rFonts w:ascii="Times New Roman" w:eastAsia="Times New Roman" w:hAnsi="Times New Roman" w:cs="Times New Roman"/>
        </w:rPr>
        <w:t>itions necessitating each test, exam, and service, and full name and National Provider Identifier (NPI) number of the ordering physician or non-physician practitioner prior to performing any test, exam, or service.</w:t>
      </w:r>
      <w:proofErr w:type="gramEnd"/>
    </w:p>
    <w:p w:rsidR="008B5862" w:rsidRDefault="001E74F1">
      <w:pPr>
        <w:spacing w:after="149" w:line="262" w:lineRule="auto"/>
        <w:ind w:left="2112" w:right="115" w:hanging="675"/>
        <w:jc w:val="both"/>
      </w:pPr>
      <w:r>
        <w:rPr>
          <w:rFonts w:ascii="Times New Roman" w:eastAsia="Times New Roman" w:hAnsi="Times New Roman" w:cs="Times New Roman"/>
          <w:sz w:val="20"/>
        </w:rPr>
        <w:t>1.6.1.2. Current listing of all physician</w:t>
      </w:r>
      <w:r>
        <w:rPr>
          <w:rFonts w:ascii="Times New Roman" w:eastAsia="Times New Roman" w:hAnsi="Times New Roman" w:cs="Times New Roman"/>
          <w:sz w:val="20"/>
        </w:rPr>
        <w:t>s and non-physician practitioners who may order Provider tests, exams or services, including full name, title, phone number, fax number, and NPI number.</w:t>
      </w:r>
    </w:p>
    <w:p w:rsidR="008B5862" w:rsidRDefault="001E74F1">
      <w:pPr>
        <w:spacing w:after="158" w:line="258" w:lineRule="auto"/>
        <w:ind w:left="2449" w:right="50" w:hanging="675"/>
        <w:jc w:val="both"/>
      </w:pPr>
      <w:r>
        <w:rPr>
          <w:rFonts w:ascii="Times New Roman" w:eastAsia="Times New Roman" w:hAnsi="Times New Roman" w:cs="Times New Roman"/>
        </w:rPr>
        <w:t>1.6.1.2.1. Upon request, Facility will provide Provider with a physician/non-physician practitioner sig</w:t>
      </w:r>
      <w:r>
        <w:rPr>
          <w:rFonts w:ascii="Times New Roman" w:eastAsia="Times New Roman" w:hAnsi="Times New Roman" w:cs="Times New Roman"/>
        </w:rPr>
        <w:t>nature log.</w:t>
      </w:r>
    </w:p>
    <w:p w:rsidR="008B5862" w:rsidRDefault="001E74F1">
      <w:pPr>
        <w:spacing w:after="141"/>
        <w:ind w:left="397" w:hanging="10"/>
      </w:pPr>
      <w:r>
        <w:rPr>
          <w:rFonts w:ascii="Times New Roman" w:eastAsia="Times New Roman" w:hAnsi="Times New Roman" w:cs="Times New Roman"/>
        </w:rPr>
        <w:t xml:space="preserve">1.7 </w:t>
      </w:r>
      <w:r>
        <w:rPr>
          <w:rFonts w:ascii="Times New Roman" w:eastAsia="Times New Roman" w:hAnsi="Times New Roman" w:cs="Times New Roman"/>
          <w:u w:val="single" w:color="000000"/>
        </w:rPr>
        <w:t>Services for Facility Employees.</w:t>
      </w:r>
    </w:p>
    <w:p w:rsidR="008B5862" w:rsidRDefault="001E74F1">
      <w:pPr>
        <w:spacing w:after="158" w:line="258" w:lineRule="auto"/>
        <w:ind w:left="1386" w:right="136" w:hanging="309"/>
        <w:jc w:val="both"/>
      </w:pPr>
      <w:r>
        <w:rPr>
          <w:rFonts w:ascii="Times New Roman" w:eastAsia="Times New Roman" w:hAnsi="Times New Roman" w:cs="Times New Roman"/>
        </w:rPr>
        <w:t xml:space="preserve">1.7.1. Upon the order of a physician or non-physician practitioner, Provider may provide any test, exam or service to Facility employees that are permitted in accordance with Provider license(s) and/or as are permitted in accordance with the </w:t>
      </w:r>
      <w:proofErr w:type="spellStart"/>
      <w:r>
        <w:rPr>
          <w:rFonts w:ascii="Times New Roman" w:eastAsia="Times New Roman" w:hAnsi="Times New Roman" w:cs="Times New Roman"/>
        </w:rPr>
        <w:t>lav</w:t>
      </w:r>
      <w:proofErr w:type="spellEnd"/>
      <w:r>
        <w:rPr>
          <w:rFonts w:ascii="Times New Roman" w:eastAsia="Times New Roman" w:hAnsi="Times New Roman" w:cs="Times New Roman"/>
        </w:rPr>
        <w:t>„' of the S</w:t>
      </w:r>
      <w:r>
        <w:rPr>
          <w:rFonts w:ascii="Times New Roman" w:eastAsia="Times New Roman" w:hAnsi="Times New Roman" w:cs="Times New Roman"/>
        </w:rPr>
        <w:t xml:space="preserve">tate in which Provider is to perform the test, exam or service. In addition, Provider requests that Facility maintain radiation awareness with regard to employee X-ray exams. Facility agrees to require that all female employees of </w:t>
      </w:r>
      <w:proofErr w:type="gramStart"/>
      <w:r>
        <w:rPr>
          <w:rFonts w:ascii="Times New Roman" w:eastAsia="Times New Roman" w:hAnsi="Times New Roman" w:cs="Times New Roman"/>
        </w:rPr>
        <w:t>child bearing</w:t>
      </w:r>
      <w:proofErr w:type="gramEnd"/>
      <w:r>
        <w:rPr>
          <w:rFonts w:ascii="Times New Roman" w:eastAsia="Times New Roman" w:hAnsi="Times New Roman" w:cs="Times New Roman"/>
        </w:rPr>
        <w:t xml:space="preserve"> age are scr</w:t>
      </w:r>
      <w:r>
        <w:rPr>
          <w:rFonts w:ascii="Times New Roman" w:eastAsia="Times New Roman" w:hAnsi="Times New Roman" w:cs="Times New Roman"/>
        </w:rPr>
        <w:t xml:space="preserve">eened for pregnancy prior to requesting that Provider </w:t>
      </w:r>
      <w:r>
        <w:rPr>
          <w:rFonts w:ascii="Times New Roman" w:eastAsia="Times New Roman" w:hAnsi="Times New Roman" w:cs="Times New Roman"/>
        </w:rPr>
        <w:lastRenderedPageBreak/>
        <w:t>perform an x-ray exam. All Facility employee tests, exams or services shall otherwise f0110'F',' the procedures outlined in this Section 1.</w:t>
      </w:r>
    </w:p>
    <w:p w:rsidR="008B5862" w:rsidRDefault="001E74F1">
      <w:pPr>
        <w:spacing w:after="158" w:line="258" w:lineRule="auto"/>
        <w:ind w:left="1372" w:right="50" w:hanging="323"/>
        <w:jc w:val="both"/>
      </w:pPr>
      <w:proofErr w:type="gramStart"/>
      <w:r>
        <w:rPr>
          <w:rFonts w:ascii="Times New Roman" w:eastAsia="Times New Roman" w:hAnsi="Times New Roman" w:cs="Times New Roman"/>
        </w:rPr>
        <w:t>1</w:t>
      </w:r>
      <w:proofErr w:type="gramEnd"/>
      <w:r>
        <w:rPr>
          <w:rFonts w:ascii="Times New Roman" w:eastAsia="Times New Roman" w:hAnsi="Times New Roman" w:cs="Times New Roman"/>
        </w:rPr>
        <w:t>•-.7.2 Provider shall invoice Facility for, and Facility shal</w:t>
      </w:r>
      <w:r>
        <w:rPr>
          <w:rFonts w:ascii="Times New Roman" w:eastAsia="Times New Roman" w:hAnsi="Times New Roman" w:cs="Times New Roman"/>
        </w:rPr>
        <w:t>l pay for, all employee tests, exams or services performed by Provider.</w:t>
      </w:r>
    </w:p>
    <w:p w:rsidR="008B5862" w:rsidRDefault="001E74F1">
      <w:pPr>
        <w:numPr>
          <w:ilvl w:val="0"/>
          <w:numId w:val="5"/>
        </w:numPr>
        <w:spacing w:after="158" w:line="258" w:lineRule="auto"/>
        <w:ind w:right="50" w:hanging="273"/>
        <w:jc w:val="both"/>
      </w:pPr>
      <w:r>
        <w:rPr>
          <w:rFonts w:ascii="Times New Roman" w:eastAsia="Times New Roman" w:hAnsi="Times New Roman" w:cs="Times New Roman"/>
        </w:rPr>
        <w:t>QUALIFICATIONS</w:t>
      </w:r>
    </w:p>
    <w:p w:rsidR="008B5862" w:rsidRDefault="001E74F1">
      <w:pPr>
        <w:spacing w:after="563" w:line="262" w:lineRule="auto"/>
        <w:ind w:left="671" w:right="374" w:hanging="333"/>
        <w:jc w:val="both"/>
      </w:pPr>
      <w:r>
        <w:rPr>
          <w:rFonts w:ascii="Times New Roman" w:eastAsia="Times New Roman" w:hAnsi="Times New Roman" w:cs="Times New Roman"/>
          <w:sz w:val="20"/>
        </w:rPr>
        <w:t xml:space="preserve">2.1. </w:t>
      </w:r>
      <w:proofErr w:type="spellStart"/>
      <w:r>
        <w:rPr>
          <w:rFonts w:ascii="Times New Roman" w:eastAsia="Times New Roman" w:hAnsi="Times New Roman" w:cs="Times New Roman"/>
          <w:sz w:val="20"/>
          <w:u w:val="single" w:color="000000"/>
        </w:rPr>
        <w:t>Oualifications</w:t>
      </w:r>
      <w:proofErr w:type="spellEnd"/>
      <w:r>
        <w:rPr>
          <w:rFonts w:ascii="Times New Roman" w:eastAsia="Times New Roman" w:hAnsi="Times New Roman" w:cs="Times New Roman"/>
          <w:sz w:val="20"/>
        </w:rPr>
        <w:t>. Throughout the term of this Agreement, Provider and each Provider technologist, employee, agent, and subcontractor providing Services hereunder shal</w:t>
      </w:r>
      <w:r>
        <w:rPr>
          <w:rFonts w:ascii="Times New Roman" w:eastAsia="Times New Roman" w:hAnsi="Times New Roman" w:cs="Times New Roman"/>
          <w:sz w:val="20"/>
        </w:rPr>
        <w:t>l obtain and maintain in good standing all licenses, permits, registrations, certifications and authorizations necessary to provide Services to Facility Patients. Provider's hiring practices have included pre-employment drug screening, criminal</w:t>
      </w:r>
    </w:p>
    <w:p w:rsidR="008B5862" w:rsidRDefault="001E74F1">
      <w:pPr>
        <w:spacing w:after="278"/>
        <w:ind w:left="3536" w:hanging="10"/>
      </w:pPr>
      <w:r>
        <w:rPr>
          <w:sz w:val="14"/>
        </w:rPr>
        <w:t xml:space="preserve">DO </w:t>
      </w:r>
    </w:p>
    <w:p w:rsidR="008B5862" w:rsidRDefault="001E74F1">
      <w:pPr>
        <w:spacing w:after="158" w:line="258" w:lineRule="auto"/>
        <w:ind w:left="840" w:right="50" w:firstLine="4"/>
        <w:jc w:val="both"/>
      </w:pPr>
      <w:proofErr w:type="gramStart"/>
      <w:r>
        <w:rPr>
          <w:rFonts w:ascii="Times New Roman" w:eastAsia="Times New Roman" w:hAnsi="Times New Roman" w:cs="Times New Roman"/>
        </w:rPr>
        <w:t>backgro</w:t>
      </w:r>
      <w:r>
        <w:rPr>
          <w:rFonts w:ascii="Times New Roman" w:eastAsia="Times New Roman" w:hAnsi="Times New Roman" w:cs="Times New Roman"/>
        </w:rPr>
        <w:t>und</w:t>
      </w:r>
      <w:proofErr w:type="gramEnd"/>
      <w:r>
        <w:rPr>
          <w:rFonts w:ascii="Times New Roman" w:eastAsia="Times New Roman" w:hAnsi="Times New Roman" w:cs="Times New Roman"/>
        </w:rPr>
        <w:t xml:space="preserve"> checks including but not limited to both state and local checks, OIG, and Sex Offender registries on all employees: All Provider employees entering Facility have had criminal background checks. All Provider employees are also in compliance with Form 1-</w:t>
      </w:r>
      <w:r>
        <w:rPr>
          <w:rFonts w:ascii="Times New Roman" w:eastAsia="Times New Roman" w:hAnsi="Times New Roman" w:cs="Times New Roman"/>
        </w:rPr>
        <w:t>9 employment eligibility verification. Provider hereby warrants and represents that:</w:t>
      </w:r>
    </w:p>
    <w:p w:rsidR="008B5862" w:rsidRDefault="001E74F1">
      <w:pPr>
        <w:numPr>
          <w:ilvl w:val="4"/>
          <w:numId w:val="8"/>
        </w:numPr>
        <w:spacing w:after="158" w:line="258" w:lineRule="auto"/>
        <w:ind w:right="136" w:hanging="338"/>
        <w:jc w:val="both"/>
      </w:pPr>
      <w:r>
        <w:rPr>
          <w:rFonts w:ascii="Times New Roman" w:eastAsia="Times New Roman" w:hAnsi="Times New Roman" w:cs="Times New Roman"/>
        </w:rPr>
        <w:t xml:space="preserve">it is not under suspension or subject to any disciplinary proceedings by the </w:t>
      </w:r>
      <w:proofErr w:type="spellStart"/>
      <w:r>
        <w:rPr>
          <w:rFonts w:ascii="Times New Roman" w:eastAsia="Times New Roman" w:hAnsi="Times New Roman" w:cs="Times New Roman"/>
        </w:rPr>
        <w:t>depattment</w:t>
      </w:r>
      <w:proofErr w:type="spellEnd"/>
      <w:r>
        <w:rPr>
          <w:rFonts w:ascii="Times New Roman" w:eastAsia="Times New Roman" w:hAnsi="Times New Roman" w:cs="Times New Roman"/>
        </w:rPr>
        <w:t xml:space="preserve"> or agency having jurisdiction over the professional activities of Provider which wo</w:t>
      </w:r>
      <w:r>
        <w:rPr>
          <w:rFonts w:ascii="Times New Roman" w:eastAsia="Times New Roman" w:hAnsi="Times New Roman" w:cs="Times New Roman"/>
        </w:rPr>
        <w:t>uld materially affect Provider's ability to perform the Services;</w:t>
      </w:r>
    </w:p>
    <w:p w:rsidR="008B5862" w:rsidRDefault="001E74F1">
      <w:pPr>
        <w:numPr>
          <w:ilvl w:val="4"/>
          <w:numId w:val="8"/>
        </w:numPr>
        <w:spacing w:after="158" w:line="258" w:lineRule="auto"/>
        <w:ind w:right="136" w:hanging="338"/>
        <w:jc w:val="both"/>
      </w:pPr>
      <w:r>
        <w:rPr>
          <w:rFonts w:ascii="Times New Roman" w:eastAsia="Times New Roman" w:hAnsi="Times New Roman" w:cs="Times New Roman"/>
        </w:rPr>
        <w:t>neither Provider nor any Provider employee entering Facility has been excluded or debarred from any federal health care program, as defined at 42 U.S.C. § 1320a-7b(f); and</w:t>
      </w:r>
    </w:p>
    <w:p w:rsidR="008B5862" w:rsidRDefault="001E74F1">
      <w:pPr>
        <w:numPr>
          <w:ilvl w:val="4"/>
          <w:numId w:val="8"/>
        </w:numPr>
        <w:spacing w:after="158" w:line="258" w:lineRule="auto"/>
        <w:ind w:right="136" w:hanging="338"/>
        <w:jc w:val="both"/>
      </w:pPr>
      <w:proofErr w:type="gramStart"/>
      <w:r>
        <w:rPr>
          <w:rFonts w:ascii="Times New Roman" w:eastAsia="Times New Roman" w:hAnsi="Times New Roman" w:cs="Times New Roman"/>
        </w:rPr>
        <w:t>For all of its sub</w:t>
      </w:r>
      <w:r>
        <w:rPr>
          <w:rFonts w:ascii="Times New Roman" w:eastAsia="Times New Roman" w:hAnsi="Times New Roman" w:cs="Times New Roman"/>
        </w:rPr>
        <w:t xml:space="preserve">contractors and agents performing Services, Provider will either perform required drug screening and background checks or will contractually require all subcontractors </w:t>
      </w:r>
      <w:r>
        <w:rPr>
          <w:noProof/>
        </w:rPr>
        <w:drawing>
          <wp:inline distT="0" distB="0" distL="0" distR="0">
            <wp:extent cx="13684" cy="9123"/>
            <wp:effectExtent l="0" t="0" r="0" b="0"/>
            <wp:docPr id="16283" name="Picture 16283"/>
            <wp:cNvGraphicFramePr/>
            <a:graphic xmlns:a="http://schemas.openxmlformats.org/drawingml/2006/main">
              <a:graphicData uri="http://schemas.openxmlformats.org/drawingml/2006/picture">
                <pic:pic xmlns:pic="http://schemas.openxmlformats.org/drawingml/2006/picture">
                  <pic:nvPicPr>
                    <pic:cNvPr id="16283" name="Picture 16283"/>
                    <pic:cNvPicPr/>
                  </pic:nvPicPr>
                  <pic:blipFill>
                    <a:blip r:embed="rId55"/>
                    <a:stretch>
                      <a:fillRect/>
                    </a:stretch>
                  </pic:blipFill>
                  <pic:spPr>
                    <a:xfrm>
                      <a:off x="0" y="0"/>
                      <a:ext cx="13684" cy="9123"/>
                    </a:xfrm>
                    <a:prstGeom prst="rect">
                      <a:avLst/>
                    </a:prstGeom>
                  </pic:spPr>
                </pic:pic>
              </a:graphicData>
            </a:graphic>
          </wp:inline>
        </w:drawing>
      </w:r>
      <w:r>
        <w:rPr>
          <w:rFonts w:ascii="Times New Roman" w:eastAsia="Times New Roman" w:hAnsi="Times New Roman" w:cs="Times New Roman"/>
        </w:rPr>
        <w:t>and agents to perform drug screening and criminal background checks of all personnel pr</w:t>
      </w:r>
      <w:r>
        <w:rPr>
          <w:rFonts w:ascii="Times New Roman" w:eastAsia="Times New Roman" w:hAnsi="Times New Roman" w:cs="Times New Roman"/>
        </w:rPr>
        <w:t>oviding Services hereunder, and to warrant that none of the personnel providing Services hereunder have been excluded or debarred from any federal health care program, as defined at 42 U.S.C. § 1320a-7b(f).</w:t>
      </w:r>
      <w:proofErr w:type="gramEnd"/>
    </w:p>
    <w:p w:rsidR="008B5862" w:rsidRDefault="001E74F1">
      <w:pPr>
        <w:spacing w:after="149" w:line="262" w:lineRule="auto"/>
        <w:ind w:left="775" w:right="201" w:hanging="761"/>
        <w:jc w:val="both"/>
      </w:pPr>
      <w:r>
        <w:rPr>
          <w:noProof/>
        </w:rPr>
        <w:drawing>
          <wp:inline distT="0" distB="0" distL="0" distR="0">
            <wp:extent cx="9123" cy="13685"/>
            <wp:effectExtent l="0" t="0" r="0" b="0"/>
            <wp:docPr id="16284" name="Picture 16284"/>
            <wp:cNvGraphicFramePr/>
            <a:graphic xmlns:a="http://schemas.openxmlformats.org/drawingml/2006/main">
              <a:graphicData uri="http://schemas.openxmlformats.org/drawingml/2006/picture">
                <pic:pic xmlns:pic="http://schemas.openxmlformats.org/drawingml/2006/picture">
                  <pic:nvPicPr>
                    <pic:cNvPr id="16284" name="Picture 16284"/>
                    <pic:cNvPicPr/>
                  </pic:nvPicPr>
                  <pic:blipFill>
                    <a:blip r:embed="rId56"/>
                    <a:stretch>
                      <a:fillRect/>
                    </a:stretch>
                  </pic:blipFill>
                  <pic:spPr>
                    <a:xfrm>
                      <a:off x="0" y="0"/>
                      <a:ext cx="9123" cy="13685"/>
                    </a:xfrm>
                    <a:prstGeom prst="rect">
                      <a:avLst/>
                    </a:prstGeom>
                  </pic:spPr>
                </pic:pic>
              </a:graphicData>
            </a:graphic>
          </wp:inline>
        </w:drawing>
      </w:r>
      <w:r>
        <w:rPr>
          <w:rFonts w:ascii="Times New Roman" w:eastAsia="Times New Roman" w:hAnsi="Times New Roman" w:cs="Times New Roman"/>
          <w:sz w:val="20"/>
        </w:rPr>
        <w:t xml:space="preserve"> 2.2. </w:t>
      </w:r>
      <w:r>
        <w:rPr>
          <w:rFonts w:ascii="Times New Roman" w:eastAsia="Times New Roman" w:hAnsi="Times New Roman" w:cs="Times New Roman"/>
          <w:sz w:val="20"/>
          <w:u w:val="single" w:color="000000"/>
        </w:rPr>
        <w:t>Evidence of Qualifications</w:t>
      </w:r>
      <w:r>
        <w:rPr>
          <w:rFonts w:ascii="Times New Roman" w:eastAsia="Times New Roman" w:hAnsi="Times New Roman" w:cs="Times New Roman"/>
          <w:sz w:val="20"/>
        </w:rPr>
        <w:t>. Upon request, Provider shall submit to the Facility evidence of the qualifications of each technologist providing Services to Facility's Patients, as well as the qualifications of the Provider itself.</w:t>
      </w:r>
      <w:r>
        <w:rPr>
          <w:noProof/>
        </w:rPr>
        <w:drawing>
          <wp:inline distT="0" distB="0" distL="0" distR="0">
            <wp:extent cx="13684" cy="31931"/>
            <wp:effectExtent l="0" t="0" r="0" b="0"/>
            <wp:docPr id="67008" name="Picture 67008"/>
            <wp:cNvGraphicFramePr/>
            <a:graphic xmlns:a="http://schemas.openxmlformats.org/drawingml/2006/main">
              <a:graphicData uri="http://schemas.openxmlformats.org/drawingml/2006/picture">
                <pic:pic xmlns:pic="http://schemas.openxmlformats.org/drawingml/2006/picture">
                  <pic:nvPicPr>
                    <pic:cNvPr id="67008" name="Picture 67008"/>
                    <pic:cNvPicPr/>
                  </pic:nvPicPr>
                  <pic:blipFill>
                    <a:blip r:embed="rId57"/>
                    <a:stretch>
                      <a:fillRect/>
                    </a:stretch>
                  </pic:blipFill>
                  <pic:spPr>
                    <a:xfrm>
                      <a:off x="0" y="0"/>
                      <a:ext cx="13684" cy="31931"/>
                    </a:xfrm>
                    <a:prstGeom prst="rect">
                      <a:avLst/>
                    </a:prstGeom>
                  </pic:spPr>
                </pic:pic>
              </a:graphicData>
            </a:graphic>
          </wp:inline>
        </w:drawing>
      </w:r>
    </w:p>
    <w:p w:rsidR="008B5862" w:rsidRDefault="001E74F1">
      <w:pPr>
        <w:numPr>
          <w:ilvl w:val="1"/>
          <w:numId w:val="5"/>
        </w:numPr>
        <w:spacing w:after="144" w:line="267" w:lineRule="auto"/>
        <w:ind w:right="39" w:hanging="395"/>
        <w:jc w:val="both"/>
      </w:pPr>
      <w:r>
        <w:rPr>
          <w:noProof/>
        </w:rPr>
        <w:drawing>
          <wp:anchor distT="0" distB="0" distL="114300" distR="114300" simplePos="0" relativeHeight="251664384" behindDoc="0" locked="0" layoutInCell="1" allowOverlap="0">
            <wp:simplePos x="0" y="0"/>
            <wp:positionH relativeFrom="page">
              <wp:posOffset>606649</wp:posOffset>
            </wp:positionH>
            <wp:positionV relativeFrom="page">
              <wp:posOffset>6605244</wp:posOffset>
            </wp:positionV>
            <wp:extent cx="9123" cy="13685"/>
            <wp:effectExtent l="0" t="0" r="0" b="0"/>
            <wp:wrapSquare wrapText="bothSides"/>
            <wp:docPr id="16288" name="Picture 16288"/>
            <wp:cNvGraphicFramePr/>
            <a:graphic xmlns:a="http://schemas.openxmlformats.org/drawingml/2006/main">
              <a:graphicData uri="http://schemas.openxmlformats.org/drawingml/2006/picture">
                <pic:pic xmlns:pic="http://schemas.openxmlformats.org/drawingml/2006/picture">
                  <pic:nvPicPr>
                    <pic:cNvPr id="16288" name="Picture 16288"/>
                    <pic:cNvPicPr/>
                  </pic:nvPicPr>
                  <pic:blipFill>
                    <a:blip r:embed="rId58"/>
                    <a:stretch>
                      <a:fillRect/>
                    </a:stretch>
                  </pic:blipFill>
                  <pic:spPr>
                    <a:xfrm>
                      <a:off x="0" y="0"/>
                      <a:ext cx="9123" cy="13685"/>
                    </a:xfrm>
                    <a:prstGeom prst="rect">
                      <a:avLst/>
                    </a:prstGeom>
                  </pic:spPr>
                </pic:pic>
              </a:graphicData>
            </a:graphic>
          </wp:anchor>
        </w:drawing>
      </w:r>
      <w:r>
        <w:rPr>
          <w:noProof/>
        </w:rPr>
        <w:drawing>
          <wp:anchor distT="0" distB="0" distL="114300" distR="114300" simplePos="0" relativeHeight="251665408" behindDoc="0" locked="0" layoutInCell="1" allowOverlap="0">
            <wp:simplePos x="0" y="0"/>
            <wp:positionH relativeFrom="page">
              <wp:posOffset>7626440</wp:posOffset>
            </wp:positionH>
            <wp:positionV relativeFrom="page">
              <wp:posOffset>8616924</wp:posOffset>
            </wp:positionV>
            <wp:extent cx="18245" cy="611259"/>
            <wp:effectExtent l="0" t="0" r="0" b="0"/>
            <wp:wrapSquare wrapText="bothSides"/>
            <wp:docPr id="16372" name="Picture 16372"/>
            <wp:cNvGraphicFramePr/>
            <a:graphic xmlns:a="http://schemas.openxmlformats.org/drawingml/2006/main">
              <a:graphicData uri="http://schemas.openxmlformats.org/drawingml/2006/picture">
                <pic:pic xmlns:pic="http://schemas.openxmlformats.org/drawingml/2006/picture">
                  <pic:nvPicPr>
                    <pic:cNvPr id="16372" name="Picture 16372"/>
                    <pic:cNvPicPr/>
                  </pic:nvPicPr>
                  <pic:blipFill>
                    <a:blip r:embed="rId59"/>
                    <a:stretch>
                      <a:fillRect/>
                    </a:stretch>
                  </pic:blipFill>
                  <pic:spPr>
                    <a:xfrm>
                      <a:off x="0" y="0"/>
                      <a:ext cx="18245" cy="611259"/>
                    </a:xfrm>
                    <a:prstGeom prst="rect">
                      <a:avLst/>
                    </a:prstGeom>
                  </pic:spPr>
                </pic:pic>
              </a:graphicData>
            </a:graphic>
          </wp:anchor>
        </w:drawing>
      </w:r>
      <w:r>
        <w:rPr>
          <w:rFonts w:ascii="Times New Roman" w:eastAsia="Times New Roman" w:hAnsi="Times New Roman" w:cs="Times New Roman"/>
          <w:u w:val="single" w:color="000000"/>
        </w:rPr>
        <w:t>Exclusions from State and Federal Healthcare Progr</w:t>
      </w:r>
      <w:r>
        <w:rPr>
          <w:rFonts w:ascii="Times New Roman" w:eastAsia="Times New Roman" w:hAnsi="Times New Roman" w:cs="Times New Roman"/>
          <w:u w:val="single" w:color="000000"/>
        </w:rPr>
        <w:t>ams</w:t>
      </w:r>
      <w:r>
        <w:rPr>
          <w:rFonts w:ascii="Times New Roman" w:eastAsia="Times New Roman" w:hAnsi="Times New Roman" w:cs="Times New Roman"/>
        </w:rPr>
        <w:t xml:space="preserve">. Provider and Facility represent and warrant it </w:t>
      </w:r>
      <w:proofErr w:type="gramStart"/>
      <w:r>
        <w:rPr>
          <w:rFonts w:ascii="Times New Roman" w:eastAsia="Times New Roman" w:hAnsi="Times New Roman" w:cs="Times New Roman"/>
        </w:rPr>
        <w:t>has not been excluded</w:t>
      </w:r>
      <w:proofErr w:type="gramEnd"/>
      <w:r>
        <w:rPr>
          <w:rFonts w:ascii="Times New Roman" w:eastAsia="Times New Roman" w:hAnsi="Times New Roman" w:cs="Times New Roman"/>
        </w:rPr>
        <w:t xml:space="preserve"> from any Federal Healthcare </w:t>
      </w:r>
      <w:proofErr w:type="spellStart"/>
      <w:r>
        <w:rPr>
          <w:rFonts w:ascii="Times New Roman" w:eastAsia="Times New Roman" w:hAnsi="Times New Roman" w:cs="Times New Roman"/>
        </w:rPr>
        <w:t>Progam</w:t>
      </w:r>
      <w:proofErr w:type="spellEnd"/>
      <w:r>
        <w:rPr>
          <w:rFonts w:ascii="Times New Roman" w:eastAsia="Times New Roman" w:hAnsi="Times New Roman" w:cs="Times New Roman"/>
        </w:rPr>
        <w:t>, that no basis for such exclusion exists, and that it has not been subject to any final adverse action as defined under the Health Care Fraud and Abus</w:t>
      </w:r>
      <w:r>
        <w:rPr>
          <w:rFonts w:ascii="Times New Roman" w:eastAsia="Times New Roman" w:hAnsi="Times New Roman" w:cs="Times New Roman"/>
        </w:rPr>
        <w:t>e Data Collection Program. Provider and Facility agree to notify each other immediately if it is subject to a final adverse action by a governmental agency, third-party payer, or intermediary concerning the provision of Services under the Agreement. Provid</w:t>
      </w:r>
      <w:r>
        <w:rPr>
          <w:rFonts w:ascii="Times New Roman" w:eastAsia="Times New Roman" w:hAnsi="Times New Roman" w:cs="Times New Roman"/>
        </w:rPr>
        <w:t xml:space="preserve">er and Facility shall each have the right to terminate the Agreement immediately upon notice, by the other, of such an event. </w:t>
      </w:r>
      <w:r>
        <w:rPr>
          <w:noProof/>
        </w:rPr>
        <w:drawing>
          <wp:inline distT="0" distB="0" distL="0" distR="0">
            <wp:extent cx="9122" cy="13685"/>
            <wp:effectExtent l="0" t="0" r="0" b="0"/>
            <wp:docPr id="16287" name="Picture 16287"/>
            <wp:cNvGraphicFramePr/>
            <a:graphic xmlns:a="http://schemas.openxmlformats.org/drawingml/2006/main">
              <a:graphicData uri="http://schemas.openxmlformats.org/drawingml/2006/picture">
                <pic:pic xmlns:pic="http://schemas.openxmlformats.org/drawingml/2006/picture">
                  <pic:nvPicPr>
                    <pic:cNvPr id="16287" name="Picture 16287"/>
                    <pic:cNvPicPr/>
                  </pic:nvPicPr>
                  <pic:blipFill>
                    <a:blip r:embed="rId60"/>
                    <a:stretch>
                      <a:fillRect/>
                    </a:stretch>
                  </pic:blipFill>
                  <pic:spPr>
                    <a:xfrm>
                      <a:off x="0" y="0"/>
                      <a:ext cx="9122" cy="13685"/>
                    </a:xfrm>
                    <a:prstGeom prst="rect">
                      <a:avLst/>
                    </a:prstGeom>
                  </pic:spPr>
                </pic:pic>
              </a:graphicData>
            </a:graphic>
          </wp:inline>
        </w:drawing>
      </w:r>
    </w:p>
    <w:p w:rsidR="008B5862" w:rsidRDefault="001E74F1">
      <w:pPr>
        <w:numPr>
          <w:ilvl w:val="0"/>
          <w:numId w:val="5"/>
        </w:numPr>
        <w:spacing w:after="110" w:line="258" w:lineRule="auto"/>
        <w:ind w:right="50" w:hanging="273"/>
        <w:jc w:val="both"/>
      </w:pPr>
      <w:r>
        <w:rPr>
          <w:rFonts w:ascii="Times New Roman" w:eastAsia="Times New Roman" w:hAnsi="Times New Roman" w:cs="Times New Roman"/>
        </w:rPr>
        <w:t xml:space="preserve">COMPENSATION AND </w:t>
      </w:r>
      <w:proofErr w:type="spellStart"/>
      <w:r>
        <w:rPr>
          <w:rFonts w:ascii="Times New Roman" w:eastAsia="Times New Roman" w:hAnsi="Times New Roman" w:cs="Times New Roman"/>
        </w:rPr>
        <w:t>BILLnG</w:t>
      </w:r>
      <w:proofErr w:type="spellEnd"/>
    </w:p>
    <w:p w:rsidR="008B5862" w:rsidRDefault="001E74F1">
      <w:pPr>
        <w:spacing w:after="158" w:line="258" w:lineRule="auto"/>
        <w:ind w:left="603" w:right="201" w:hanging="280"/>
        <w:jc w:val="both"/>
      </w:pPr>
      <w:r>
        <w:rPr>
          <w:rFonts w:ascii="Times New Roman" w:eastAsia="Times New Roman" w:hAnsi="Times New Roman" w:cs="Times New Roman"/>
        </w:rPr>
        <w:t>3.1. Where applicable, Provider will directly bill Medicare Part B, Medicaid, and other third-</w:t>
      </w:r>
      <w:proofErr w:type="spellStart"/>
      <w:r>
        <w:rPr>
          <w:rFonts w:ascii="Times New Roman" w:eastAsia="Times New Roman" w:hAnsi="Times New Roman" w:cs="Times New Roman"/>
        </w:rPr>
        <w:t>palty</w:t>
      </w:r>
      <w:proofErr w:type="spellEnd"/>
      <w:r>
        <w:rPr>
          <w:rFonts w:ascii="Times New Roman" w:eastAsia="Times New Roman" w:hAnsi="Times New Roman" w:cs="Times New Roman"/>
        </w:rPr>
        <w:t xml:space="preserve"> paye</w:t>
      </w:r>
      <w:r>
        <w:rPr>
          <w:rFonts w:ascii="Times New Roman" w:eastAsia="Times New Roman" w:hAnsi="Times New Roman" w:cs="Times New Roman"/>
        </w:rPr>
        <w:t>rs for Services for which the Facility does not receive an all-inclusive rate that includes the technical component of diagnostic testing services. Provider shall bill Facility at the rates provided for in the Portable Services Agreement and Facility shall</w:t>
      </w:r>
      <w:r>
        <w:rPr>
          <w:rFonts w:ascii="Times New Roman" w:eastAsia="Times New Roman" w:hAnsi="Times New Roman" w:cs="Times New Roman"/>
        </w:rPr>
        <w:t xml:space="preserve"> pay such billed amounts for such Services: (1) when Services are to </w:t>
      </w:r>
      <w:proofErr w:type="gramStart"/>
      <w:r>
        <w:rPr>
          <w:rFonts w:ascii="Times New Roman" w:eastAsia="Times New Roman" w:hAnsi="Times New Roman" w:cs="Times New Roman"/>
        </w:rPr>
        <w:t>be billed</w:t>
      </w:r>
      <w:proofErr w:type="gramEnd"/>
      <w:r>
        <w:rPr>
          <w:rFonts w:ascii="Times New Roman" w:eastAsia="Times New Roman" w:hAnsi="Times New Roman" w:cs="Times New Roman"/>
        </w:rPr>
        <w:t xml:space="preserve"> to Facility at Facility's request; and or (2) the Facility has an all-inclusive rate that includes reimbursement for the Service(s). </w:t>
      </w:r>
      <w:proofErr w:type="gramStart"/>
      <w:r>
        <w:rPr>
          <w:rFonts w:ascii="Times New Roman" w:eastAsia="Times New Roman" w:hAnsi="Times New Roman" w:cs="Times New Roman"/>
        </w:rPr>
        <w:t xml:space="preserve">Provider shall bill Facility at the Trident </w:t>
      </w:r>
      <w:r>
        <w:rPr>
          <w:rFonts w:ascii="Times New Roman" w:eastAsia="Times New Roman" w:hAnsi="Times New Roman" w:cs="Times New Roman"/>
        </w:rPr>
        <w:t xml:space="preserve">Fee Schedule rates and Facility shall pay such </w:t>
      </w:r>
      <w:r>
        <w:rPr>
          <w:noProof/>
        </w:rPr>
        <w:drawing>
          <wp:inline distT="0" distB="0" distL="0" distR="0">
            <wp:extent cx="18245" cy="13685"/>
            <wp:effectExtent l="0" t="0" r="0" b="0"/>
            <wp:docPr id="16289" name="Picture 16289"/>
            <wp:cNvGraphicFramePr/>
            <a:graphic xmlns:a="http://schemas.openxmlformats.org/drawingml/2006/main">
              <a:graphicData uri="http://schemas.openxmlformats.org/drawingml/2006/picture">
                <pic:pic xmlns:pic="http://schemas.openxmlformats.org/drawingml/2006/picture">
                  <pic:nvPicPr>
                    <pic:cNvPr id="16289" name="Picture 16289"/>
                    <pic:cNvPicPr/>
                  </pic:nvPicPr>
                  <pic:blipFill>
                    <a:blip r:embed="rId61"/>
                    <a:stretch>
                      <a:fillRect/>
                    </a:stretch>
                  </pic:blipFill>
                  <pic:spPr>
                    <a:xfrm>
                      <a:off x="0" y="0"/>
                      <a:ext cx="18245" cy="13685"/>
                    </a:xfrm>
                    <a:prstGeom prst="rect">
                      <a:avLst/>
                    </a:prstGeom>
                  </pic:spPr>
                </pic:pic>
              </a:graphicData>
            </a:graphic>
          </wp:inline>
        </w:drawing>
      </w:r>
      <w:r>
        <w:rPr>
          <w:rFonts w:ascii="Times New Roman" w:eastAsia="Times New Roman" w:hAnsi="Times New Roman" w:cs="Times New Roman"/>
        </w:rPr>
        <w:t xml:space="preserve"> billed amounts for such Services: (l) when, through no fault of Provider, Services are deemed not payable by third-party payers; (2) Provider, through no fault of its own, is unable to bill Medicaid, Medicar</w:t>
      </w:r>
      <w:r>
        <w:rPr>
          <w:rFonts w:ascii="Times New Roman" w:eastAsia="Times New Roman" w:hAnsi="Times New Roman" w:cs="Times New Roman"/>
        </w:rPr>
        <w:t>e or other third-party payer within no more than sixty (60) days or two standard billing cycles (whichever is less); and (3) as otherwise set forth in this Section 3.</w:t>
      </w:r>
      <w:proofErr w:type="gramEnd"/>
    </w:p>
    <w:p w:rsidR="008B5862" w:rsidRDefault="001E74F1">
      <w:pPr>
        <w:spacing w:after="148"/>
        <w:ind w:left="237"/>
      </w:pPr>
      <w:r>
        <w:rPr>
          <w:noProof/>
        </w:rPr>
        <w:drawing>
          <wp:inline distT="0" distB="0" distL="0" distR="0">
            <wp:extent cx="9123" cy="13685"/>
            <wp:effectExtent l="0" t="0" r="0" b="0"/>
            <wp:docPr id="16290" name="Picture 16290"/>
            <wp:cNvGraphicFramePr/>
            <a:graphic xmlns:a="http://schemas.openxmlformats.org/drawingml/2006/main">
              <a:graphicData uri="http://schemas.openxmlformats.org/drawingml/2006/picture">
                <pic:pic xmlns:pic="http://schemas.openxmlformats.org/drawingml/2006/picture">
                  <pic:nvPicPr>
                    <pic:cNvPr id="16290" name="Picture 16290"/>
                    <pic:cNvPicPr/>
                  </pic:nvPicPr>
                  <pic:blipFill>
                    <a:blip r:embed="rId62"/>
                    <a:stretch>
                      <a:fillRect/>
                    </a:stretch>
                  </pic:blipFill>
                  <pic:spPr>
                    <a:xfrm>
                      <a:off x="0" y="0"/>
                      <a:ext cx="9123" cy="13685"/>
                    </a:xfrm>
                    <a:prstGeom prst="rect">
                      <a:avLst/>
                    </a:prstGeom>
                  </pic:spPr>
                </pic:pic>
              </a:graphicData>
            </a:graphic>
          </wp:inline>
        </w:drawing>
      </w:r>
      <w:r>
        <w:rPr>
          <w:rFonts w:ascii="Times New Roman" w:eastAsia="Times New Roman" w:hAnsi="Times New Roman" w:cs="Times New Roman"/>
          <w:sz w:val="20"/>
        </w:rPr>
        <w:t xml:space="preserve">3.2. </w:t>
      </w:r>
      <w:r>
        <w:rPr>
          <w:rFonts w:ascii="Times New Roman" w:eastAsia="Times New Roman" w:hAnsi="Times New Roman" w:cs="Times New Roman"/>
          <w:sz w:val="20"/>
          <w:u w:val="single" w:color="000000"/>
        </w:rPr>
        <w:t xml:space="preserve">Facility shall provide the following information and perform the following billing </w:t>
      </w:r>
      <w:r>
        <w:rPr>
          <w:rFonts w:ascii="Times New Roman" w:eastAsia="Times New Roman" w:hAnsi="Times New Roman" w:cs="Times New Roman"/>
          <w:sz w:val="20"/>
          <w:u w:val="single" w:color="000000"/>
        </w:rPr>
        <w:t>related tasks</w:t>
      </w:r>
      <w:r>
        <w:rPr>
          <w:rFonts w:ascii="Times New Roman" w:eastAsia="Times New Roman" w:hAnsi="Times New Roman" w:cs="Times New Roman"/>
          <w:sz w:val="20"/>
        </w:rPr>
        <w:t>:</w:t>
      </w:r>
    </w:p>
    <w:p w:rsidR="008B5862" w:rsidRDefault="001E74F1">
      <w:pPr>
        <w:spacing w:after="149" w:line="262" w:lineRule="auto"/>
        <w:ind w:left="1372" w:right="136" w:hanging="388"/>
        <w:jc w:val="both"/>
      </w:pPr>
      <w:r>
        <w:rPr>
          <w:rFonts w:ascii="Times New Roman" w:eastAsia="Times New Roman" w:hAnsi="Times New Roman" w:cs="Times New Roman"/>
          <w:sz w:val="20"/>
        </w:rPr>
        <w:t xml:space="preserve">3.2.1. Patient social security numbers, dates of birth, health insurance information, including </w:t>
      </w:r>
      <w:proofErr w:type="gramStart"/>
      <w:r>
        <w:rPr>
          <w:rFonts w:ascii="Times New Roman" w:eastAsia="Times New Roman" w:hAnsi="Times New Roman" w:cs="Times New Roman"/>
          <w:sz w:val="20"/>
        </w:rPr>
        <w:t>Medicare[</w:t>
      </w:r>
      <w:proofErr w:type="gramEnd"/>
      <w:r>
        <w:rPr>
          <w:rFonts w:ascii="Times New Roman" w:eastAsia="Times New Roman" w:hAnsi="Times New Roman" w:cs="Times New Roman"/>
          <w:sz w:val="20"/>
        </w:rPr>
        <w:t xml:space="preserve">Medicaid and any other applicable insurance information, names and addresses of responsible </w:t>
      </w:r>
      <w:proofErr w:type="spellStart"/>
      <w:r>
        <w:rPr>
          <w:rFonts w:ascii="Times New Roman" w:eastAsia="Times New Roman" w:hAnsi="Times New Roman" w:cs="Times New Roman"/>
          <w:sz w:val="20"/>
        </w:rPr>
        <w:t>paties</w:t>
      </w:r>
      <w:proofErr w:type="spellEnd"/>
      <w:r>
        <w:rPr>
          <w:rFonts w:ascii="Times New Roman" w:eastAsia="Times New Roman" w:hAnsi="Times New Roman" w:cs="Times New Roman"/>
          <w:sz w:val="20"/>
        </w:rPr>
        <w:t>, applicable diagnostic information, f</w:t>
      </w:r>
      <w:r>
        <w:rPr>
          <w:rFonts w:ascii="Times New Roman" w:eastAsia="Times New Roman" w:hAnsi="Times New Roman" w:cs="Times New Roman"/>
          <w:sz w:val="20"/>
        </w:rPr>
        <w:t xml:space="preserve">ull name of ordering physician or </w:t>
      </w:r>
      <w:proofErr w:type="spellStart"/>
      <w:r>
        <w:rPr>
          <w:rFonts w:ascii="Times New Roman" w:eastAsia="Times New Roman" w:hAnsi="Times New Roman" w:cs="Times New Roman"/>
          <w:sz w:val="20"/>
        </w:rPr>
        <w:t>nonphysician</w:t>
      </w:r>
      <w:proofErr w:type="spellEnd"/>
      <w:r>
        <w:rPr>
          <w:rFonts w:ascii="Times New Roman" w:eastAsia="Times New Roman" w:hAnsi="Times New Roman" w:cs="Times New Roman"/>
          <w:sz w:val="20"/>
        </w:rPr>
        <w:t xml:space="preserve"> practitioner, and any other information reasonably requested by Provider to properly invoice for Services rendered. Any billing information reasonably requested by Provider shall be provided within three (3) d</w:t>
      </w:r>
      <w:r>
        <w:rPr>
          <w:rFonts w:ascii="Times New Roman" w:eastAsia="Times New Roman" w:hAnsi="Times New Roman" w:cs="Times New Roman"/>
          <w:sz w:val="20"/>
        </w:rPr>
        <w:t>ays of the Provider request, Should Facility fail to provide such information, Provider reserves the right to bill Facility at the rates provided for in the Trident Fee Schedule and Facility shall pay such billed amounts for the applicable Service(s).</w:t>
      </w:r>
    </w:p>
    <w:p w:rsidR="008B5862" w:rsidRDefault="008B5862">
      <w:pPr>
        <w:sectPr w:rsidR="008B5862">
          <w:headerReference w:type="even" r:id="rId63"/>
          <w:headerReference w:type="default" r:id="rId64"/>
          <w:footerReference w:type="even" r:id="rId65"/>
          <w:footerReference w:type="default" r:id="rId66"/>
          <w:headerReference w:type="first" r:id="rId67"/>
          <w:footerReference w:type="first" r:id="rId68"/>
          <w:pgSz w:w="12240" w:h="15840"/>
          <w:pgMar w:top="884" w:right="1293" w:bottom="668" w:left="1034" w:header="720" w:footer="632" w:gutter="0"/>
          <w:pgNumType w:start="1"/>
          <w:cols w:space="720"/>
          <w:titlePg/>
        </w:sectPr>
      </w:pPr>
    </w:p>
    <w:p w:rsidR="008B5862" w:rsidRDefault="001E74F1">
      <w:pPr>
        <w:spacing w:after="149" w:line="262" w:lineRule="auto"/>
        <w:ind w:left="2176" w:right="28" w:hanging="668"/>
        <w:jc w:val="both"/>
      </w:pPr>
      <w:r>
        <w:rPr>
          <w:rFonts w:ascii="Times New Roman" w:eastAsia="Times New Roman" w:hAnsi="Times New Roman" w:cs="Times New Roman"/>
          <w:sz w:val="20"/>
        </w:rPr>
        <w:t>3.2.1.1. When an ABN is required, parties will reasonably cooperate with one another ensure proper completion of the ABN.</w:t>
      </w:r>
    </w:p>
    <w:p w:rsidR="008B5862" w:rsidRDefault="001E74F1">
      <w:pPr>
        <w:numPr>
          <w:ilvl w:val="2"/>
          <w:numId w:val="9"/>
        </w:numPr>
        <w:spacing w:after="149" w:line="262" w:lineRule="auto"/>
        <w:ind w:right="28" w:hanging="409"/>
        <w:jc w:val="both"/>
      </w:pPr>
      <w:r>
        <w:rPr>
          <w:rFonts w:ascii="Times New Roman" w:eastAsia="Times New Roman" w:hAnsi="Times New Roman" w:cs="Times New Roman"/>
          <w:sz w:val="20"/>
        </w:rPr>
        <w:t xml:space="preserve">Promptly update census and other relevant information, including the number of Patient-days per level of care </w:t>
      </w:r>
      <w:proofErr w:type="spellStart"/>
      <w:r>
        <w:rPr>
          <w:rFonts w:ascii="Times New Roman" w:eastAsia="Times New Roman" w:hAnsi="Times New Roman" w:cs="Times New Roman"/>
          <w:sz w:val="20"/>
        </w:rPr>
        <w:t>añd</w:t>
      </w:r>
      <w:proofErr w:type="spellEnd"/>
      <w:r>
        <w:rPr>
          <w:rFonts w:ascii="Times New Roman" w:eastAsia="Times New Roman" w:hAnsi="Times New Roman" w:cs="Times New Roman"/>
          <w:sz w:val="20"/>
        </w:rPr>
        <w:t xml:space="preserve">/or payer type, at least weekly, using Provider's </w:t>
      </w:r>
      <w:proofErr w:type="spellStart"/>
      <w:r>
        <w:rPr>
          <w:rFonts w:ascii="Times New Roman" w:eastAsia="Times New Roman" w:hAnsi="Times New Roman" w:cs="Times New Roman"/>
          <w:sz w:val="20"/>
        </w:rPr>
        <w:t>electropic</w:t>
      </w:r>
      <w:proofErr w:type="spellEnd"/>
      <w:r>
        <w:rPr>
          <w:rFonts w:ascii="Times New Roman" w:eastAsia="Times New Roman" w:hAnsi="Times New Roman" w:cs="Times New Roman"/>
          <w:sz w:val="20"/>
        </w:rPr>
        <w:t xml:space="preserve"> billing system for census/payer-type marking where applicable.</w:t>
      </w:r>
    </w:p>
    <w:p w:rsidR="008B5862" w:rsidRDefault="001E74F1">
      <w:pPr>
        <w:numPr>
          <w:ilvl w:val="2"/>
          <w:numId w:val="9"/>
        </w:numPr>
        <w:spacing w:after="149" w:line="262" w:lineRule="auto"/>
        <w:ind w:right="28" w:hanging="409"/>
        <w:jc w:val="both"/>
      </w:pPr>
      <w:r>
        <w:rPr>
          <w:rFonts w:ascii="Times New Roman" w:eastAsia="Times New Roman" w:hAnsi="Times New Roman" w:cs="Times New Roman"/>
          <w:sz w:val="20"/>
        </w:rPr>
        <w:t>Facility will provi</w:t>
      </w:r>
      <w:r>
        <w:rPr>
          <w:rFonts w:ascii="Times New Roman" w:eastAsia="Times New Roman" w:hAnsi="Times New Roman" w:cs="Times New Roman"/>
          <w:sz w:val="20"/>
        </w:rPr>
        <w:t xml:space="preserve">de Provider with the required insurance authorizations to perform the </w:t>
      </w:r>
      <w:proofErr w:type="gramStart"/>
      <w:r>
        <w:rPr>
          <w:rFonts w:ascii="Times New Roman" w:eastAsia="Times New Roman" w:hAnsi="Times New Roman" w:cs="Times New Roman"/>
          <w:sz w:val="20"/>
        </w:rPr>
        <w:t>Services for certain</w:t>
      </w:r>
      <w:proofErr w:type="gramEnd"/>
      <w:r>
        <w:rPr>
          <w:rFonts w:ascii="Times New Roman" w:eastAsia="Times New Roman" w:hAnsi="Times New Roman" w:cs="Times New Roman"/>
          <w:sz w:val="20"/>
        </w:rPr>
        <w:t xml:space="preserve"> third-party payers. If the Facility fails to provide the required authorization or the claim results in an authorization related denial Provider shall bill Facility </w:t>
      </w:r>
      <w:r>
        <w:rPr>
          <w:rFonts w:ascii="Times New Roman" w:eastAsia="Times New Roman" w:hAnsi="Times New Roman" w:cs="Times New Roman"/>
          <w:sz w:val="20"/>
        </w:rPr>
        <w:t xml:space="preserve">at the rates provided in the Trident Fee Schedule and Facility </w:t>
      </w:r>
      <w:proofErr w:type="spellStart"/>
      <w:r>
        <w:rPr>
          <w:rFonts w:ascii="Times New Roman" w:eastAsia="Times New Roman" w:hAnsi="Times New Roman" w:cs="Times New Roman"/>
          <w:sz w:val="20"/>
        </w:rPr>
        <w:t>shäll</w:t>
      </w:r>
      <w:proofErr w:type="spellEnd"/>
      <w:r>
        <w:rPr>
          <w:rFonts w:ascii="Times New Roman" w:eastAsia="Times New Roman" w:hAnsi="Times New Roman" w:cs="Times New Roman"/>
          <w:sz w:val="20"/>
        </w:rPr>
        <w:t xml:space="preserve"> pay such billed amounts.</w:t>
      </w:r>
    </w:p>
    <w:p w:rsidR="008B5862" w:rsidRDefault="001E74F1">
      <w:pPr>
        <w:spacing w:after="149" w:line="262" w:lineRule="auto"/>
        <w:ind w:left="1458" w:right="28" w:hanging="1178"/>
        <w:jc w:val="both"/>
      </w:pPr>
      <w:r>
        <w:rPr>
          <w:noProof/>
        </w:rPr>
        <w:drawing>
          <wp:inline distT="0" distB="0" distL="0" distR="0">
            <wp:extent cx="9123" cy="9123"/>
            <wp:effectExtent l="0" t="0" r="0" b="0"/>
            <wp:docPr id="19890" name="Picture 19890"/>
            <wp:cNvGraphicFramePr/>
            <a:graphic xmlns:a="http://schemas.openxmlformats.org/drawingml/2006/main">
              <a:graphicData uri="http://schemas.openxmlformats.org/drawingml/2006/picture">
                <pic:pic xmlns:pic="http://schemas.openxmlformats.org/drawingml/2006/picture">
                  <pic:nvPicPr>
                    <pic:cNvPr id="19890" name="Picture 19890"/>
                    <pic:cNvPicPr/>
                  </pic:nvPicPr>
                  <pic:blipFill>
                    <a:blip r:embed="rId69"/>
                    <a:stretch>
                      <a:fillRect/>
                    </a:stretch>
                  </pic:blipFill>
                  <pic:spPr>
                    <a:xfrm>
                      <a:off x="0" y="0"/>
                      <a:ext cx="9123" cy="9123"/>
                    </a:xfrm>
                    <a:prstGeom prst="rect">
                      <a:avLst/>
                    </a:prstGeom>
                  </pic:spPr>
                </pic:pic>
              </a:graphicData>
            </a:graphic>
          </wp:inline>
        </w:drawing>
      </w:r>
      <w:r>
        <w:rPr>
          <w:rFonts w:ascii="Times New Roman" w:eastAsia="Times New Roman" w:hAnsi="Times New Roman" w:cs="Times New Roman"/>
          <w:sz w:val="20"/>
        </w:rPr>
        <w:t xml:space="preserve"> 3.2.4. The Facility is required to legibly record and submit all appropriately supported symptoms and/or diagnoses that </w:t>
      </w:r>
      <w:proofErr w:type="gramStart"/>
      <w:r>
        <w:rPr>
          <w:rFonts w:ascii="Times New Roman" w:eastAsia="Times New Roman" w:hAnsi="Times New Roman" w:cs="Times New Roman"/>
          <w:sz w:val="20"/>
        </w:rPr>
        <w:t>are deemed</w:t>
      </w:r>
      <w:proofErr w:type="gramEnd"/>
      <w:r>
        <w:rPr>
          <w:rFonts w:ascii="Times New Roman" w:eastAsia="Times New Roman" w:hAnsi="Times New Roman" w:cs="Times New Roman"/>
          <w:sz w:val="20"/>
        </w:rPr>
        <w:t xml:space="preserve"> reasonable and necessary for </w:t>
      </w:r>
      <w:r>
        <w:rPr>
          <w:rFonts w:ascii="Times New Roman" w:eastAsia="Times New Roman" w:hAnsi="Times New Roman" w:cs="Times New Roman"/>
          <w:sz w:val="20"/>
        </w:rPr>
        <w:t xml:space="preserve">services or products requested. Provider reserves the right to bill Facility, and Facility shall pay Provider at rates provided for in the Trident Fee Schedule for any Services missing diagnostic information or </w:t>
      </w:r>
      <w:proofErr w:type="gramStart"/>
      <w:r>
        <w:rPr>
          <w:rFonts w:ascii="Times New Roman" w:eastAsia="Times New Roman" w:hAnsi="Times New Roman" w:cs="Times New Roman"/>
          <w:sz w:val="20"/>
        </w:rPr>
        <w:t>deemed</w:t>
      </w:r>
      <w:proofErr w:type="gramEnd"/>
      <w:r>
        <w:rPr>
          <w:rFonts w:ascii="Times New Roman" w:eastAsia="Times New Roman" w:hAnsi="Times New Roman" w:cs="Times New Roman"/>
          <w:sz w:val="20"/>
        </w:rPr>
        <w:t xml:space="preserve"> medically unnecessary. If the Facility</w:t>
      </w:r>
      <w:r>
        <w:rPr>
          <w:rFonts w:ascii="Times New Roman" w:eastAsia="Times New Roman" w:hAnsi="Times New Roman" w:cs="Times New Roman"/>
          <w:sz w:val="20"/>
        </w:rPr>
        <w:t xml:space="preserve"> submits to the Provider appropriately </w:t>
      </w:r>
      <w:proofErr w:type="spellStart"/>
      <w:r>
        <w:rPr>
          <w:rFonts w:ascii="Times New Roman" w:eastAsia="Times New Roman" w:hAnsi="Times New Roman" w:cs="Times New Roman"/>
          <w:sz w:val="20"/>
        </w:rPr>
        <w:t>suppolted</w:t>
      </w:r>
      <w:proofErr w:type="spellEnd"/>
      <w:r>
        <w:rPr>
          <w:rFonts w:ascii="Times New Roman" w:eastAsia="Times New Roman" w:hAnsi="Times New Roman" w:cs="Times New Roman"/>
          <w:sz w:val="20"/>
        </w:rPr>
        <w:t xml:space="preserve"> diagnostic information within 45 days of the billed invoice that are reasonable and necessary for the service or product ordered, the Provider will issue the Facility a credit. This information </w:t>
      </w:r>
      <w:proofErr w:type="gramStart"/>
      <w:r>
        <w:rPr>
          <w:rFonts w:ascii="Times New Roman" w:eastAsia="Times New Roman" w:hAnsi="Times New Roman" w:cs="Times New Roman"/>
          <w:sz w:val="20"/>
        </w:rPr>
        <w:t>may also be s</w:t>
      </w:r>
      <w:r>
        <w:rPr>
          <w:rFonts w:ascii="Times New Roman" w:eastAsia="Times New Roman" w:hAnsi="Times New Roman" w:cs="Times New Roman"/>
          <w:sz w:val="20"/>
        </w:rPr>
        <w:t>ubmitted</w:t>
      </w:r>
      <w:proofErr w:type="gramEnd"/>
      <w:r>
        <w:rPr>
          <w:rFonts w:ascii="Times New Roman" w:eastAsia="Times New Roman" w:hAnsi="Times New Roman" w:cs="Times New Roman"/>
          <w:sz w:val="20"/>
        </w:rPr>
        <w:t xml:space="preserve"> via Provider's electronic billing system, where applicable.</w:t>
      </w:r>
    </w:p>
    <w:p w:rsidR="008B5862" w:rsidRDefault="001E74F1">
      <w:pPr>
        <w:numPr>
          <w:ilvl w:val="2"/>
          <w:numId w:val="6"/>
        </w:numPr>
        <w:spacing w:after="158" w:line="258" w:lineRule="auto"/>
        <w:ind w:right="39" w:hanging="510"/>
        <w:jc w:val="both"/>
      </w:pPr>
      <w:r>
        <w:rPr>
          <w:rFonts w:ascii="Times New Roman" w:eastAsia="Times New Roman" w:hAnsi="Times New Roman" w:cs="Times New Roman"/>
        </w:rPr>
        <w:t>Facility shall retrieve its monthly invoice via Provider's electronic billing system, where applicable.</w:t>
      </w:r>
    </w:p>
    <w:p w:rsidR="008B5862" w:rsidRDefault="001E74F1">
      <w:pPr>
        <w:numPr>
          <w:ilvl w:val="2"/>
          <w:numId w:val="6"/>
        </w:numPr>
        <w:spacing w:after="122" w:line="262" w:lineRule="auto"/>
        <w:ind w:right="39" w:hanging="510"/>
        <w:jc w:val="both"/>
      </w:pPr>
      <w:r>
        <w:rPr>
          <w:rFonts w:ascii="Times New Roman" w:eastAsia="Times New Roman" w:hAnsi="Times New Roman" w:cs="Times New Roman"/>
          <w:sz w:val="20"/>
        </w:rPr>
        <w:t xml:space="preserve">Facility shall notify the Provider </w:t>
      </w:r>
      <w:proofErr w:type="gramStart"/>
      <w:r>
        <w:rPr>
          <w:rFonts w:ascii="Times New Roman" w:eastAsia="Times New Roman" w:hAnsi="Times New Roman" w:cs="Times New Roman"/>
          <w:sz w:val="20"/>
        </w:rPr>
        <w:t>thirty (30) days</w:t>
      </w:r>
      <w:proofErr w:type="gramEnd"/>
      <w:r>
        <w:rPr>
          <w:rFonts w:ascii="Times New Roman" w:eastAsia="Times New Roman" w:hAnsi="Times New Roman" w:cs="Times New Roman"/>
          <w:sz w:val="20"/>
        </w:rPr>
        <w:t xml:space="preserve"> prior to any change in ownership, at which time all outstanding balances for Services rendered shall become immediately due and payable. The new owner shall accept assignment of this Agreement and shall a</w:t>
      </w:r>
      <w:r>
        <w:rPr>
          <w:rFonts w:ascii="Times New Roman" w:eastAsia="Times New Roman" w:hAnsi="Times New Roman" w:cs="Times New Roman"/>
          <w:sz w:val="20"/>
        </w:rPr>
        <w:t xml:space="preserve">ssume all obligations, including responsibility for any outstanding balances. New ownership shall also be responsible for Services provided on and after the date </w:t>
      </w:r>
      <w:proofErr w:type="spellStart"/>
      <w:r>
        <w:rPr>
          <w:rFonts w:ascii="Times New Roman" w:eastAsia="Times New Roman" w:hAnsi="Times New Roman" w:cs="Times New Roman"/>
          <w:sz w:val="20"/>
        </w:rPr>
        <w:t>ofthe</w:t>
      </w:r>
      <w:proofErr w:type="spellEnd"/>
      <w:r>
        <w:rPr>
          <w:rFonts w:ascii="Times New Roman" w:eastAsia="Times New Roman" w:hAnsi="Times New Roman" w:cs="Times New Roman"/>
          <w:sz w:val="20"/>
        </w:rPr>
        <w:t xml:space="preserve"> change in ownership.</w:t>
      </w:r>
    </w:p>
    <w:p w:rsidR="008B5862" w:rsidRDefault="001E74F1">
      <w:pPr>
        <w:numPr>
          <w:ilvl w:val="1"/>
          <w:numId w:val="5"/>
        </w:numPr>
        <w:spacing w:after="141"/>
        <w:ind w:right="39" w:hanging="395"/>
        <w:jc w:val="both"/>
      </w:pPr>
      <w:r>
        <w:rPr>
          <w:rFonts w:ascii="Times New Roman" w:eastAsia="Times New Roman" w:hAnsi="Times New Roman" w:cs="Times New Roman"/>
          <w:u w:val="single" w:color="000000"/>
        </w:rPr>
        <w:t>Provider is responsible for the following billing related tasks</w:t>
      </w:r>
      <w:r>
        <w:rPr>
          <w:rFonts w:ascii="Times New Roman" w:eastAsia="Times New Roman" w:hAnsi="Times New Roman" w:cs="Times New Roman"/>
        </w:rPr>
        <w:t>:</w:t>
      </w:r>
    </w:p>
    <w:p w:rsidR="008B5862" w:rsidRDefault="001E74F1">
      <w:pPr>
        <w:numPr>
          <w:ilvl w:val="2"/>
          <w:numId w:val="5"/>
        </w:numPr>
        <w:spacing w:after="149" w:line="262" w:lineRule="auto"/>
        <w:ind w:right="28" w:hanging="524"/>
        <w:jc w:val="both"/>
      </w:pPr>
      <w:r>
        <w:rPr>
          <w:rFonts w:ascii="Times New Roman" w:eastAsia="Times New Roman" w:hAnsi="Times New Roman" w:cs="Times New Roman"/>
          <w:sz w:val="20"/>
        </w:rPr>
        <w:t>Wi</w:t>
      </w:r>
      <w:r>
        <w:rPr>
          <w:rFonts w:ascii="Times New Roman" w:eastAsia="Times New Roman" w:hAnsi="Times New Roman" w:cs="Times New Roman"/>
          <w:sz w:val="20"/>
        </w:rPr>
        <w:t>thin seven (7) business days after receipt of completed accumulated weekly census information from Facility, Provider shall submit a monthly invoice to Facility consistent with this Section 3 and the pricing terms of the Agreement. In the event that Provid</w:t>
      </w:r>
      <w:r>
        <w:rPr>
          <w:rFonts w:ascii="Times New Roman" w:eastAsia="Times New Roman" w:hAnsi="Times New Roman" w:cs="Times New Roman"/>
          <w:sz w:val="20"/>
        </w:rPr>
        <w:t>er does not receive from Facility completed accumulated weekly census information within three (3) business days of the preceding month's end, Facility shall be responsible to pay Provider for the applicable Services rendered.</w:t>
      </w:r>
    </w:p>
    <w:p w:rsidR="008B5862" w:rsidRDefault="001E74F1">
      <w:pPr>
        <w:numPr>
          <w:ilvl w:val="2"/>
          <w:numId w:val="5"/>
        </w:numPr>
        <w:spacing w:after="171" w:line="262" w:lineRule="auto"/>
        <w:ind w:right="28" w:hanging="524"/>
        <w:jc w:val="both"/>
      </w:pPr>
      <w:r>
        <w:rPr>
          <w:rFonts w:ascii="Times New Roman" w:eastAsia="Times New Roman" w:hAnsi="Times New Roman" w:cs="Times New Roman"/>
          <w:sz w:val="20"/>
        </w:rPr>
        <w:t>Provider will bill Facility a</w:t>
      </w:r>
      <w:r>
        <w:rPr>
          <w:rFonts w:ascii="Times New Roman" w:eastAsia="Times New Roman" w:hAnsi="Times New Roman" w:cs="Times New Roman"/>
          <w:sz w:val="20"/>
        </w:rPr>
        <w:t>t the Trident Fee Schedule and Facility agrees to pay such billed amounts for all Private Pay Patients who do not have insurance coverage or who choose not to use that coverage.</w:t>
      </w:r>
    </w:p>
    <w:p w:rsidR="008B5862" w:rsidRDefault="001E74F1">
      <w:pPr>
        <w:numPr>
          <w:ilvl w:val="1"/>
          <w:numId w:val="5"/>
        </w:numPr>
        <w:spacing w:after="141"/>
        <w:ind w:right="39" w:hanging="395"/>
        <w:jc w:val="both"/>
      </w:pPr>
      <w:r>
        <w:rPr>
          <w:rFonts w:ascii="Times New Roman" w:eastAsia="Times New Roman" w:hAnsi="Times New Roman" w:cs="Times New Roman"/>
          <w:u w:val="single" w:color="000000"/>
        </w:rPr>
        <w:t>Payment</w:t>
      </w:r>
    </w:p>
    <w:p w:rsidR="008B5862" w:rsidRDefault="001E74F1">
      <w:pPr>
        <w:numPr>
          <w:ilvl w:val="2"/>
          <w:numId w:val="5"/>
        </w:numPr>
        <w:spacing w:after="158" w:line="258" w:lineRule="auto"/>
        <w:ind w:right="28" w:hanging="524"/>
        <w:jc w:val="both"/>
      </w:pPr>
      <w:r>
        <w:rPr>
          <w:rFonts w:ascii="Times New Roman" w:eastAsia="Times New Roman" w:hAnsi="Times New Roman" w:cs="Times New Roman"/>
        </w:rPr>
        <w:t>Facility shall pay Provider in accordance with the pricing terms of th</w:t>
      </w:r>
      <w:r>
        <w:rPr>
          <w:rFonts w:ascii="Times New Roman" w:eastAsia="Times New Roman" w:hAnsi="Times New Roman" w:cs="Times New Roman"/>
        </w:rPr>
        <w:t>e Agreement.</w:t>
      </w:r>
    </w:p>
    <w:p w:rsidR="008B5862" w:rsidRDefault="001E74F1">
      <w:pPr>
        <w:numPr>
          <w:ilvl w:val="3"/>
          <w:numId w:val="5"/>
        </w:numPr>
        <w:spacing w:after="149" w:line="262" w:lineRule="auto"/>
        <w:ind w:left="2068" w:right="28" w:hanging="682"/>
        <w:jc w:val="both"/>
      </w:pPr>
      <w:r>
        <w:rPr>
          <w:rFonts w:ascii="Times New Roman" w:eastAsia="Times New Roman" w:hAnsi="Times New Roman" w:cs="Times New Roman"/>
          <w:sz w:val="20"/>
        </w:rPr>
        <w:t>Services may be subject to an annual price increase, which typically goes into effect during the first quarter of each calendar year.</w:t>
      </w:r>
    </w:p>
    <w:p w:rsidR="008B5862" w:rsidRDefault="001E74F1">
      <w:pPr>
        <w:numPr>
          <w:ilvl w:val="3"/>
          <w:numId w:val="5"/>
        </w:numPr>
        <w:spacing w:after="158" w:line="258" w:lineRule="auto"/>
        <w:ind w:left="2068" w:right="28" w:hanging="682"/>
        <w:jc w:val="both"/>
      </w:pPr>
      <w:r>
        <w:rPr>
          <w:rFonts w:ascii="Times New Roman" w:eastAsia="Times New Roman" w:hAnsi="Times New Roman" w:cs="Times New Roman"/>
        </w:rPr>
        <w:t>STAT or After-Hours Services are subject to an additional fee.</w:t>
      </w:r>
    </w:p>
    <w:p w:rsidR="008B5862" w:rsidRDefault="001E74F1">
      <w:pPr>
        <w:numPr>
          <w:ilvl w:val="3"/>
          <w:numId w:val="5"/>
        </w:numPr>
        <w:spacing w:after="149" w:line="262" w:lineRule="auto"/>
        <w:ind w:left="2068" w:right="28" w:hanging="682"/>
        <w:jc w:val="both"/>
      </w:pPr>
      <w:r>
        <w:rPr>
          <w:rFonts w:ascii="Times New Roman" w:eastAsia="Times New Roman" w:hAnsi="Times New Roman" w:cs="Times New Roman"/>
          <w:sz w:val="20"/>
        </w:rPr>
        <w:t xml:space="preserve">Provider </w:t>
      </w:r>
      <w:proofErr w:type="gramStart"/>
      <w:r>
        <w:rPr>
          <w:rFonts w:ascii="Times New Roman" w:eastAsia="Times New Roman" w:hAnsi="Times New Roman" w:cs="Times New Roman"/>
          <w:sz w:val="20"/>
        </w:rPr>
        <w:t>may, from time to time, make</w:t>
      </w:r>
      <w:proofErr w:type="gramEnd"/>
      <w:r>
        <w:rPr>
          <w:rFonts w:ascii="Times New Roman" w:eastAsia="Times New Roman" w:hAnsi="Times New Roman" w:cs="Times New Roman"/>
          <w:sz w:val="20"/>
        </w:rPr>
        <w:t xml:space="preserve"> changes </w:t>
      </w:r>
      <w:r>
        <w:rPr>
          <w:rFonts w:ascii="Times New Roman" w:eastAsia="Times New Roman" w:hAnsi="Times New Roman" w:cs="Times New Roman"/>
          <w:sz w:val="20"/>
        </w:rPr>
        <w:t>to its billing practices.</w:t>
      </w:r>
    </w:p>
    <w:p w:rsidR="008B5862" w:rsidRDefault="001E74F1">
      <w:pPr>
        <w:numPr>
          <w:ilvl w:val="3"/>
          <w:numId w:val="5"/>
        </w:numPr>
        <w:spacing w:after="1257" w:line="262" w:lineRule="auto"/>
        <w:ind w:left="2068" w:right="28" w:hanging="682"/>
        <w:jc w:val="both"/>
      </w:pPr>
      <w:r>
        <w:rPr>
          <w:rFonts w:ascii="Times New Roman" w:eastAsia="Times New Roman" w:hAnsi="Times New Roman" w:cs="Times New Roman"/>
          <w:sz w:val="20"/>
        </w:rPr>
        <w:t xml:space="preserve">Special billing requests by Facility may or </w:t>
      </w:r>
      <w:proofErr w:type="gramStart"/>
      <w:r>
        <w:rPr>
          <w:rFonts w:ascii="Times New Roman" w:eastAsia="Times New Roman" w:hAnsi="Times New Roman" w:cs="Times New Roman"/>
          <w:sz w:val="20"/>
        </w:rPr>
        <w:t>may not be accepted</w:t>
      </w:r>
      <w:proofErr w:type="gramEnd"/>
      <w:r>
        <w:rPr>
          <w:rFonts w:ascii="Times New Roman" w:eastAsia="Times New Roman" w:hAnsi="Times New Roman" w:cs="Times New Roman"/>
          <w:sz w:val="20"/>
        </w:rPr>
        <w:t xml:space="preserve"> by the Provider and, if </w:t>
      </w:r>
      <w:r>
        <w:rPr>
          <w:noProof/>
        </w:rPr>
        <w:drawing>
          <wp:inline distT="0" distB="0" distL="0" distR="0">
            <wp:extent cx="13684" cy="9123"/>
            <wp:effectExtent l="0" t="0" r="0" b="0"/>
            <wp:docPr id="19891" name="Picture 19891"/>
            <wp:cNvGraphicFramePr/>
            <a:graphic xmlns:a="http://schemas.openxmlformats.org/drawingml/2006/main">
              <a:graphicData uri="http://schemas.openxmlformats.org/drawingml/2006/picture">
                <pic:pic xmlns:pic="http://schemas.openxmlformats.org/drawingml/2006/picture">
                  <pic:nvPicPr>
                    <pic:cNvPr id="19891" name="Picture 19891"/>
                    <pic:cNvPicPr/>
                  </pic:nvPicPr>
                  <pic:blipFill>
                    <a:blip r:embed="rId70"/>
                    <a:stretch>
                      <a:fillRect/>
                    </a:stretch>
                  </pic:blipFill>
                  <pic:spPr>
                    <a:xfrm>
                      <a:off x="0" y="0"/>
                      <a:ext cx="13684" cy="9123"/>
                    </a:xfrm>
                    <a:prstGeom prst="rect">
                      <a:avLst/>
                    </a:prstGeom>
                  </pic:spPr>
                </pic:pic>
              </a:graphicData>
            </a:graphic>
          </wp:inline>
        </w:drawing>
      </w:r>
      <w:r>
        <w:rPr>
          <w:rFonts w:ascii="Times New Roman" w:eastAsia="Times New Roman" w:hAnsi="Times New Roman" w:cs="Times New Roman"/>
          <w:sz w:val="20"/>
        </w:rPr>
        <w:t xml:space="preserve"> accepted, may result in increased fees for Services.</w:t>
      </w:r>
    </w:p>
    <w:p w:rsidR="008B5862" w:rsidRDefault="001E74F1">
      <w:pPr>
        <w:spacing w:after="166" w:line="265" w:lineRule="auto"/>
        <w:ind w:left="3537" w:hanging="10"/>
      </w:pPr>
      <w:r>
        <w:rPr>
          <w:sz w:val="16"/>
        </w:rPr>
        <w:t xml:space="preserve">Do </w:t>
      </w:r>
    </w:p>
    <w:p w:rsidR="008B5862" w:rsidRDefault="001E74F1">
      <w:pPr>
        <w:numPr>
          <w:ilvl w:val="3"/>
          <w:numId w:val="5"/>
        </w:numPr>
        <w:spacing w:after="149" w:line="262" w:lineRule="auto"/>
        <w:ind w:left="2068" w:right="28" w:hanging="682"/>
        <w:jc w:val="both"/>
      </w:pPr>
      <w:r>
        <w:rPr>
          <w:rFonts w:ascii="Times New Roman" w:eastAsia="Times New Roman" w:hAnsi="Times New Roman" w:cs="Times New Roman"/>
          <w:sz w:val="20"/>
        </w:rPr>
        <w:t>A trip fee, based on then current Trident Fee Schedule, "'</w:t>
      </w:r>
      <w:proofErr w:type="spellStart"/>
      <w:r>
        <w:rPr>
          <w:rFonts w:ascii="Times New Roman" w:eastAsia="Times New Roman" w:hAnsi="Times New Roman" w:cs="Times New Roman"/>
          <w:sz w:val="20"/>
        </w:rPr>
        <w:t>ill</w:t>
      </w:r>
      <w:proofErr w:type="spellEnd"/>
      <w:r>
        <w:rPr>
          <w:rFonts w:ascii="Times New Roman" w:eastAsia="Times New Roman" w:hAnsi="Times New Roman" w:cs="Times New Roman"/>
          <w:sz w:val="20"/>
        </w:rPr>
        <w:t xml:space="preserve"> be billed the Facility if a Patient(s) is not available to have the Services performed as ordered and no other Services are performed during a non-cancelled visit.</w:t>
      </w:r>
    </w:p>
    <w:p w:rsidR="008B5862" w:rsidRDefault="001E74F1">
      <w:pPr>
        <w:numPr>
          <w:ilvl w:val="3"/>
          <w:numId w:val="5"/>
        </w:numPr>
        <w:spacing w:after="18"/>
        <w:ind w:left="2068" w:right="28" w:hanging="682"/>
        <w:jc w:val="both"/>
      </w:pPr>
      <w:r>
        <w:rPr>
          <w:rFonts w:ascii="Times New Roman" w:eastAsia="Times New Roman" w:hAnsi="Times New Roman" w:cs="Times New Roman"/>
        </w:rPr>
        <w:t xml:space="preserve">Provider may bill for the </w:t>
      </w:r>
      <w:proofErr w:type="spellStart"/>
      <w:r>
        <w:rPr>
          <w:rFonts w:ascii="Times New Roman" w:eastAsia="Times New Roman" w:hAnsi="Times New Roman" w:cs="Times New Roman"/>
        </w:rPr>
        <w:t>pçov</w:t>
      </w:r>
      <w:r>
        <w:rPr>
          <w:rFonts w:ascii="Times New Roman" w:eastAsia="Times New Roman" w:hAnsi="Times New Roman" w:cs="Times New Roman"/>
        </w:rPr>
        <w:t>ision</w:t>
      </w:r>
      <w:proofErr w:type="spellEnd"/>
      <w:r>
        <w:rPr>
          <w:rFonts w:ascii="Times New Roman" w:eastAsia="Times New Roman" w:hAnsi="Times New Roman" w:cs="Times New Roman"/>
        </w:rPr>
        <w:t xml:space="preserve"> of a radiology image copy (CD or film) and/or delivery.</w:t>
      </w:r>
    </w:p>
    <w:p w:rsidR="008B5862" w:rsidRDefault="001E74F1">
      <w:pPr>
        <w:numPr>
          <w:ilvl w:val="2"/>
          <w:numId w:val="5"/>
        </w:numPr>
        <w:spacing w:after="149" w:line="262" w:lineRule="auto"/>
        <w:ind w:right="28" w:hanging="524"/>
        <w:jc w:val="both"/>
      </w:pPr>
      <w:r>
        <w:rPr>
          <w:rFonts w:ascii="Times New Roman" w:eastAsia="Times New Roman" w:hAnsi="Times New Roman" w:cs="Times New Roman"/>
          <w:sz w:val="20"/>
        </w:rPr>
        <w:t xml:space="preserve">Facility shall pay Provider </w:t>
      </w:r>
      <w:r>
        <w:rPr>
          <w:noProof/>
        </w:rPr>
        <w:drawing>
          <wp:inline distT="0" distB="0" distL="0" distR="0">
            <wp:extent cx="1783456" cy="246328"/>
            <wp:effectExtent l="0" t="0" r="0" b="0"/>
            <wp:docPr id="24272" name="Picture 24272"/>
            <wp:cNvGraphicFramePr/>
            <a:graphic xmlns:a="http://schemas.openxmlformats.org/drawingml/2006/main">
              <a:graphicData uri="http://schemas.openxmlformats.org/drawingml/2006/picture">
                <pic:pic xmlns:pic="http://schemas.openxmlformats.org/drawingml/2006/picture">
                  <pic:nvPicPr>
                    <pic:cNvPr id="24272" name="Picture 24272"/>
                    <pic:cNvPicPr/>
                  </pic:nvPicPr>
                  <pic:blipFill>
                    <a:blip r:embed="rId71"/>
                    <a:stretch>
                      <a:fillRect/>
                    </a:stretch>
                  </pic:blipFill>
                  <pic:spPr>
                    <a:xfrm>
                      <a:off x="0" y="0"/>
                      <a:ext cx="1783456" cy="246328"/>
                    </a:xfrm>
                    <a:prstGeom prst="rect">
                      <a:avLst/>
                    </a:prstGeom>
                  </pic:spPr>
                </pic:pic>
              </a:graphicData>
            </a:graphic>
          </wp:inline>
        </w:drawing>
      </w:r>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ofthe</w:t>
      </w:r>
      <w:proofErr w:type="spellEnd"/>
      <w:r>
        <w:rPr>
          <w:rFonts w:ascii="Times New Roman" w:eastAsia="Times New Roman" w:hAnsi="Times New Roman" w:cs="Times New Roman"/>
          <w:sz w:val="20"/>
        </w:rPr>
        <w:t xml:space="preserve"> invoice, unless required by law to pay sooner, in which case the earlier date required by law shall apply.</w:t>
      </w:r>
    </w:p>
    <w:p w:rsidR="008B5862" w:rsidRDefault="001E74F1">
      <w:pPr>
        <w:numPr>
          <w:ilvl w:val="2"/>
          <w:numId w:val="5"/>
        </w:numPr>
        <w:spacing w:after="149" w:line="262" w:lineRule="auto"/>
        <w:ind w:right="28" w:hanging="524"/>
        <w:jc w:val="both"/>
      </w:pPr>
      <w:r>
        <w:rPr>
          <w:rFonts w:ascii="Times New Roman" w:eastAsia="Times New Roman" w:hAnsi="Times New Roman" w:cs="Times New Roman"/>
          <w:sz w:val="20"/>
        </w:rPr>
        <w:t>If Facility does not pay Provider in accordance wit</w:t>
      </w:r>
      <w:r>
        <w:rPr>
          <w:rFonts w:ascii="Times New Roman" w:eastAsia="Times New Roman" w:hAnsi="Times New Roman" w:cs="Times New Roman"/>
          <w:sz w:val="20"/>
        </w:rPr>
        <w:t xml:space="preserve">h the terms of this Section 3, then Facility may be subject to </w:t>
      </w:r>
      <w:proofErr w:type="spellStart"/>
      <w:r>
        <w:rPr>
          <w:rFonts w:ascii="Times New Roman" w:eastAsia="Times New Roman" w:hAnsi="Times New Roman" w:cs="Times New Roman"/>
          <w:sz w:val="20"/>
        </w:rPr>
        <w:t>i</w:t>
      </w:r>
      <w:proofErr w:type="spellEnd"/>
      <w:r>
        <w:rPr>
          <w:rFonts w:ascii="Times New Roman" w:eastAsia="Times New Roman" w:hAnsi="Times New Roman" w:cs="Times New Roman"/>
          <w:sz w:val="20"/>
        </w:rPr>
        <w:t xml:space="preserve">) a late payment fee of five percent (5%) of the total past due amount and or ii) Facility shall pay interest on the total past due amount at the rate of one percent (1 </w:t>
      </w:r>
      <w:r>
        <w:rPr>
          <w:rFonts w:ascii="Times New Roman" w:eastAsia="Times New Roman" w:hAnsi="Times New Roman" w:cs="Times New Roman"/>
          <w:sz w:val="20"/>
          <w:vertAlign w:val="superscript"/>
        </w:rPr>
        <w:t>0</w:t>
      </w:r>
      <w:r>
        <w:rPr>
          <w:rFonts w:ascii="Times New Roman" w:eastAsia="Times New Roman" w:hAnsi="Times New Roman" w:cs="Times New Roman"/>
          <w:sz w:val="20"/>
        </w:rPr>
        <w:t>/0) per month. Provide</w:t>
      </w:r>
      <w:r>
        <w:rPr>
          <w:rFonts w:ascii="Times New Roman" w:eastAsia="Times New Roman" w:hAnsi="Times New Roman" w:cs="Times New Roman"/>
          <w:sz w:val="20"/>
        </w:rPr>
        <w:t>r shall have the right to increase the rate of interest from time-to-time.</w:t>
      </w:r>
    </w:p>
    <w:p w:rsidR="008B5862" w:rsidRDefault="001E74F1">
      <w:pPr>
        <w:spacing w:after="149" w:line="262" w:lineRule="auto"/>
        <w:ind w:left="1451" w:right="28" w:hanging="424"/>
        <w:jc w:val="both"/>
      </w:pPr>
      <w:r>
        <w:rPr>
          <w:rFonts w:ascii="Times New Roman" w:eastAsia="Times New Roman" w:hAnsi="Times New Roman" w:cs="Times New Roman"/>
          <w:sz w:val="20"/>
        </w:rPr>
        <w:t>314.5. In the event that payments due to Provider by Facility are more than ten (10) days past due, Provider shall have the right to refuse to provide Services to Facility without f</w:t>
      </w:r>
      <w:r>
        <w:rPr>
          <w:rFonts w:ascii="Times New Roman" w:eastAsia="Times New Roman" w:hAnsi="Times New Roman" w:cs="Times New Roman"/>
          <w:sz w:val="20"/>
        </w:rPr>
        <w:t>urther notice.</w:t>
      </w:r>
    </w:p>
    <w:p w:rsidR="008B5862" w:rsidRDefault="001E74F1">
      <w:pPr>
        <w:numPr>
          <w:ilvl w:val="2"/>
          <w:numId w:val="7"/>
        </w:numPr>
        <w:spacing w:after="158" w:line="258" w:lineRule="auto"/>
        <w:ind w:left="1430" w:right="50" w:hanging="424"/>
        <w:jc w:val="both"/>
      </w:pPr>
      <w:proofErr w:type="gramStart"/>
      <w:r>
        <w:rPr>
          <w:rFonts w:ascii="Times New Roman" w:eastAsia="Times New Roman" w:hAnsi="Times New Roman" w:cs="Times New Roman"/>
        </w:rPr>
        <w:t xml:space="preserve">Should the Facility pay outside of contracted payment </w:t>
      </w:r>
      <w:proofErr w:type="spellStart"/>
      <w:r>
        <w:rPr>
          <w:rFonts w:ascii="Times New Roman" w:eastAsia="Times New Roman" w:hAnsi="Times New Roman" w:cs="Times New Roman"/>
        </w:rPr>
        <w:t>tetms</w:t>
      </w:r>
      <w:proofErr w:type="spellEnd"/>
      <w:r>
        <w:rPr>
          <w:rFonts w:ascii="Times New Roman" w:eastAsia="Times New Roman" w:hAnsi="Times New Roman" w:cs="Times New Roman"/>
        </w:rPr>
        <w:t xml:space="preserve"> for any consecutive three (3) month period, the discounted price, if any, may be revoked</w:t>
      </w:r>
      <w:proofErr w:type="gramEnd"/>
      <w:r>
        <w:rPr>
          <w:rFonts w:ascii="Times New Roman" w:eastAsia="Times New Roman" w:hAnsi="Times New Roman" w:cs="Times New Roman"/>
        </w:rPr>
        <w:t xml:space="preserve"> at the Provider's sole discretion and Provider standard rates may be applied to the unpaid S</w:t>
      </w:r>
      <w:r>
        <w:rPr>
          <w:rFonts w:ascii="Times New Roman" w:eastAsia="Times New Roman" w:hAnsi="Times New Roman" w:cs="Times New Roman"/>
        </w:rPr>
        <w:t>ervices and for all Services going forward.</w:t>
      </w:r>
    </w:p>
    <w:p w:rsidR="008B5862" w:rsidRDefault="001E74F1">
      <w:pPr>
        <w:numPr>
          <w:ilvl w:val="2"/>
          <w:numId w:val="7"/>
        </w:numPr>
        <w:spacing w:after="158" w:line="258" w:lineRule="auto"/>
        <w:ind w:left="1430" w:right="50" w:hanging="424"/>
        <w:jc w:val="both"/>
      </w:pPr>
      <w:r>
        <w:rPr>
          <w:rFonts w:ascii="Times New Roman" w:eastAsia="Times New Roman" w:hAnsi="Times New Roman" w:cs="Times New Roman"/>
        </w:rPr>
        <w:t>The Facility's failure to contest charges in writing within forty-five (45) days of the invoice date, providing specific details necessary to investigate the contested charges, shall be deemed acceptance by Facil</w:t>
      </w:r>
      <w:r>
        <w:rPr>
          <w:rFonts w:ascii="Times New Roman" w:eastAsia="Times New Roman" w:hAnsi="Times New Roman" w:cs="Times New Roman"/>
        </w:rPr>
        <w:t>ity of the obligation to pay such charges with no additional opportunity to dispute the charges.</w:t>
      </w:r>
    </w:p>
    <w:p w:rsidR="008B5862" w:rsidRDefault="001E74F1">
      <w:pPr>
        <w:numPr>
          <w:ilvl w:val="2"/>
          <w:numId w:val="7"/>
        </w:numPr>
        <w:spacing w:after="179" w:line="262" w:lineRule="auto"/>
        <w:ind w:left="1430" w:right="50" w:hanging="424"/>
        <w:jc w:val="both"/>
      </w:pPr>
      <w:r>
        <w:rPr>
          <w:noProof/>
        </w:rPr>
        <w:drawing>
          <wp:anchor distT="0" distB="0" distL="114300" distR="114300" simplePos="0" relativeHeight="251666432" behindDoc="0" locked="0" layoutInCell="1" allowOverlap="0">
            <wp:simplePos x="0" y="0"/>
            <wp:positionH relativeFrom="page">
              <wp:posOffset>7111016</wp:posOffset>
            </wp:positionH>
            <wp:positionV relativeFrom="page">
              <wp:posOffset>6787710</wp:posOffset>
            </wp:positionV>
            <wp:extent cx="533668" cy="1468845"/>
            <wp:effectExtent l="0" t="0" r="0" b="0"/>
            <wp:wrapSquare wrapText="bothSides"/>
            <wp:docPr id="67010" name="Picture 67010"/>
            <wp:cNvGraphicFramePr/>
            <a:graphic xmlns:a="http://schemas.openxmlformats.org/drawingml/2006/main">
              <a:graphicData uri="http://schemas.openxmlformats.org/drawingml/2006/picture">
                <pic:pic xmlns:pic="http://schemas.openxmlformats.org/drawingml/2006/picture">
                  <pic:nvPicPr>
                    <pic:cNvPr id="67010" name="Picture 67010"/>
                    <pic:cNvPicPr/>
                  </pic:nvPicPr>
                  <pic:blipFill>
                    <a:blip r:embed="rId72"/>
                    <a:stretch>
                      <a:fillRect/>
                    </a:stretch>
                  </pic:blipFill>
                  <pic:spPr>
                    <a:xfrm>
                      <a:off x="0" y="0"/>
                      <a:ext cx="533668" cy="1468845"/>
                    </a:xfrm>
                    <a:prstGeom prst="rect">
                      <a:avLst/>
                    </a:prstGeom>
                  </pic:spPr>
                </pic:pic>
              </a:graphicData>
            </a:graphic>
          </wp:anchor>
        </w:drawing>
      </w:r>
      <w:r>
        <w:rPr>
          <w:rFonts w:ascii="Times New Roman" w:eastAsia="Times New Roman" w:hAnsi="Times New Roman" w:cs="Times New Roman"/>
          <w:sz w:val="20"/>
        </w:rPr>
        <w:t xml:space="preserve">In the event that Facility is responsible for payment for Services, Facility shall pay Provider </w:t>
      </w:r>
      <w:proofErr w:type="gramStart"/>
      <w:r>
        <w:rPr>
          <w:rFonts w:ascii="Times New Roman" w:eastAsia="Times New Roman" w:hAnsi="Times New Roman" w:cs="Times New Roman"/>
          <w:sz w:val="20"/>
        </w:rPr>
        <w:t xml:space="preserve">irrespective of whether Facility receives full or </w:t>
      </w:r>
      <w:proofErr w:type="spellStart"/>
      <w:r>
        <w:rPr>
          <w:rFonts w:ascii="Times New Roman" w:eastAsia="Times New Roman" w:hAnsi="Times New Roman" w:cs="Times New Roman"/>
          <w:sz w:val="20"/>
        </w:rPr>
        <w:t>paltial</w:t>
      </w:r>
      <w:proofErr w:type="spellEnd"/>
      <w:r>
        <w:rPr>
          <w:rFonts w:ascii="Times New Roman" w:eastAsia="Times New Roman" w:hAnsi="Times New Roman" w:cs="Times New Roman"/>
          <w:sz w:val="20"/>
        </w:rPr>
        <w:t xml:space="preserve"> payment</w:t>
      </w:r>
      <w:proofErr w:type="gramEnd"/>
      <w:r>
        <w:rPr>
          <w:rFonts w:ascii="Times New Roman" w:eastAsia="Times New Roman" w:hAnsi="Times New Roman" w:cs="Times New Roman"/>
          <w:sz w:val="20"/>
        </w:rPr>
        <w:t xml:space="preserve"> from the Patient, the third-party payer and/or other party.</w:t>
      </w:r>
    </w:p>
    <w:p w:rsidR="008B5862" w:rsidRDefault="001E74F1">
      <w:pPr>
        <w:numPr>
          <w:ilvl w:val="2"/>
          <w:numId w:val="7"/>
        </w:numPr>
        <w:spacing w:after="158" w:line="258" w:lineRule="auto"/>
        <w:ind w:left="1430" w:right="50" w:hanging="424"/>
        <w:jc w:val="both"/>
      </w:pPr>
      <w:r>
        <w:rPr>
          <w:rFonts w:ascii="Times New Roman" w:eastAsia="Times New Roman" w:hAnsi="Times New Roman" w:cs="Times New Roman"/>
        </w:rPr>
        <w:t>If Facility requests a billing aud</w:t>
      </w:r>
      <w:r>
        <w:rPr>
          <w:rFonts w:ascii="Times New Roman" w:eastAsia="Times New Roman" w:hAnsi="Times New Roman" w:cs="Times New Roman"/>
        </w:rPr>
        <w:t xml:space="preserve">it, Facility may be subject to an Audit Fee of at least $65.00 per hour when a Facility requested audit </w:t>
      </w:r>
      <w:proofErr w:type="gramStart"/>
      <w:r>
        <w:rPr>
          <w:rFonts w:ascii="Times New Roman" w:eastAsia="Times New Roman" w:hAnsi="Times New Roman" w:cs="Times New Roman"/>
        </w:rPr>
        <w:t>reveals</w:t>
      </w:r>
      <w:proofErr w:type="gramEnd"/>
      <w:r>
        <w:rPr>
          <w:rFonts w:ascii="Times New Roman" w:eastAsia="Times New Roman" w:hAnsi="Times New Roman" w:cs="Times New Roman"/>
        </w:rPr>
        <w:t xml:space="preserve"> no material Provider billing errors.</w:t>
      </w:r>
    </w:p>
    <w:p w:rsidR="008B5862" w:rsidRDefault="001E74F1">
      <w:pPr>
        <w:numPr>
          <w:ilvl w:val="2"/>
          <w:numId w:val="7"/>
        </w:numPr>
        <w:spacing w:after="158" w:line="258" w:lineRule="auto"/>
        <w:ind w:left="1430" w:right="50" w:hanging="424"/>
        <w:jc w:val="both"/>
      </w:pPr>
      <w:r>
        <w:rPr>
          <w:rFonts w:ascii="Times New Roman" w:eastAsia="Times New Roman" w:hAnsi="Times New Roman" w:cs="Times New Roman"/>
        </w:rPr>
        <w:t xml:space="preserve">Payments by Facility </w:t>
      </w:r>
      <w:proofErr w:type="gramStart"/>
      <w:r>
        <w:rPr>
          <w:rFonts w:ascii="Times New Roman" w:eastAsia="Times New Roman" w:hAnsi="Times New Roman" w:cs="Times New Roman"/>
        </w:rPr>
        <w:t>shall be applied</w:t>
      </w:r>
      <w:proofErr w:type="gramEnd"/>
      <w:r>
        <w:rPr>
          <w:rFonts w:ascii="Times New Roman" w:eastAsia="Times New Roman" w:hAnsi="Times New Roman" w:cs="Times New Roman"/>
        </w:rPr>
        <w:t xml:space="preserve"> first against the oldest outstanding invoices in the order of issuanc</w:t>
      </w:r>
      <w:r>
        <w:rPr>
          <w:rFonts w:ascii="Times New Roman" w:eastAsia="Times New Roman" w:hAnsi="Times New Roman" w:cs="Times New Roman"/>
        </w:rPr>
        <w:t>e, i.e. against the oldest invoice first.</w:t>
      </w:r>
    </w:p>
    <w:p w:rsidR="008B5862" w:rsidRDefault="001E74F1">
      <w:pPr>
        <w:numPr>
          <w:ilvl w:val="1"/>
          <w:numId w:val="5"/>
        </w:numPr>
        <w:spacing w:after="158" w:line="258" w:lineRule="auto"/>
        <w:ind w:right="39" w:hanging="395"/>
        <w:jc w:val="both"/>
      </w:pPr>
      <w:r>
        <w:rPr>
          <w:rFonts w:ascii="Times New Roman" w:eastAsia="Times New Roman" w:hAnsi="Times New Roman" w:cs="Times New Roman"/>
          <w:u w:val="single" w:color="000000"/>
        </w:rPr>
        <w:t>Insurance Denials</w:t>
      </w:r>
      <w:r>
        <w:rPr>
          <w:rFonts w:ascii="Times New Roman" w:eastAsia="Times New Roman" w:hAnsi="Times New Roman" w:cs="Times New Roman"/>
        </w:rPr>
        <w:t>. Provider will cooperate with Facility in an attempt to resolve payer claim denials by collecting additional documentation and appealing the claim, as appropriate. However, Provider shall not be r</w:t>
      </w:r>
      <w:r>
        <w:rPr>
          <w:rFonts w:ascii="Times New Roman" w:eastAsia="Times New Roman" w:hAnsi="Times New Roman" w:cs="Times New Roman"/>
        </w:rPr>
        <w:t xml:space="preserve">esponsible to attempt to collect additional documentation or appeal the claim if the Facility does not provide the requested information within </w:t>
      </w:r>
      <w:proofErr w:type="gramStart"/>
      <w:r>
        <w:rPr>
          <w:rFonts w:ascii="Times New Roman" w:eastAsia="Times New Roman" w:hAnsi="Times New Roman" w:cs="Times New Roman"/>
        </w:rPr>
        <w:t>thirty (30) days</w:t>
      </w:r>
      <w:proofErr w:type="gramEnd"/>
      <w:r>
        <w:rPr>
          <w:rFonts w:ascii="Times New Roman" w:eastAsia="Times New Roman" w:hAnsi="Times New Roman" w:cs="Times New Roman"/>
        </w:rPr>
        <w:t xml:space="preserve"> of a written request.</w:t>
      </w:r>
    </w:p>
    <w:p w:rsidR="008B5862" w:rsidRDefault="001E74F1">
      <w:pPr>
        <w:numPr>
          <w:ilvl w:val="1"/>
          <w:numId w:val="5"/>
        </w:numPr>
        <w:spacing w:after="158" w:line="258" w:lineRule="auto"/>
        <w:ind w:right="39" w:hanging="395"/>
        <w:jc w:val="both"/>
      </w:pPr>
      <w:r>
        <w:rPr>
          <w:rFonts w:ascii="Times New Roman" w:eastAsia="Times New Roman" w:hAnsi="Times New Roman" w:cs="Times New Roman"/>
          <w:u w:val="single" w:color="000000"/>
        </w:rPr>
        <w:t xml:space="preserve">Part </w:t>
      </w:r>
      <w:proofErr w:type="gramStart"/>
      <w:r>
        <w:rPr>
          <w:rFonts w:ascii="Times New Roman" w:eastAsia="Times New Roman" w:hAnsi="Times New Roman" w:cs="Times New Roman"/>
          <w:u w:val="single" w:color="000000"/>
        </w:rPr>
        <w:t>A Stay</w:t>
      </w:r>
      <w:proofErr w:type="gramEnd"/>
      <w:r>
        <w:rPr>
          <w:rFonts w:ascii="Times New Roman" w:eastAsia="Times New Roman" w:hAnsi="Times New Roman" w:cs="Times New Roman"/>
          <w:u w:val="single" w:color="000000"/>
        </w:rPr>
        <w:t xml:space="preserve"> Recoupments</w:t>
      </w:r>
      <w:r>
        <w:rPr>
          <w:rFonts w:ascii="Times New Roman" w:eastAsia="Times New Roman" w:hAnsi="Times New Roman" w:cs="Times New Roman"/>
        </w:rPr>
        <w:t xml:space="preserve">. </w:t>
      </w:r>
      <w:proofErr w:type="gramStart"/>
      <w:r>
        <w:rPr>
          <w:rFonts w:ascii="Times New Roman" w:eastAsia="Times New Roman" w:hAnsi="Times New Roman" w:cs="Times New Roman"/>
        </w:rPr>
        <w:t xml:space="preserve">In the event the Provider has billed a claim to </w:t>
      </w:r>
      <w:r>
        <w:rPr>
          <w:rFonts w:ascii="Times New Roman" w:eastAsia="Times New Roman" w:hAnsi="Times New Roman" w:cs="Times New Roman"/>
        </w:rPr>
        <w:t>Medicare or other third party payer, the claim is paid to the Provider, and then that payment is recouped at a later date due to Medicare or other third party payer's determination that the patient was in a Medicare Part A stay at the time of service or ot</w:t>
      </w:r>
      <w:r>
        <w:rPr>
          <w:rFonts w:ascii="Times New Roman" w:eastAsia="Times New Roman" w:hAnsi="Times New Roman" w:cs="Times New Roman"/>
        </w:rPr>
        <w:t>herwise deemed not covered, the Facility shall pay Provider at the rates provided in the Trident Fee Schedule for those Services.</w:t>
      </w:r>
      <w:proofErr w:type="gramEnd"/>
    </w:p>
    <w:p w:rsidR="008B5862" w:rsidRDefault="001E74F1">
      <w:pPr>
        <w:numPr>
          <w:ilvl w:val="1"/>
          <w:numId w:val="5"/>
        </w:numPr>
        <w:spacing w:after="158" w:line="258" w:lineRule="auto"/>
        <w:ind w:right="39" w:hanging="395"/>
        <w:jc w:val="both"/>
      </w:pPr>
      <w:r>
        <w:rPr>
          <w:rFonts w:ascii="Times New Roman" w:eastAsia="Times New Roman" w:hAnsi="Times New Roman" w:cs="Times New Roman"/>
          <w:u w:val="single" w:color="000000"/>
        </w:rPr>
        <w:t>Focused Medical Review</w:t>
      </w:r>
      <w:r>
        <w:rPr>
          <w:rFonts w:ascii="Times New Roman" w:eastAsia="Times New Roman" w:hAnsi="Times New Roman" w:cs="Times New Roman"/>
        </w:rPr>
        <w:t>. The parties agree to cooperate in response to any focused medical review regarding the payment or medi</w:t>
      </w:r>
      <w:r>
        <w:rPr>
          <w:rFonts w:ascii="Times New Roman" w:eastAsia="Times New Roman" w:hAnsi="Times New Roman" w:cs="Times New Roman"/>
        </w:rPr>
        <w:t>cal necessity of the Services.</w:t>
      </w:r>
    </w:p>
    <w:p w:rsidR="008B5862" w:rsidRDefault="001E74F1">
      <w:pPr>
        <w:numPr>
          <w:ilvl w:val="1"/>
          <w:numId w:val="5"/>
        </w:numPr>
        <w:spacing w:after="158" w:line="258" w:lineRule="auto"/>
        <w:ind w:right="39" w:hanging="395"/>
        <w:jc w:val="both"/>
      </w:pPr>
      <w:r>
        <w:rPr>
          <w:rFonts w:ascii="Times New Roman" w:eastAsia="Times New Roman" w:hAnsi="Times New Roman" w:cs="Times New Roman"/>
          <w:u w:val="single" w:color="000000"/>
        </w:rPr>
        <w:t>Fair Pricing</w:t>
      </w:r>
      <w:r>
        <w:rPr>
          <w:rFonts w:ascii="Times New Roman" w:eastAsia="Times New Roman" w:hAnsi="Times New Roman" w:cs="Times New Roman"/>
        </w:rPr>
        <w:t xml:space="preserve">. </w:t>
      </w:r>
      <w:proofErr w:type="gramStart"/>
      <w:r>
        <w:rPr>
          <w:rFonts w:ascii="Times New Roman" w:eastAsia="Times New Roman" w:hAnsi="Times New Roman" w:cs="Times New Roman"/>
        </w:rPr>
        <w:t>The Parties understand and agree that, based upon reasonable due diligence, knowledge and belief, the pricing set forth in this Agreement is: (</w:t>
      </w: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 xml:space="preserve">) commercially reasonable; (ii) consistent with fair market value; (iii) not offered in exchange for any </w:t>
      </w:r>
      <w:proofErr w:type="spellStart"/>
      <w:r>
        <w:rPr>
          <w:rFonts w:ascii="Times New Roman" w:eastAsia="Times New Roman" w:hAnsi="Times New Roman" w:cs="Times New Roman"/>
        </w:rPr>
        <w:t>refer</w:t>
      </w:r>
      <w:r>
        <w:rPr>
          <w:rFonts w:ascii="Times New Roman" w:eastAsia="Times New Roman" w:hAnsi="Times New Roman" w:cs="Times New Roman"/>
        </w:rPr>
        <w:t>als</w:t>
      </w:r>
      <w:proofErr w:type="spellEnd"/>
      <w:r>
        <w:rPr>
          <w:rFonts w:ascii="Times New Roman" w:eastAsia="Times New Roman" w:hAnsi="Times New Roman" w:cs="Times New Roman"/>
        </w:rPr>
        <w:t xml:space="preserve"> or guarantee of any particular amount of business, in particular referrals or business reimbursed under Medicare Part B or Medicaid; and (iv) not below cost.</w:t>
      </w:r>
      <w:proofErr w:type="gramEnd"/>
      <w:r>
        <w:rPr>
          <w:rFonts w:ascii="Times New Roman" w:eastAsia="Times New Roman" w:hAnsi="Times New Roman" w:cs="Times New Roman"/>
        </w:rPr>
        <w:t xml:space="preserve"> In the event that Provider determines, in its sole discretion, that the pricing under the Agre</w:t>
      </w:r>
      <w:r>
        <w:rPr>
          <w:rFonts w:ascii="Times New Roman" w:eastAsia="Times New Roman" w:hAnsi="Times New Roman" w:cs="Times New Roman"/>
        </w:rPr>
        <w:t>ement must be increased in order to be in full compliance with the law, Provider shall immediately increase the price accordingly and shall promptly notify the Facility of the increase, at which time the</w:t>
      </w:r>
    </w:p>
    <w:p w:rsidR="008B5862" w:rsidRDefault="001E74F1">
      <w:pPr>
        <w:spacing w:after="144" w:line="267" w:lineRule="auto"/>
        <w:ind w:left="812" w:firstLine="7"/>
      </w:pPr>
      <w:r>
        <w:rPr>
          <w:rFonts w:ascii="Times New Roman" w:eastAsia="Times New Roman" w:hAnsi="Times New Roman" w:cs="Times New Roman"/>
        </w:rPr>
        <w:t xml:space="preserve">Facility shall have the right to terminate </w:t>
      </w:r>
      <w:r>
        <w:rPr>
          <w:rFonts w:ascii="Times New Roman" w:eastAsia="Times New Roman" w:hAnsi="Times New Roman" w:cs="Times New Roman"/>
        </w:rPr>
        <w:tab/>
        <w:t>Agreemen</w:t>
      </w:r>
      <w:r>
        <w:rPr>
          <w:rFonts w:ascii="Times New Roman" w:eastAsia="Times New Roman" w:hAnsi="Times New Roman" w:cs="Times New Roman"/>
        </w:rPr>
        <w:t xml:space="preserve">t. The Parties agree that Facility is free purchase Provider services for all patients from such </w:t>
      </w:r>
      <w:proofErr w:type="gramStart"/>
      <w:r>
        <w:rPr>
          <w:rFonts w:ascii="Times New Roman" w:eastAsia="Times New Roman" w:hAnsi="Times New Roman" w:cs="Times New Roman"/>
        </w:rPr>
        <w:t>vendors</w:t>
      </w:r>
      <w:proofErr w:type="gramEnd"/>
      <w:r>
        <w:rPr>
          <w:rFonts w:ascii="Times New Roman" w:eastAsia="Times New Roman" w:hAnsi="Times New Roman" w:cs="Times New Roman"/>
        </w:rPr>
        <w:t xml:space="preserve"> as Facility shall choose from time to time at its discretion.</w:t>
      </w:r>
    </w:p>
    <w:p w:rsidR="008B5862" w:rsidRDefault="001E74F1">
      <w:pPr>
        <w:numPr>
          <w:ilvl w:val="1"/>
          <w:numId w:val="5"/>
        </w:numPr>
        <w:spacing w:after="149" w:line="262" w:lineRule="auto"/>
        <w:ind w:right="39" w:hanging="395"/>
        <w:jc w:val="both"/>
      </w:pPr>
      <w:r>
        <w:rPr>
          <w:rFonts w:ascii="Times New Roman" w:eastAsia="Times New Roman" w:hAnsi="Times New Roman" w:cs="Times New Roman"/>
          <w:sz w:val="20"/>
          <w:u w:val="single" w:color="000000"/>
        </w:rPr>
        <w:t>Facility Certification.</w:t>
      </w:r>
      <w:r>
        <w:rPr>
          <w:rFonts w:ascii="Times New Roman" w:eastAsia="Times New Roman" w:hAnsi="Times New Roman" w:cs="Times New Roman"/>
          <w:sz w:val="20"/>
        </w:rPr>
        <w:t xml:space="preserve"> Facility will notify Provider if there is a change to their Medic</w:t>
      </w:r>
      <w:r>
        <w:rPr>
          <w:rFonts w:ascii="Times New Roman" w:eastAsia="Times New Roman" w:hAnsi="Times New Roman" w:cs="Times New Roman"/>
          <w:sz w:val="20"/>
        </w:rPr>
        <w:t xml:space="preserve">are certification status so that the proper procedures </w:t>
      </w:r>
      <w:proofErr w:type="gramStart"/>
      <w:r>
        <w:rPr>
          <w:rFonts w:ascii="Times New Roman" w:eastAsia="Times New Roman" w:hAnsi="Times New Roman" w:cs="Times New Roman"/>
          <w:sz w:val="20"/>
        </w:rPr>
        <w:t>may be implemented</w:t>
      </w:r>
      <w:proofErr w:type="gramEnd"/>
      <w:r>
        <w:rPr>
          <w:rFonts w:ascii="Times New Roman" w:eastAsia="Times New Roman" w:hAnsi="Times New Roman" w:cs="Times New Roman"/>
          <w:sz w:val="20"/>
        </w:rPr>
        <w:t>.</w:t>
      </w:r>
    </w:p>
    <w:p w:rsidR="008B5862" w:rsidRDefault="001E74F1">
      <w:pPr>
        <w:pStyle w:val="Heading2"/>
        <w:spacing w:after="144"/>
        <w:ind w:left="115"/>
        <w:jc w:val="left"/>
      </w:pPr>
      <w:r>
        <w:rPr>
          <w:sz w:val="26"/>
        </w:rPr>
        <w:t>4. NURANCE</w:t>
      </w:r>
    </w:p>
    <w:p w:rsidR="008B5862" w:rsidRDefault="001E74F1">
      <w:pPr>
        <w:spacing w:after="158" w:line="258" w:lineRule="auto"/>
        <w:ind w:left="776" w:right="50" w:hanging="273"/>
        <w:jc w:val="both"/>
      </w:pPr>
      <w:r>
        <w:rPr>
          <w:rFonts w:ascii="Times New Roman" w:eastAsia="Times New Roman" w:hAnsi="Times New Roman" w:cs="Times New Roman"/>
        </w:rPr>
        <w:t xml:space="preserve">4.1 </w:t>
      </w:r>
      <w:r>
        <w:rPr>
          <w:rFonts w:ascii="Times New Roman" w:eastAsia="Times New Roman" w:hAnsi="Times New Roman" w:cs="Times New Roman"/>
          <w:u w:val="single" w:color="000000"/>
        </w:rPr>
        <w:t>Provider.</w:t>
      </w:r>
      <w:r>
        <w:rPr>
          <w:rFonts w:ascii="Times New Roman" w:eastAsia="Times New Roman" w:hAnsi="Times New Roman" w:cs="Times New Roman"/>
        </w:rPr>
        <w:t xml:space="preserve"> </w:t>
      </w:r>
      <w:proofErr w:type="gramStart"/>
      <w:r>
        <w:rPr>
          <w:rFonts w:ascii="Times New Roman" w:eastAsia="Times New Roman" w:hAnsi="Times New Roman" w:cs="Times New Roman"/>
        </w:rPr>
        <w:t xml:space="preserve">Provider shall secure and maintain at all times during the term of this Agreement and any renewals or extensions hereof, professional and general liability </w:t>
      </w:r>
      <w:r>
        <w:rPr>
          <w:rFonts w:ascii="Times New Roman" w:eastAsia="Times New Roman" w:hAnsi="Times New Roman" w:cs="Times New Roman"/>
        </w:rPr>
        <w:t>insurance with a company with an A.M. best rating of not less than A-VI, with such coverages and in such amounts as are customarily carried by similar providers in the State where services are provided, provided that such coverage shall be in a minimum amo</w:t>
      </w:r>
      <w:r>
        <w:rPr>
          <w:rFonts w:ascii="Times New Roman" w:eastAsia="Times New Roman" w:hAnsi="Times New Roman" w:cs="Times New Roman"/>
        </w:rPr>
        <w:t>unt of at least $1,000,000 per claim or occurrence and $3,000,000 in the aggregate, insuring Provider, its employees and agents for the services delivered by them hereunder.</w:t>
      </w:r>
      <w:proofErr w:type="gramEnd"/>
      <w:r>
        <w:rPr>
          <w:rFonts w:ascii="Times New Roman" w:eastAsia="Times New Roman" w:hAnsi="Times New Roman" w:cs="Times New Roman"/>
        </w:rPr>
        <w:t xml:space="preserve"> Upon request, a copy of a certificate of insurance </w:t>
      </w:r>
      <w:proofErr w:type="gramStart"/>
      <w:r>
        <w:rPr>
          <w:rFonts w:ascii="Times New Roman" w:eastAsia="Times New Roman" w:hAnsi="Times New Roman" w:cs="Times New Roman"/>
        </w:rPr>
        <w:t>shall be provided</w:t>
      </w:r>
      <w:proofErr w:type="gramEnd"/>
      <w:r>
        <w:rPr>
          <w:rFonts w:ascii="Times New Roman" w:eastAsia="Times New Roman" w:hAnsi="Times New Roman" w:cs="Times New Roman"/>
        </w:rPr>
        <w:t xml:space="preserve"> evidencing su</w:t>
      </w:r>
      <w:r>
        <w:rPr>
          <w:rFonts w:ascii="Times New Roman" w:eastAsia="Times New Roman" w:hAnsi="Times New Roman" w:cs="Times New Roman"/>
        </w:rPr>
        <w:t>ch coverage.</w:t>
      </w:r>
    </w:p>
    <w:p w:rsidR="008B5862" w:rsidRDefault="001E74F1">
      <w:pPr>
        <w:spacing w:after="149" w:line="262" w:lineRule="auto"/>
        <w:ind w:left="754" w:right="93" w:hanging="266"/>
        <w:jc w:val="both"/>
      </w:pPr>
      <w:r>
        <w:rPr>
          <w:rFonts w:ascii="Times New Roman" w:eastAsia="Times New Roman" w:hAnsi="Times New Roman" w:cs="Times New Roman"/>
          <w:sz w:val="20"/>
        </w:rPr>
        <w:t xml:space="preserve">4.2 </w:t>
      </w:r>
      <w:r>
        <w:rPr>
          <w:rFonts w:ascii="Times New Roman" w:eastAsia="Times New Roman" w:hAnsi="Times New Roman" w:cs="Times New Roman"/>
          <w:sz w:val="20"/>
          <w:u w:val="single" w:color="000000"/>
        </w:rPr>
        <w:t>Facility.</w:t>
      </w:r>
      <w:r>
        <w:rPr>
          <w:rFonts w:ascii="Times New Roman" w:eastAsia="Times New Roman" w:hAnsi="Times New Roman" w:cs="Times New Roman"/>
          <w:sz w:val="20"/>
        </w:rPr>
        <w:t xml:space="preserve"> </w:t>
      </w:r>
      <w:proofErr w:type="gramStart"/>
      <w:r>
        <w:rPr>
          <w:rFonts w:ascii="Times New Roman" w:eastAsia="Times New Roman" w:hAnsi="Times New Roman" w:cs="Times New Roman"/>
          <w:sz w:val="20"/>
        </w:rPr>
        <w:t>Facility shall secure and maintain at all times during the term of this Agreement, at Facility's sole expense, professional and general liability insurance with a company with an A.M. best rating of not less than A-VI covering Facility, "</w:t>
      </w:r>
      <w:proofErr w:type="spellStart"/>
      <w:r>
        <w:rPr>
          <w:rFonts w:ascii="Times New Roman" w:eastAsia="Times New Roman" w:hAnsi="Times New Roman" w:cs="Times New Roman"/>
          <w:sz w:val="20"/>
          <w:vertAlign w:val="superscript"/>
        </w:rPr>
        <w:t>T</w:t>
      </w:r>
      <w:r>
        <w:rPr>
          <w:rFonts w:ascii="Times New Roman" w:eastAsia="Times New Roman" w:hAnsi="Times New Roman" w:cs="Times New Roman"/>
          <w:sz w:val="20"/>
        </w:rPr>
        <w:t>ith</w:t>
      </w:r>
      <w:proofErr w:type="spellEnd"/>
      <w:r>
        <w:rPr>
          <w:rFonts w:ascii="Times New Roman" w:eastAsia="Times New Roman" w:hAnsi="Times New Roman" w:cs="Times New Roman"/>
          <w:sz w:val="20"/>
        </w:rPr>
        <w:t xml:space="preserve"> such coverag</w:t>
      </w:r>
      <w:r>
        <w:rPr>
          <w:rFonts w:ascii="Times New Roman" w:eastAsia="Times New Roman" w:hAnsi="Times New Roman" w:cs="Times New Roman"/>
          <w:sz w:val="20"/>
        </w:rPr>
        <w:t>es and in such amounts as are customarily carried by similar providers in the state where services are provided, provided that such coverage shall be in a minimum amount of at least $1,000,000 per claim or occurrence and $3,000,000 in the aggregate, insuri</w:t>
      </w:r>
      <w:r>
        <w:rPr>
          <w:rFonts w:ascii="Times New Roman" w:eastAsia="Times New Roman" w:hAnsi="Times New Roman" w:cs="Times New Roman"/>
          <w:sz w:val="20"/>
        </w:rPr>
        <w:t>ng Facility, its employees and agents for the services delivered by them hereunder.</w:t>
      </w:r>
      <w:proofErr w:type="gramEnd"/>
      <w:r>
        <w:rPr>
          <w:rFonts w:ascii="Times New Roman" w:eastAsia="Times New Roman" w:hAnsi="Times New Roman" w:cs="Times New Roman"/>
          <w:sz w:val="20"/>
        </w:rPr>
        <w:t xml:space="preserve"> Upon request, a copy of a certificate of insurance </w:t>
      </w:r>
      <w:proofErr w:type="gramStart"/>
      <w:r>
        <w:rPr>
          <w:rFonts w:ascii="Times New Roman" w:eastAsia="Times New Roman" w:hAnsi="Times New Roman" w:cs="Times New Roman"/>
          <w:sz w:val="20"/>
        </w:rPr>
        <w:t>shall be provided</w:t>
      </w:r>
      <w:proofErr w:type="gramEnd"/>
      <w:r>
        <w:rPr>
          <w:rFonts w:ascii="Times New Roman" w:eastAsia="Times New Roman" w:hAnsi="Times New Roman" w:cs="Times New Roman"/>
          <w:sz w:val="20"/>
        </w:rPr>
        <w:t xml:space="preserve"> evidencing such coverage.</w:t>
      </w:r>
    </w:p>
    <w:p w:rsidR="008B5862" w:rsidRDefault="001E74F1">
      <w:pPr>
        <w:numPr>
          <w:ilvl w:val="0"/>
          <w:numId w:val="10"/>
        </w:numPr>
        <w:spacing w:after="158" w:line="258" w:lineRule="auto"/>
        <w:ind w:right="50" w:hanging="280"/>
        <w:jc w:val="both"/>
      </w:pPr>
      <w:r>
        <w:rPr>
          <w:rFonts w:ascii="Times New Roman" w:eastAsia="Times New Roman" w:hAnsi="Times New Roman" w:cs="Times New Roman"/>
        </w:rPr>
        <w:t xml:space="preserve">TERM AND </w:t>
      </w:r>
      <w:proofErr w:type="spellStart"/>
      <w:r>
        <w:rPr>
          <w:rFonts w:ascii="Times New Roman" w:eastAsia="Times New Roman" w:hAnsi="Times New Roman" w:cs="Times New Roman"/>
        </w:rPr>
        <w:t>TERMmATION</w:t>
      </w:r>
      <w:proofErr w:type="spellEnd"/>
    </w:p>
    <w:p w:rsidR="008B5862" w:rsidRDefault="001E74F1">
      <w:pPr>
        <w:numPr>
          <w:ilvl w:val="1"/>
          <w:numId w:val="10"/>
        </w:numPr>
        <w:spacing w:after="158" w:line="258" w:lineRule="auto"/>
        <w:ind w:right="50" w:hanging="348"/>
        <w:jc w:val="both"/>
      </w:pPr>
      <w:r>
        <w:rPr>
          <w:rFonts w:ascii="Times New Roman" w:eastAsia="Times New Roman" w:hAnsi="Times New Roman" w:cs="Times New Roman"/>
          <w:u w:val="single" w:color="000000"/>
        </w:rPr>
        <w:t>Term</w:t>
      </w:r>
      <w:r>
        <w:rPr>
          <w:rFonts w:ascii="Times New Roman" w:eastAsia="Times New Roman" w:hAnsi="Times New Roman" w:cs="Times New Roman"/>
        </w:rPr>
        <w:t>. This Agreement shall commence on the Effective Date</w:t>
      </w:r>
      <w:r>
        <w:rPr>
          <w:rFonts w:ascii="Times New Roman" w:eastAsia="Times New Roman" w:hAnsi="Times New Roman" w:cs="Times New Roman"/>
        </w:rPr>
        <w:t>, continue for a period of one (l) year and automatically renew for successive one year (1) terms.</w:t>
      </w:r>
    </w:p>
    <w:p w:rsidR="008B5862" w:rsidRDefault="001E74F1">
      <w:pPr>
        <w:numPr>
          <w:ilvl w:val="1"/>
          <w:numId w:val="10"/>
        </w:numPr>
        <w:spacing w:after="149" w:line="262" w:lineRule="auto"/>
        <w:ind w:right="50" w:hanging="348"/>
        <w:jc w:val="both"/>
      </w:pPr>
      <w:r>
        <w:rPr>
          <w:rFonts w:ascii="Times New Roman" w:eastAsia="Times New Roman" w:hAnsi="Times New Roman" w:cs="Times New Roman"/>
          <w:u w:val="single" w:color="000000"/>
        </w:rPr>
        <w:t>No Cause Termination</w:t>
      </w:r>
      <w:r>
        <w:rPr>
          <w:rFonts w:ascii="Times New Roman" w:eastAsia="Times New Roman" w:hAnsi="Times New Roman" w:cs="Times New Roman"/>
        </w:rPr>
        <w:t xml:space="preserve">. Either Party may terminate this Agreement at any time, with or without cause, upon </w:t>
      </w:r>
      <w:proofErr w:type="spellStart"/>
      <w:r>
        <w:rPr>
          <w:rFonts w:ascii="Times New Roman" w:eastAsia="Times New Roman" w:hAnsi="Times New Roman" w:cs="Times New Roman"/>
        </w:rPr>
        <w:t>tthirty</w:t>
      </w:r>
      <w:proofErr w:type="spellEnd"/>
      <w:r>
        <w:rPr>
          <w:rFonts w:ascii="Times New Roman" w:eastAsia="Times New Roman" w:hAnsi="Times New Roman" w:cs="Times New Roman"/>
        </w:rPr>
        <w:t xml:space="preserve"> (30</w:t>
      </w:r>
      <w:proofErr w:type="gramStart"/>
      <w:r>
        <w:rPr>
          <w:rFonts w:ascii="Times New Roman" w:eastAsia="Times New Roman" w:hAnsi="Times New Roman" w:cs="Times New Roman"/>
        </w:rPr>
        <w:t>)</w:t>
      </w:r>
      <w:proofErr w:type="spellStart"/>
      <w:r>
        <w:rPr>
          <w:rFonts w:ascii="Times New Roman" w:eastAsia="Times New Roman" w:hAnsi="Times New Roman" w:cs="Times New Roman"/>
        </w:rPr>
        <w:t>þays</w:t>
      </w:r>
      <w:proofErr w:type="spellEnd"/>
      <w:proofErr w:type="gramEnd"/>
      <w:r>
        <w:rPr>
          <w:rFonts w:ascii="Times New Roman" w:eastAsia="Times New Roman" w:hAnsi="Times New Roman" w:cs="Times New Roman"/>
        </w:rPr>
        <w:t xml:space="preserve"> prior written notice to the other p</w:t>
      </w:r>
      <w:r>
        <w:rPr>
          <w:rFonts w:ascii="Times New Roman" w:eastAsia="Times New Roman" w:hAnsi="Times New Roman" w:cs="Times New Roman"/>
        </w:rPr>
        <w:t>arty.</w:t>
      </w:r>
    </w:p>
    <w:p w:rsidR="008B5862" w:rsidRDefault="001E74F1">
      <w:pPr>
        <w:numPr>
          <w:ilvl w:val="1"/>
          <w:numId w:val="10"/>
        </w:numPr>
        <w:spacing w:after="158" w:line="258" w:lineRule="auto"/>
        <w:ind w:right="50" w:hanging="348"/>
        <w:jc w:val="both"/>
      </w:pPr>
      <w:r>
        <w:rPr>
          <w:rFonts w:ascii="Times New Roman" w:eastAsia="Times New Roman" w:hAnsi="Times New Roman" w:cs="Times New Roman"/>
          <w:u w:val="single" w:color="000000"/>
        </w:rPr>
        <w:t xml:space="preserve">Termination </w:t>
      </w:r>
      <w:proofErr w:type="gramStart"/>
      <w:r>
        <w:rPr>
          <w:rFonts w:ascii="Times New Roman" w:eastAsia="Times New Roman" w:hAnsi="Times New Roman" w:cs="Times New Roman"/>
          <w:u w:val="single" w:color="000000"/>
        </w:rPr>
        <w:t>Upon</w:t>
      </w:r>
      <w:proofErr w:type="gramEnd"/>
      <w:r>
        <w:rPr>
          <w:rFonts w:ascii="Times New Roman" w:eastAsia="Times New Roman" w:hAnsi="Times New Roman" w:cs="Times New Roman"/>
          <w:u w:val="single" w:color="000000"/>
        </w:rPr>
        <w:t xml:space="preserve"> Default</w:t>
      </w:r>
      <w:r>
        <w:rPr>
          <w:rFonts w:ascii="Times New Roman" w:eastAsia="Times New Roman" w:hAnsi="Times New Roman" w:cs="Times New Roman"/>
        </w:rPr>
        <w:t xml:space="preserve">. This Agreement may be </w:t>
      </w:r>
      <w:proofErr w:type="spellStart"/>
      <w:r>
        <w:rPr>
          <w:rFonts w:ascii="Times New Roman" w:eastAsia="Times New Roman" w:hAnsi="Times New Roman" w:cs="Times New Roman"/>
        </w:rPr>
        <w:t>teminated</w:t>
      </w:r>
      <w:proofErr w:type="spellEnd"/>
      <w:r>
        <w:rPr>
          <w:rFonts w:ascii="Times New Roman" w:eastAsia="Times New Roman" w:hAnsi="Times New Roman" w:cs="Times New Roman"/>
        </w:rPr>
        <w:t xml:space="preserve"> immediately by either party in the event of a material breach by the other party, should such breach continue uncured for ten (10) days following delivery of written notice describing such bre</w:t>
      </w:r>
      <w:r>
        <w:rPr>
          <w:rFonts w:ascii="Times New Roman" w:eastAsia="Times New Roman" w:hAnsi="Times New Roman" w:cs="Times New Roman"/>
        </w:rPr>
        <w:t>ach.</w:t>
      </w:r>
    </w:p>
    <w:p w:rsidR="008B5862" w:rsidRDefault="001E74F1">
      <w:pPr>
        <w:numPr>
          <w:ilvl w:val="1"/>
          <w:numId w:val="10"/>
        </w:numPr>
        <w:spacing w:after="158" w:line="258" w:lineRule="auto"/>
        <w:ind w:right="50" w:hanging="348"/>
        <w:jc w:val="both"/>
      </w:pPr>
      <w:r>
        <w:rPr>
          <w:rFonts w:ascii="Times New Roman" w:eastAsia="Times New Roman" w:hAnsi="Times New Roman" w:cs="Times New Roman"/>
          <w:u w:val="single" w:color="000000"/>
        </w:rPr>
        <w:t xml:space="preserve">Final Payment </w:t>
      </w:r>
      <w:proofErr w:type="gramStart"/>
      <w:r>
        <w:rPr>
          <w:rFonts w:ascii="Times New Roman" w:eastAsia="Times New Roman" w:hAnsi="Times New Roman" w:cs="Times New Roman"/>
          <w:u w:val="single" w:color="000000"/>
        </w:rPr>
        <w:t>Upon</w:t>
      </w:r>
      <w:proofErr w:type="gramEnd"/>
      <w:r>
        <w:rPr>
          <w:rFonts w:ascii="Times New Roman" w:eastAsia="Times New Roman" w:hAnsi="Times New Roman" w:cs="Times New Roman"/>
          <w:u w:val="single" w:color="000000"/>
        </w:rPr>
        <w:t xml:space="preserve"> Termination</w:t>
      </w:r>
      <w:r>
        <w:rPr>
          <w:rFonts w:ascii="Times New Roman" w:eastAsia="Times New Roman" w:hAnsi="Times New Roman" w:cs="Times New Roman"/>
        </w:rPr>
        <w:t>. Upon termination date, Facility agrees to pay the final month's invoice for Services within 10 days of receipt of the final invoice.</w:t>
      </w:r>
    </w:p>
    <w:p w:rsidR="008B5862" w:rsidRDefault="001E74F1">
      <w:pPr>
        <w:numPr>
          <w:ilvl w:val="0"/>
          <w:numId w:val="10"/>
        </w:numPr>
        <w:spacing w:after="127" w:line="258" w:lineRule="auto"/>
        <w:ind w:right="50" w:hanging="280"/>
        <w:jc w:val="both"/>
      </w:pPr>
      <w:r>
        <w:rPr>
          <w:rFonts w:ascii="Times New Roman" w:eastAsia="Times New Roman" w:hAnsi="Times New Roman" w:cs="Times New Roman"/>
        </w:rPr>
        <w:t>HEALTH INSURANCE PORTABILITY AND ACCOUNTABILITY ACT</w:t>
      </w:r>
    </w:p>
    <w:p w:rsidR="008B5862" w:rsidRDefault="001E74F1">
      <w:pPr>
        <w:spacing w:after="149" w:line="262" w:lineRule="auto"/>
        <w:ind w:left="689" w:right="611" w:hanging="7"/>
        <w:jc w:val="both"/>
      </w:pPr>
      <w:r>
        <w:rPr>
          <w:rFonts w:ascii="Times New Roman" w:eastAsia="Times New Roman" w:hAnsi="Times New Roman" w:cs="Times New Roman"/>
          <w:sz w:val="20"/>
        </w:rPr>
        <w:t xml:space="preserve">Provider and Facility are covered </w:t>
      </w:r>
      <w:r>
        <w:rPr>
          <w:rFonts w:ascii="Times New Roman" w:eastAsia="Times New Roman" w:hAnsi="Times New Roman" w:cs="Times New Roman"/>
          <w:sz w:val="20"/>
        </w:rPr>
        <w:t xml:space="preserve">entities (as defined in the 1996 Health Insurance Portability and Accountability Act ("HIPAA") </w:t>
      </w:r>
      <w:proofErr w:type="spellStart"/>
      <w:r>
        <w:rPr>
          <w:rFonts w:ascii="Times New Roman" w:eastAsia="Times New Roman" w:hAnsi="Times New Roman" w:cs="Times New Roman"/>
          <w:sz w:val="20"/>
        </w:rPr>
        <w:t>and</w:t>
      </w:r>
      <w:proofErr w:type="gramStart"/>
      <w:r>
        <w:rPr>
          <w:rFonts w:ascii="Times New Roman" w:eastAsia="Times New Roman" w:hAnsi="Times New Roman" w:cs="Times New Roman"/>
          <w:sz w:val="20"/>
        </w:rPr>
        <w:t>,the</w:t>
      </w:r>
      <w:proofErr w:type="spellEnd"/>
      <w:proofErr w:type="gramEnd"/>
      <w:r>
        <w:rPr>
          <w:rFonts w:ascii="Times New Roman" w:eastAsia="Times New Roman" w:hAnsi="Times New Roman" w:cs="Times New Roman"/>
          <w:sz w:val="20"/>
        </w:rPr>
        <w:t xml:space="preserve"> regulations promulgated there-under) and therefore must be in compliance with all </w:t>
      </w:r>
      <w:proofErr w:type="spellStart"/>
      <w:r>
        <w:rPr>
          <w:rFonts w:ascii="Times New Roman" w:eastAsia="Times New Roman" w:hAnsi="Times New Roman" w:cs="Times New Roman"/>
          <w:sz w:val="20"/>
        </w:rPr>
        <w:t>applicäble</w:t>
      </w:r>
      <w:proofErr w:type="spellEnd"/>
      <w:r>
        <w:rPr>
          <w:rFonts w:ascii="Times New Roman" w:eastAsia="Times New Roman" w:hAnsi="Times New Roman" w:cs="Times New Roman"/>
          <w:sz w:val="20"/>
        </w:rPr>
        <w:t xml:space="preserve"> aspects of the Privacy, Security, Breach Notification, and E</w:t>
      </w:r>
      <w:r>
        <w:rPr>
          <w:rFonts w:ascii="Times New Roman" w:eastAsia="Times New Roman" w:hAnsi="Times New Roman" w:cs="Times New Roman"/>
          <w:sz w:val="20"/>
        </w:rPr>
        <w:t>nforcement Rules at 45 CFR Part 160 and Pat 164 ("HIPAA Rules"). Provider and Facility will treat all protected health information in accordance with the HIPAA Rules.</w:t>
      </w:r>
    </w:p>
    <w:p w:rsidR="008B5862" w:rsidRDefault="001E74F1">
      <w:pPr>
        <w:numPr>
          <w:ilvl w:val="0"/>
          <w:numId w:val="10"/>
        </w:numPr>
        <w:spacing w:after="158" w:line="258" w:lineRule="auto"/>
        <w:ind w:right="50" w:hanging="280"/>
        <w:jc w:val="both"/>
      </w:pPr>
      <w:r>
        <w:rPr>
          <w:rFonts w:ascii="Times New Roman" w:eastAsia="Times New Roman" w:hAnsi="Times New Roman" w:cs="Times New Roman"/>
        </w:rPr>
        <w:t>GENERAL PROVISIONS</w:t>
      </w:r>
    </w:p>
    <w:p w:rsidR="008B5862" w:rsidRDefault="001E74F1">
      <w:pPr>
        <w:numPr>
          <w:ilvl w:val="1"/>
          <w:numId w:val="10"/>
        </w:numPr>
        <w:spacing w:after="577" w:line="262" w:lineRule="auto"/>
        <w:ind w:right="50" w:hanging="348"/>
        <w:jc w:val="both"/>
      </w:pPr>
      <w:r>
        <w:rPr>
          <w:rFonts w:ascii="Times New Roman" w:eastAsia="Times New Roman" w:hAnsi="Times New Roman" w:cs="Times New Roman"/>
          <w:sz w:val="20"/>
          <w:u w:val="single" w:color="000000"/>
        </w:rPr>
        <w:t>Independent Contractor</w:t>
      </w:r>
      <w:r>
        <w:rPr>
          <w:rFonts w:ascii="Times New Roman" w:eastAsia="Times New Roman" w:hAnsi="Times New Roman" w:cs="Times New Roman"/>
          <w:sz w:val="20"/>
        </w:rPr>
        <w:t>. Provider shall not be considered an employee o</w:t>
      </w:r>
      <w:r>
        <w:rPr>
          <w:rFonts w:ascii="Times New Roman" w:eastAsia="Times New Roman" w:hAnsi="Times New Roman" w:cs="Times New Roman"/>
          <w:sz w:val="20"/>
        </w:rPr>
        <w:t xml:space="preserve">r </w:t>
      </w:r>
      <w:proofErr w:type="gramStart"/>
      <w:r>
        <w:rPr>
          <w:rFonts w:ascii="Times New Roman" w:eastAsia="Times New Roman" w:hAnsi="Times New Roman" w:cs="Times New Roman"/>
          <w:sz w:val="20"/>
        </w:rPr>
        <w:t>agent of Facility for any purpose and no partnership, joint venture or co-venture shall be created by virtue of this Agreement or the performance by Provider</w:t>
      </w:r>
      <w:proofErr w:type="gramEnd"/>
      <w:r>
        <w:rPr>
          <w:rFonts w:ascii="Times New Roman" w:eastAsia="Times New Roman" w:hAnsi="Times New Roman" w:cs="Times New Roman"/>
          <w:sz w:val="20"/>
        </w:rPr>
        <w:t xml:space="preserve"> hereunder. The parties hereto are independent contractors, contracting with one another solely f</w:t>
      </w:r>
      <w:r>
        <w:rPr>
          <w:rFonts w:ascii="Times New Roman" w:eastAsia="Times New Roman" w:hAnsi="Times New Roman" w:cs="Times New Roman"/>
          <w:sz w:val="20"/>
        </w:rPr>
        <w:t xml:space="preserve">or. </w:t>
      </w:r>
      <w:proofErr w:type="gramStart"/>
      <w:r>
        <w:rPr>
          <w:rFonts w:ascii="Times New Roman" w:eastAsia="Times New Roman" w:hAnsi="Times New Roman" w:cs="Times New Roman"/>
          <w:sz w:val="20"/>
        </w:rPr>
        <w:t>the</w:t>
      </w:r>
      <w:proofErr w:type="gramEnd"/>
      <w:r>
        <w:rPr>
          <w:rFonts w:ascii="Times New Roman" w:eastAsia="Times New Roman" w:hAnsi="Times New Roman" w:cs="Times New Roman"/>
          <w:sz w:val="20"/>
        </w:rPr>
        <w:t xml:space="preserve"> purposes set out herein. Provider acknowledges that as an independent contractor, neither Provider nor its employees or agents </w:t>
      </w:r>
      <w:proofErr w:type="gramStart"/>
      <w:r>
        <w:rPr>
          <w:rFonts w:ascii="Times New Roman" w:eastAsia="Times New Roman" w:hAnsi="Times New Roman" w:cs="Times New Roman"/>
          <w:sz w:val="20"/>
        </w:rPr>
        <w:t>are covered</w:t>
      </w:r>
      <w:proofErr w:type="gramEnd"/>
      <w:r>
        <w:rPr>
          <w:rFonts w:ascii="Times New Roman" w:eastAsia="Times New Roman" w:hAnsi="Times New Roman" w:cs="Times New Roman"/>
          <w:sz w:val="20"/>
        </w:rPr>
        <w:t xml:space="preserve"> under Facility's Workers' Compensation Insurance and are not entitled to any fringe benefits afforded to empl</w:t>
      </w:r>
      <w:r>
        <w:rPr>
          <w:rFonts w:ascii="Times New Roman" w:eastAsia="Times New Roman" w:hAnsi="Times New Roman" w:cs="Times New Roman"/>
          <w:sz w:val="20"/>
        </w:rPr>
        <w:t>oyees of Facility.</w:t>
      </w:r>
    </w:p>
    <w:p w:rsidR="008B5862" w:rsidRDefault="001E74F1">
      <w:pPr>
        <w:spacing w:after="278"/>
        <w:ind w:left="3536" w:hanging="10"/>
      </w:pPr>
      <w:r>
        <w:rPr>
          <w:sz w:val="14"/>
        </w:rPr>
        <w:t xml:space="preserve">DO </w:t>
      </w:r>
    </w:p>
    <w:p w:rsidR="008B5862" w:rsidRDefault="008B5862">
      <w:pPr>
        <w:sectPr w:rsidR="008B5862">
          <w:headerReference w:type="even" r:id="rId73"/>
          <w:headerReference w:type="default" r:id="rId74"/>
          <w:footerReference w:type="even" r:id="rId75"/>
          <w:footerReference w:type="default" r:id="rId76"/>
          <w:headerReference w:type="first" r:id="rId77"/>
          <w:footerReference w:type="first" r:id="rId78"/>
          <w:pgSz w:w="12240" w:h="15840"/>
          <w:pgMar w:top="1118" w:right="1329" w:bottom="632" w:left="1049" w:header="1121" w:footer="632" w:gutter="0"/>
          <w:cols w:space="720"/>
        </w:sectPr>
      </w:pPr>
    </w:p>
    <w:p w:rsidR="008B5862" w:rsidRDefault="001E74F1">
      <w:pPr>
        <w:numPr>
          <w:ilvl w:val="1"/>
          <w:numId w:val="10"/>
        </w:numPr>
        <w:spacing w:after="144" w:line="267" w:lineRule="auto"/>
        <w:ind w:right="50" w:hanging="348"/>
        <w:jc w:val="both"/>
      </w:pPr>
      <w:r>
        <w:rPr>
          <w:rFonts w:ascii="Times New Roman" w:eastAsia="Times New Roman" w:hAnsi="Times New Roman" w:cs="Times New Roman"/>
          <w:u w:val="single" w:color="000000"/>
        </w:rPr>
        <w:t>No Waiver.</w:t>
      </w:r>
      <w:r>
        <w:rPr>
          <w:rFonts w:ascii="Times New Roman" w:eastAsia="Times New Roman" w:hAnsi="Times New Roman" w:cs="Times New Roman"/>
        </w:rPr>
        <w:t xml:space="preserve"> No waiver of any breach or failure by either patty to enforce any of the terms or conditions of this Agreement at any ti</w:t>
      </w:r>
      <w:r>
        <w:rPr>
          <w:rFonts w:ascii="Times New Roman" w:eastAsia="Times New Roman" w:hAnsi="Times New Roman" w:cs="Times New Roman"/>
        </w:rPr>
        <w:t>me will, in any manner, limit or waive such party's right thereafter to enforce and to compel strict compliance with every term and condition hereof.</w:t>
      </w:r>
    </w:p>
    <w:p w:rsidR="008B5862" w:rsidRDefault="001E74F1">
      <w:pPr>
        <w:numPr>
          <w:ilvl w:val="1"/>
          <w:numId w:val="10"/>
        </w:numPr>
        <w:spacing w:after="158" w:line="258" w:lineRule="auto"/>
        <w:ind w:right="50" w:hanging="348"/>
        <w:jc w:val="both"/>
      </w:pPr>
      <w:r>
        <w:rPr>
          <w:rFonts w:ascii="Times New Roman" w:eastAsia="Times New Roman" w:hAnsi="Times New Roman" w:cs="Times New Roman"/>
          <w:u w:val="single" w:color="000000"/>
        </w:rPr>
        <w:t xml:space="preserve">Waiver of Construction </w:t>
      </w:r>
      <w:proofErr w:type="gramStart"/>
      <w:r>
        <w:rPr>
          <w:rFonts w:ascii="Times New Roman" w:eastAsia="Times New Roman" w:hAnsi="Times New Roman" w:cs="Times New Roman"/>
          <w:u w:val="single" w:color="000000"/>
        </w:rPr>
        <w:t>Against</w:t>
      </w:r>
      <w:proofErr w:type="gramEnd"/>
      <w:r>
        <w:rPr>
          <w:rFonts w:ascii="Times New Roman" w:eastAsia="Times New Roman" w:hAnsi="Times New Roman" w:cs="Times New Roman"/>
          <w:u w:val="single" w:color="000000"/>
        </w:rPr>
        <w:t xml:space="preserve"> Draftsman</w:t>
      </w:r>
      <w:r>
        <w:rPr>
          <w:rFonts w:ascii="Times New Roman" w:eastAsia="Times New Roman" w:hAnsi="Times New Roman" w:cs="Times New Roman"/>
        </w:rPr>
        <w:t xml:space="preserve">, The Parties agree that their counsel have reviewed and contributed to the language of this Agreement. Therefore, no single Party shall be considered the </w:t>
      </w:r>
      <w:proofErr w:type="gramStart"/>
      <w:r>
        <w:rPr>
          <w:rFonts w:ascii="Times New Roman" w:eastAsia="Times New Roman" w:hAnsi="Times New Roman" w:cs="Times New Roman"/>
        </w:rPr>
        <w:t>draftsman</w:t>
      </w:r>
      <w:proofErr w:type="gramEnd"/>
      <w:r>
        <w:rPr>
          <w:rFonts w:ascii="Times New Roman" w:eastAsia="Times New Roman" w:hAnsi="Times New Roman" w:cs="Times New Roman"/>
        </w:rPr>
        <w:t xml:space="preserve"> of this Agreement, and any construction or presumption against the draftsman in the interpr</w:t>
      </w:r>
      <w:r>
        <w:rPr>
          <w:rFonts w:ascii="Times New Roman" w:eastAsia="Times New Roman" w:hAnsi="Times New Roman" w:cs="Times New Roman"/>
        </w:rPr>
        <w:t xml:space="preserve">etation of this Agreement shall not be applied for or against any one Party. The language of all parts of this Agreement </w:t>
      </w:r>
      <w:proofErr w:type="gramStart"/>
      <w:r>
        <w:rPr>
          <w:rFonts w:ascii="Times New Roman" w:eastAsia="Times New Roman" w:hAnsi="Times New Roman" w:cs="Times New Roman"/>
        </w:rPr>
        <w:t>shall, in all cases, be construed</w:t>
      </w:r>
      <w:proofErr w:type="gramEnd"/>
      <w:r>
        <w:rPr>
          <w:rFonts w:ascii="Times New Roman" w:eastAsia="Times New Roman" w:hAnsi="Times New Roman" w:cs="Times New Roman"/>
        </w:rPr>
        <w:t xml:space="preserve"> as a whole, according to its fair meaning, and not strictly against any Party.</w:t>
      </w:r>
    </w:p>
    <w:p w:rsidR="008B5862" w:rsidRDefault="001E74F1">
      <w:pPr>
        <w:numPr>
          <w:ilvl w:val="1"/>
          <w:numId w:val="10"/>
        </w:numPr>
        <w:spacing w:after="0" w:line="262" w:lineRule="auto"/>
        <w:ind w:right="50" w:hanging="348"/>
        <w:jc w:val="both"/>
      </w:pPr>
      <w:r>
        <w:rPr>
          <w:rFonts w:ascii="Times New Roman" w:eastAsia="Times New Roman" w:hAnsi="Times New Roman" w:cs="Times New Roman"/>
          <w:sz w:val="20"/>
          <w:u w:val="single" w:color="000000"/>
        </w:rPr>
        <w:t>Inspection to Books an</w:t>
      </w:r>
      <w:r>
        <w:rPr>
          <w:rFonts w:ascii="Times New Roman" w:eastAsia="Times New Roman" w:hAnsi="Times New Roman" w:cs="Times New Roman"/>
          <w:sz w:val="20"/>
          <w:u w:val="single" w:color="000000"/>
        </w:rPr>
        <w:t>d Records</w:t>
      </w:r>
      <w:r>
        <w:rPr>
          <w:rFonts w:ascii="Times New Roman" w:eastAsia="Times New Roman" w:hAnsi="Times New Roman" w:cs="Times New Roman"/>
          <w:sz w:val="20"/>
        </w:rPr>
        <w:t xml:space="preserve">. As an independent contractor, Provider shall, in accordance with 42 U.S.C. </w:t>
      </w:r>
      <w:r>
        <w:rPr>
          <w:noProof/>
        </w:rPr>
        <w:drawing>
          <wp:inline distT="0" distB="0" distL="0" distR="0">
            <wp:extent cx="821028" cy="127726"/>
            <wp:effectExtent l="0" t="0" r="0" b="0"/>
            <wp:docPr id="32858" name="Picture 32858"/>
            <wp:cNvGraphicFramePr/>
            <a:graphic xmlns:a="http://schemas.openxmlformats.org/drawingml/2006/main">
              <a:graphicData uri="http://schemas.openxmlformats.org/drawingml/2006/picture">
                <pic:pic xmlns:pic="http://schemas.openxmlformats.org/drawingml/2006/picture">
                  <pic:nvPicPr>
                    <pic:cNvPr id="32858" name="Picture 32858"/>
                    <pic:cNvPicPr/>
                  </pic:nvPicPr>
                  <pic:blipFill>
                    <a:blip r:embed="rId79"/>
                    <a:stretch>
                      <a:fillRect/>
                    </a:stretch>
                  </pic:blipFill>
                  <pic:spPr>
                    <a:xfrm>
                      <a:off x="0" y="0"/>
                      <a:ext cx="821028" cy="127726"/>
                    </a:xfrm>
                    <a:prstGeom prst="rect">
                      <a:avLst/>
                    </a:prstGeom>
                  </pic:spPr>
                </pic:pic>
              </a:graphicData>
            </a:graphic>
          </wp:inline>
        </w:drawing>
      </w:r>
      <w:r>
        <w:rPr>
          <w:rFonts w:ascii="Times New Roman" w:eastAsia="Times New Roman" w:hAnsi="Times New Roman" w:cs="Times New Roman"/>
          <w:sz w:val="20"/>
        </w:rPr>
        <w:t xml:space="preserve"> (Social Security Act </w:t>
      </w:r>
      <w:r>
        <w:rPr>
          <w:noProof/>
        </w:rPr>
        <w:drawing>
          <wp:inline distT="0" distB="0" distL="0" distR="0">
            <wp:extent cx="743486" cy="127726"/>
            <wp:effectExtent l="0" t="0" r="0" b="0"/>
            <wp:docPr id="32859" name="Picture 32859"/>
            <wp:cNvGraphicFramePr/>
            <a:graphic xmlns:a="http://schemas.openxmlformats.org/drawingml/2006/main">
              <a:graphicData uri="http://schemas.openxmlformats.org/drawingml/2006/picture">
                <pic:pic xmlns:pic="http://schemas.openxmlformats.org/drawingml/2006/picture">
                  <pic:nvPicPr>
                    <pic:cNvPr id="32859" name="Picture 32859"/>
                    <pic:cNvPicPr/>
                  </pic:nvPicPr>
                  <pic:blipFill>
                    <a:blip r:embed="rId80"/>
                    <a:stretch>
                      <a:fillRect/>
                    </a:stretch>
                  </pic:blipFill>
                  <pic:spPr>
                    <a:xfrm>
                      <a:off x="0" y="0"/>
                      <a:ext cx="743486" cy="127726"/>
                    </a:xfrm>
                    <a:prstGeom prst="rect">
                      <a:avLst/>
                    </a:prstGeom>
                  </pic:spPr>
                </pic:pic>
              </a:graphicData>
            </a:graphic>
          </wp:inline>
        </w:drawing>
      </w:r>
      <w:r>
        <w:rPr>
          <w:rFonts w:ascii="Times New Roman" w:eastAsia="Times New Roman" w:hAnsi="Times New Roman" w:cs="Times New Roman"/>
          <w:sz w:val="20"/>
        </w:rPr>
        <w:t xml:space="preserve"> and 42 C.F.R. 420, </w:t>
      </w:r>
      <w:proofErr w:type="spellStart"/>
      <w:r>
        <w:rPr>
          <w:rFonts w:ascii="Times New Roman" w:eastAsia="Times New Roman" w:hAnsi="Times New Roman" w:cs="Times New Roman"/>
          <w:sz w:val="20"/>
        </w:rPr>
        <w:t>Subpalt</w:t>
      </w:r>
      <w:proofErr w:type="spellEnd"/>
      <w:r>
        <w:rPr>
          <w:rFonts w:ascii="Times New Roman" w:eastAsia="Times New Roman" w:hAnsi="Times New Roman" w:cs="Times New Roman"/>
          <w:sz w:val="20"/>
        </w:rPr>
        <w:t xml:space="preserve"> D §420.300 et seq., until the expiration often (10) years after the furnishing of Medicare reimbursable services pursu</w:t>
      </w:r>
      <w:r>
        <w:rPr>
          <w:rFonts w:ascii="Times New Roman" w:eastAsia="Times New Roman" w:hAnsi="Times New Roman" w:cs="Times New Roman"/>
          <w:sz w:val="20"/>
        </w:rPr>
        <w:t xml:space="preserve">ant to this Agreement, upon proper written request, allow the Comptroller General of the United States, the </w:t>
      </w:r>
      <w:r>
        <w:rPr>
          <w:noProof/>
        </w:rPr>
        <w:drawing>
          <wp:inline distT="0" distB="0" distL="0" distR="0">
            <wp:extent cx="4561" cy="13685"/>
            <wp:effectExtent l="0" t="0" r="0" b="0"/>
            <wp:docPr id="32785" name="Picture 32785"/>
            <wp:cNvGraphicFramePr/>
            <a:graphic xmlns:a="http://schemas.openxmlformats.org/drawingml/2006/main">
              <a:graphicData uri="http://schemas.openxmlformats.org/drawingml/2006/picture">
                <pic:pic xmlns:pic="http://schemas.openxmlformats.org/drawingml/2006/picture">
                  <pic:nvPicPr>
                    <pic:cNvPr id="32785" name="Picture 32785"/>
                    <pic:cNvPicPr/>
                  </pic:nvPicPr>
                  <pic:blipFill>
                    <a:blip r:embed="rId81"/>
                    <a:stretch>
                      <a:fillRect/>
                    </a:stretch>
                  </pic:blipFill>
                  <pic:spPr>
                    <a:xfrm>
                      <a:off x="0" y="0"/>
                      <a:ext cx="4561" cy="13685"/>
                    </a:xfrm>
                    <a:prstGeom prst="rect">
                      <a:avLst/>
                    </a:prstGeom>
                  </pic:spPr>
                </pic:pic>
              </a:graphicData>
            </a:graphic>
          </wp:inline>
        </w:drawing>
      </w:r>
      <w:r>
        <w:rPr>
          <w:rFonts w:ascii="Times New Roman" w:eastAsia="Times New Roman" w:hAnsi="Times New Roman" w:cs="Times New Roman"/>
          <w:sz w:val="20"/>
        </w:rPr>
        <w:t xml:space="preserve"> Department of Health and Human Services, and their duly authorized representatives access to this</w:t>
      </w:r>
    </w:p>
    <w:p w:rsidR="008B5862" w:rsidRDefault="001E74F1">
      <w:pPr>
        <w:spacing w:after="158" w:line="258" w:lineRule="auto"/>
        <w:ind w:left="394" w:right="50" w:firstLine="4"/>
        <w:jc w:val="both"/>
      </w:pPr>
      <w:r>
        <w:rPr>
          <w:rFonts w:ascii="Times New Roman" w:eastAsia="Times New Roman" w:hAnsi="Times New Roman" w:cs="Times New Roman"/>
        </w:rPr>
        <w:t>Agreement and to Provider's books, documents and</w:t>
      </w:r>
      <w:r>
        <w:rPr>
          <w:rFonts w:ascii="Times New Roman" w:eastAsia="Times New Roman" w:hAnsi="Times New Roman" w:cs="Times New Roman"/>
        </w:rPr>
        <w:t xml:space="preserve"> records (as such </w:t>
      </w:r>
      <w:proofErr w:type="spellStart"/>
      <w:r>
        <w:rPr>
          <w:rFonts w:ascii="Times New Roman" w:eastAsia="Times New Roman" w:hAnsi="Times New Roman" w:cs="Times New Roman"/>
        </w:rPr>
        <w:t>tems</w:t>
      </w:r>
      <w:proofErr w:type="spellEnd"/>
      <w:r>
        <w:rPr>
          <w:rFonts w:ascii="Times New Roman" w:eastAsia="Times New Roman" w:hAnsi="Times New Roman" w:cs="Times New Roman"/>
        </w:rPr>
        <w:t xml:space="preserve"> are defined in 42 C.F.R. § 420.301) necessary to verify the nature and extent of costs of Medicare reimbursable services provided under this Agreement. </w:t>
      </w:r>
      <w:proofErr w:type="gramStart"/>
      <w:r>
        <w:rPr>
          <w:rFonts w:ascii="Times New Roman" w:eastAsia="Times New Roman" w:hAnsi="Times New Roman" w:cs="Times New Roman"/>
        </w:rPr>
        <w:t>In accordance with such laws and regulations, if Medicare or Medicaid reimbursabl</w:t>
      </w:r>
      <w:r>
        <w:rPr>
          <w:rFonts w:ascii="Times New Roman" w:eastAsia="Times New Roman" w:hAnsi="Times New Roman" w:cs="Times New Roman"/>
        </w:rPr>
        <w:t>e services provided by Provider under this Agreement are carried out by means of a subcontract with an organization related to Provider, and such related organization provides the services at a value or cost of $10,000 or more over a twelve-month period, t</w:t>
      </w:r>
      <w:r>
        <w:rPr>
          <w:rFonts w:ascii="Times New Roman" w:eastAsia="Times New Roman" w:hAnsi="Times New Roman" w:cs="Times New Roman"/>
        </w:rPr>
        <w:t>hen the subcontract between Provider and the related organization shall contain a clause comparable to the clause specified in the preceding sentence.</w:t>
      </w:r>
      <w:proofErr w:type="gramEnd"/>
      <w:r>
        <w:rPr>
          <w:rFonts w:ascii="Times New Roman" w:eastAsia="Times New Roman" w:hAnsi="Times New Roman" w:cs="Times New Roman"/>
        </w:rPr>
        <w:t xml:space="preserve"> No attorney-client, accountant-client or other legal privilege </w:t>
      </w:r>
      <w:proofErr w:type="gramStart"/>
      <w:r>
        <w:rPr>
          <w:rFonts w:ascii="Times New Roman" w:eastAsia="Times New Roman" w:hAnsi="Times New Roman" w:cs="Times New Roman"/>
        </w:rPr>
        <w:t>will be deemed to have been waived</w:t>
      </w:r>
      <w:proofErr w:type="gramEnd"/>
      <w:r>
        <w:rPr>
          <w:rFonts w:ascii="Times New Roman" w:eastAsia="Times New Roman" w:hAnsi="Times New Roman" w:cs="Times New Roman"/>
        </w:rPr>
        <w:t xml:space="preserve"> by any </w:t>
      </w:r>
      <w:r>
        <w:rPr>
          <w:rFonts w:ascii="Times New Roman" w:eastAsia="Times New Roman" w:hAnsi="Times New Roman" w:cs="Times New Roman"/>
        </w:rPr>
        <w:t>party hereto by virtue of this Agreement.</w:t>
      </w:r>
    </w:p>
    <w:p w:rsidR="008B5862" w:rsidRDefault="001E74F1">
      <w:pPr>
        <w:numPr>
          <w:ilvl w:val="1"/>
          <w:numId w:val="10"/>
        </w:numPr>
        <w:spacing w:after="144" w:line="267" w:lineRule="auto"/>
        <w:ind w:right="50" w:hanging="348"/>
        <w:jc w:val="both"/>
      </w:pPr>
      <w:r>
        <w:rPr>
          <w:noProof/>
        </w:rPr>
        <w:drawing>
          <wp:anchor distT="0" distB="0" distL="114300" distR="114300" simplePos="0" relativeHeight="251667456" behindDoc="0" locked="0" layoutInCell="1" allowOverlap="0">
            <wp:simplePos x="0" y="0"/>
            <wp:positionH relativeFrom="page">
              <wp:posOffset>7626440</wp:posOffset>
            </wp:positionH>
            <wp:positionV relativeFrom="page">
              <wp:posOffset>8160761</wp:posOffset>
            </wp:positionV>
            <wp:extent cx="18245" cy="656875"/>
            <wp:effectExtent l="0" t="0" r="0" b="0"/>
            <wp:wrapSquare wrapText="bothSides"/>
            <wp:docPr id="32860" name="Picture 32860"/>
            <wp:cNvGraphicFramePr/>
            <a:graphic xmlns:a="http://schemas.openxmlformats.org/drawingml/2006/main">
              <a:graphicData uri="http://schemas.openxmlformats.org/drawingml/2006/picture">
                <pic:pic xmlns:pic="http://schemas.openxmlformats.org/drawingml/2006/picture">
                  <pic:nvPicPr>
                    <pic:cNvPr id="32860" name="Picture 32860"/>
                    <pic:cNvPicPr/>
                  </pic:nvPicPr>
                  <pic:blipFill>
                    <a:blip r:embed="rId82"/>
                    <a:stretch>
                      <a:fillRect/>
                    </a:stretch>
                  </pic:blipFill>
                  <pic:spPr>
                    <a:xfrm>
                      <a:off x="0" y="0"/>
                      <a:ext cx="18245" cy="656875"/>
                    </a:xfrm>
                    <a:prstGeom prst="rect">
                      <a:avLst/>
                    </a:prstGeom>
                  </pic:spPr>
                </pic:pic>
              </a:graphicData>
            </a:graphic>
          </wp:anchor>
        </w:drawing>
      </w:r>
      <w:r>
        <w:rPr>
          <w:rFonts w:ascii="Times New Roman" w:eastAsia="Times New Roman" w:hAnsi="Times New Roman" w:cs="Times New Roman"/>
          <w:u w:val="single" w:color="000000"/>
        </w:rPr>
        <w:t>Standards of Conduct</w:t>
      </w:r>
      <w:r>
        <w:rPr>
          <w:rFonts w:ascii="Times New Roman" w:eastAsia="Times New Roman" w:hAnsi="Times New Roman" w:cs="Times New Roman"/>
        </w:rPr>
        <w:t xml:space="preserve">. By signing this Agreement, Facility hereby acknowledges and understands that Provider has implemented a Compliance Program governing the conduct of all Provider's employees. Facility further </w:t>
      </w:r>
      <w:r>
        <w:rPr>
          <w:rFonts w:ascii="Times New Roman" w:eastAsia="Times New Roman" w:hAnsi="Times New Roman" w:cs="Times New Roman"/>
        </w:rPr>
        <w:t xml:space="preserve">acknowledges that it has received a copy of the </w:t>
      </w:r>
      <w:proofErr w:type="spellStart"/>
      <w:r>
        <w:rPr>
          <w:rFonts w:ascii="Times New Roman" w:eastAsia="Times New Roman" w:hAnsi="Times New Roman" w:cs="Times New Roman"/>
        </w:rPr>
        <w:t>TridentCare</w:t>
      </w:r>
      <w:proofErr w:type="spellEnd"/>
      <w:r>
        <w:rPr>
          <w:rFonts w:ascii="Times New Roman" w:eastAsia="Times New Roman" w:hAnsi="Times New Roman" w:cs="Times New Roman"/>
        </w:rPr>
        <w:t xml:space="preserve"> Our Code of Conduct, (a copy </w:t>
      </w:r>
      <w:r>
        <w:rPr>
          <w:noProof/>
        </w:rPr>
        <w:drawing>
          <wp:inline distT="0" distB="0" distL="0" distR="0">
            <wp:extent cx="4561" cy="9123"/>
            <wp:effectExtent l="0" t="0" r="0" b="0"/>
            <wp:docPr id="32786" name="Picture 32786"/>
            <wp:cNvGraphicFramePr/>
            <a:graphic xmlns:a="http://schemas.openxmlformats.org/drawingml/2006/main">
              <a:graphicData uri="http://schemas.openxmlformats.org/drawingml/2006/picture">
                <pic:pic xmlns:pic="http://schemas.openxmlformats.org/drawingml/2006/picture">
                  <pic:nvPicPr>
                    <pic:cNvPr id="32786" name="Picture 32786"/>
                    <pic:cNvPicPr/>
                  </pic:nvPicPr>
                  <pic:blipFill>
                    <a:blip r:embed="rId83"/>
                    <a:stretch>
                      <a:fillRect/>
                    </a:stretch>
                  </pic:blipFill>
                  <pic:spPr>
                    <a:xfrm>
                      <a:off x="0" y="0"/>
                      <a:ext cx="4561" cy="9123"/>
                    </a:xfrm>
                    <a:prstGeom prst="rect">
                      <a:avLst/>
                    </a:prstGeom>
                  </pic:spPr>
                </pic:pic>
              </a:graphicData>
            </a:graphic>
          </wp:inline>
        </w:drawing>
      </w:r>
      <w:r>
        <w:rPr>
          <w:rFonts w:ascii="Times New Roman" w:eastAsia="Times New Roman" w:hAnsi="Times New Roman" w:cs="Times New Roman"/>
        </w:rPr>
        <w:t xml:space="preserve">of which is attached and referred to as "Code") and will ensure that each of its employees who </w:t>
      </w:r>
      <w:proofErr w:type="gramStart"/>
      <w:r>
        <w:rPr>
          <w:rFonts w:ascii="Times New Roman" w:eastAsia="Times New Roman" w:hAnsi="Times New Roman" w:cs="Times New Roman"/>
        </w:rPr>
        <w:t>have any interactions</w:t>
      </w:r>
      <w:proofErr w:type="gramEnd"/>
      <w:r>
        <w:rPr>
          <w:rFonts w:ascii="Times New Roman" w:eastAsia="Times New Roman" w:hAnsi="Times New Roman" w:cs="Times New Roman"/>
        </w:rPr>
        <w:t xml:space="preserve"> with Provider receives a copy of the Code for ref</w:t>
      </w:r>
      <w:r>
        <w:rPr>
          <w:rFonts w:ascii="Times New Roman" w:eastAsia="Times New Roman" w:hAnsi="Times New Roman" w:cs="Times New Roman"/>
        </w:rPr>
        <w:t>erence.</w:t>
      </w:r>
    </w:p>
    <w:p w:rsidR="008B5862" w:rsidRDefault="001E74F1">
      <w:pPr>
        <w:numPr>
          <w:ilvl w:val="1"/>
          <w:numId w:val="10"/>
        </w:numPr>
        <w:spacing w:after="144" w:line="267" w:lineRule="auto"/>
        <w:ind w:right="50" w:hanging="348"/>
        <w:jc w:val="both"/>
      </w:pPr>
      <w:r>
        <w:rPr>
          <w:rFonts w:ascii="Times New Roman" w:eastAsia="Times New Roman" w:hAnsi="Times New Roman" w:cs="Times New Roman"/>
          <w:sz w:val="20"/>
          <w:u w:val="single" w:color="000000"/>
        </w:rPr>
        <w:t>Confidentiality</w:t>
      </w:r>
      <w:proofErr w:type="gramStart"/>
      <w:r>
        <w:rPr>
          <w:rFonts w:ascii="Times New Roman" w:eastAsia="Times New Roman" w:hAnsi="Times New Roman" w:cs="Times New Roman"/>
          <w:sz w:val="20"/>
          <w:u w:val="single" w:color="000000"/>
        </w:rPr>
        <w:t>.</w:t>
      </w:r>
      <w:r>
        <w:rPr>
          <w:rFonts w:ascii="Times New Roman" w:eastAsia="Times New Roman" w:hAnsi="Times New Roman" w:cs="Times New Roman"/>
          <w:sz w:val="20"/>
        </w:rPr>
        <w:t>.</w:t>
      </w:r>
      <w:proofErr w:type="gramEnd"/>
      <w:r>
        <w:rPr>
          <w:rFonts w:ascii="Times New Roman" w:eastAsia="Times New Roman" w:hAnsi="Times New Roman" w:cs="Times New Roman"/>
          <w:sz w:val="20"/>
        </w:rPr>
        <w:t xml:space="preserve"> Neither </w:t>
      </w:r>
      <w:proofErr w:type="spellStart"/>
      <w:r>
        <w:rPr>
          <w:rFonts w:ascii="Times New Roman" w:eastAsia="Times New Roman" w:hAnsi="Times New Roman" w:cs="Times New Roman"/>
          <w:sz w:val="20"/>
        </w:rPr>
        <w:t>Providei</w:t>
      </w:r>
      <w:proofErr w:type="spellEnd"/>
      <w:r>
        <w:rPr>
          <w:rFonts w:ascii="Times New Roman" w:eastAsia="Times New Roman" w:hAnsi="Times New Roman" w:cs="Times New Roman"/>
          <w:sz w:val="20"/>
        </w:rPr>
        <w:t>• nor any of its staff shall disclose to any third-party, except where permitted or required by law or where such disclosure is expressly approved by Facility in writing, any patient or medical record information r</w:t>
      </w:r>
      <w:r>
        <w:rPr>
          <w:rFonts w:ascii="Times New Roman" w:eastAsia="Times New Roman" w:hAnsi="Times New Roman" w:cs="Times New Roman"/>
          <w:sz w:val="20"/>
        </w:rPr>
        <w:t>egarding Patients. Additionally, Provider and all Provider staff shall comply with all Federal and State laws and regulations.</w:t>
      </w:r>
    </w:p>
    <w:p w:rsidR="008B5862" w:rsidRDefault="001E74F1">
      <w:pPr>
        <w:spacing w:after="144" w:line="267" w:lineRule="auto"/>
        <w:ind w:left="352" w:right="108" w:firstLine="14"/>
      </w:pPr>
      <w:r>
        <w:rPr>
          <w:noProof/>
        </w:rPr>
        <w:drawing>
          <wp:anchor distT="0" distB="0" distL="114300" distR="114300" simplePos="0" relativeHeight="251668480" behindDoc="0" locked="0" layoutInCell="1" allowOverlap="0">
            <wp:simplePos x="0" y="0"/>
            <wp:positionH relativeFrom="column">
              <wp:posOffset>3375338</wp:posOffset>
            </wp:positionH>
            <wp:positionV relativeFrom="paragraph">
              <wp:posOffset>830915</wp:posOffset>
            </wp:positionV>
            <wp:extent cx="9123" cy="9123"/>
            <wp:effectExtent l="0" t="0" r="0" b="0"/>
            <wp:wrapSquare wrapText="bothSides"/>
            <wp:docPr id="32787" name="Picture 32787"/>
            <wp:cNvGraphicFramePr/>
            <a:graphic xmlns:a="http://schemas.openxmlformats.org/drawingml/2006/main">
              <a:graphicData uri="http://schemas.openxmlformats.org/drawingml/2006/picture">
                <pic:pic xmlns:pic="http://schemas.openxmlformats.org/drawingml/2006/picture">
                  <pic:nvPicPr>
                    <pic:cNvPr id="32787" name="Picture 32787"/>
                    <pic:cNvPicPr/>
                  </pic:nvPicPr>
                  <pic:blipFill>
                    <a:blip r:embed="rId84"/>
                    <a:stretch>
                      <a:fillRect/>
                    </a:stretch>
                  </pic:blipFill>
                  <pic:spPr>
                    <a:xfrm>
                      <a:off x="0" y="0"/>
                      <a:ext cx="9123" cy="9123"/>
                    </a:xfrm>
                    <a:prstGeom prst="rect">
                      <a:avLst/>
                    </a:prstGeom>
                  </pic:spPr>
                </pic:pic>
              </a:graphicData>
            </a:graphic>
          </wp:anchor>
        </w:drawing>
      </w:r>
      <w:r>
        <w:rPr>
          <w:rFonts w:ascii="Times New Roman" w:eastAsia="Times New Roman" w:hAnsi="Times New Roman" w:cs="Times New Roman"/>
        </w:rPr>
        <w:t xml:space="preserve">All documentation and records relating to Patients shall be and remain the sole </w:t>
      </w:r>
      <w:proofErr w:type="spellStart"/>
      <w:r>
        <w:rPr>
          <w:rFonts w:ascii="Times New Roman" w:eastAsia="Times New Roman" w:hAnsi="Times New Roman" w:cs="Times New Roman"/>
        </w:rPr>
        <w:t>properW</w:t>
      </w:r>
      <w:proofErr w:type="spellEnd"/>
      <w:r>
        <w:rPr>
          <w:rFonts w:ascii="Times New Roman" w:eastAsia="Times New Roman" w:hAnsi="Times New Roman" w:cs="Times New Roman"/>
        </w:rPr>
        <w:t xml:space="preserve"> of Facility, subject to the Patient's ri</w:t>
      </w:r>
      <w:r>
        <w:rPr>
          <w:rFonts w:ascii="Times New Roman" w:eastAsia="Times New Roman" w:hAnsi="Times New Roman" w:cs="Times New Roman"/>
        </w:rPr>
        <w:t>ghts in such records. Facility further covenants and warrants that it and its employees and agents shall at all times during the term of this Agreement and after expiration or termination of this Agreement, maintain the confidentiality of Provider's operat</w:t>
      </w:r>
      <w:r>
        <w:rPr>
          <w:rFonts w:ascii="Times New Roman" w:eastAsia="Times New Roman" w:hAnsi="Times New Roman" w:cs="Times New Roman"/>
        </w:rPr>
        <w:t xml:space="preserve">ions, prices, rates, clients and patients, methods and any other information relative to Provider. Further, Facility </w:t>
      </w:r>
      <w:proofErr w:type="spellStart"/>
      <w:r>
        <w:rPr>
          <w:rFonts w:ascii="Times New Roman" w:eastAsia="Times New Roman" w:hAnsi="Times New Roman" w:cs="Times New Roman"/>
        </w:rPr>
        <w:t>shatl</w:t>
      </w:r>
      <w:proofErr w:type="spellEnd"/>
      <w:r>
        <w:rPr>
          <w:rFonts w:ascii="Times New Roman" w:eastAsia="Times New Roman" w:hAnsi="Times New Roman" w:cs="Times New Roman"/>
        </w:rPr>
        <w:t xml:space="preserve"> not use such confidential information in any manner adverse to Provider's interests.</w:t>
      </w:r>
    </w:p>
    <w:p w:rsidR="008B5862" w:rsidRDefault="001E74F1">
      <w:pPr>
        <w:numPr>
          <w:ilvl w:val="1"/>
          <w:numId w:val="10"/>
        </w:numPr>
        <w:spacing w:after="158" w:line="258" w:lineRule="auto"/>
        <w:ind w:right="50" w:hanging="348"/>
        <w:jc w:val="both"/>
      </w:pPr>
      <w:r>
        <w:rPr>
          <w:rFonts w:ascii="Times New Roman" w:eastAsia="Times New Roman" w:hAnsi="Times New Roman" w:cs="Times New Roman"/>
          <w:u w:val="single" w:color="000000"/>
        </w:rPr>
        <w:t>Compliance with Laws</w:t>
      </w:r>
      <w:r>
        <w:rPr>
          <w:rFonts w:ascii="Times New Roman" w:eastAsia="Times New Roman" w:hAnsi="Times New Roman" w:cs="Times New Roman"/>
        </w:rPr>
        <w:t>. Provider shall comply full</w:t>
      </w:r>
      <w:r>
        <w:rPr>
          <w:rFonts w:ascii="Times New Roman" w:eastAsia="Times New Roman" w:hAnsi="Times New Roman" w:cs="Times New Roman"/>
        </w:rPr>
        <w:t>y with Title VII of the Civil Rights Act of 1964; Section 504 of the Rehabilitation Act of 1973; and the Age Discrimination Act of 1975; and shall render services to Patients without discrimination due to gender, race, religion, color, national origin, han</w:t>
      </w:r>
      <w:r>
        <w:rPr>
          <w:rFonts w:ascii="Times New Roman" w:eastAsia="Times New Roman" w:hAnsi="Times New Roman" w:cs="Times New Roman"/>
        </w:rPr>
        <w:t>dicapping condition or age.</w:t>
      </w:r>
    </w:p>
    <w:p w:rsidR="008B5862" w:rsidRDefault="001E74F1">
      <w:pPr>
        <w:numPr>
          <w:ilvl w:val="1"/>
          <w:numId w:val="10"/>
        </w:numPr>
        <w:spacing w:after="149" w:line="262" w:lineRule="auto"/>
        <w:ind w:right="50" w:hanging="348"/>
        <w:jc w:val="both"/>
      </w:pPr>
      <w:r>
        <w:rPr>
          <w:rFonts w:ascii="Times New Roman" w:eastAsia="Times New Roman" w:hAnsi="Times New Roman" w:cs="Times New Roman"/>
          <w:u w:val="single" w:color="000000"/>
        </w:rPr>
        <w:t>Governing Law</w:t>
      </w:r>
      <w:r>
        <w:rPr>
          <w:rFonts w:ascii="Times New Roman" w:eastAsia="Times New Roman" w:hAnsi="Times New Roman" w:cs="Times New Roman"/>
        </w:rPr>
        <w:t xml:space="preserve">. This Agreement shall be governed by and construed in accordance with the laws of the state in which the Services </w:t>
      </w:r>
      <w:proofErr w:type="gramStart"/>
      <w:r>
        <w:rPr>
          <w:rFonts w:ascii="Times New Roman" w:eastAsia="Times New Roman" w:hAnsi="Times New Roman" w:cs="Times New Roman"/>
        </w:rPr>
        <w:t>are performed</w:t>
      </w:r>
      <w:proofErr w:type="gramEnd"/>
      <w:r>
        <w:rPr>
          <w:rFonts w:ascii="Times New Roman" w:eastAsia="Times New Roman" w:hAnsi="Times New Roman" w:cs="Times New Roman"/>
        </w:rPr>
        <w:t xml:space="preserve">. This Agreement </w:t>
      </w:r>
      <w:proofErr w:type="gramStart"/>
      <w:r>
        <w:rPr>
          <w:rFonts w:ascii="Times New Roman" w:eastAsia="Times New Roman" w:hAnsi="Times New Roman" w:cs="Times New Roman"/>
        </w:rPr>
        <w:t>shall be interpreted</w:t>
      </w:r>
      <w:proofErr w:type="gramEnd"/>
      <w:r>
        <w:rPr>
          <w:rFonts w:ascii="Times New Roman" w:eastAsia="Times New Roman" w:hAnsi="Times New Roman" w:cs="Times New Roman"/>
        </w:rPr>
        <w:t xml:space="preserve"> in accordance with its plain meaning and not for or against either party. All captions her</w:t>
      </w:r>
      <w:r>
        <w:rPr>
          <w:rFonts w:ascii="Times New Roman" w:eastAsia="Times New Roman" w:hAnsi="Times New Roman" w:cs="Times New Roman"/>
        </w:rPr>
        <w:t>ein are for organizational purposes only and not intended to limit the meaning of anything herein or to have an independent legal meaning.</w:t>
      </w:r>
    </w:p>
    <w:p w:rsidR="008B5862" w:rsidRDefault="001E74F1">
      <w:pPr>
        <w:numPr>
          <w:ilvl w:val="1"/>
          <w:numId w:val="10"/>
        </w:numPr>
        <w:spacing w:after="149" w:line="262" w:lineRule="auto"/>
        <w:ind w:right="50" w:hanging="348"/>
        <w:jc w:val="both"/>
      </w:pPr>
      <w:r>
        <w:rPr>
          <w:rFonts w:ascii="Times New Roman" w:eastAsia="Times New Roman" w:hAnsi="Times New Roman" w:cs="Times New Roman"/>
          <w:sz w:val="20"/>
          <w:u w:val="single" w:color="000000"/>
        </w:rPr>
        <w:t>Change in Laws and Regulations</w:t>
      </w:r>
      <w:r>
        <w:rPr>
          <w:rFonts w:ascii="Times New Roman" w:eastAsia="Times New Roman" w:hAnsi="Times New Roman" w:cs="Times New Roman"/>
          <w:sz w:val="20"/>
        </w:rPr>
        <w:t xml:space="preserve">. </w:t>
      </w:r>
      <w:proofErr w:type="gramStart"/>
      <w:r>
        <w:rPr>
          <w:rFonts w:ascii="Times New Roman" w:eastAsia="Times New Roman" w:hAnsi="Times New Roman" w:cs="Times New Roman"/>
          <w:sz w:val="20"/>
        </w:rPr>
        <w:t>Notwithstanding any other provision of this Agreement, if the governmental agencies (</w:t>
      </w:r>
      <w:r>
        <w:rPr>
          <w:rFonts w:ascii="Times New Roman" w:eastAsia="Times New Roman" w:hAnsi="Times New Roman" w:cs="Times New Roman"/>
          <w:sz w:val="20"/>
        </w:rPr>
        <w:t xml:space="preserve">or their representatives) which administer Medicare, any other </w:t>
      </w:r>
      <w:proofErr w:type="spellStart"/>
      <w:r>
        <w:rPr>
          <w:rFonts w:ascii="Times New Roman" w:eastAsia="Times New Roman" w:hAnsi="Times New Roman" w:cs="Times New Roman"/>
          <w:sz w:val="20"/>
        </w:rPr>
        <w:t>payer</w:t>
      </w:r>
      <w:proofErr w:type="spellEnd"/>
      <w:r>
        <w:rPr>
          <w:rFonts w:ascii="Times New Roman" w:eastAsia="Times New Roman" w:hAnsi="Times New Roman" w:cs="Times New Roman"/>
          <w:sz w:val="20"/>
        </w:rPr>
        <w:t xml:space="preserve">, or any other Federal, State or Local Government or agency passes, issues or </w:t>
      </w:r>
      <w:proofErr w:type="spellStart"/>
      <w:r>
        <w:rPr>
          <w:rFonts w:ascii="Times New Roman" w:eastAsia="Times New Roman" w:hAnsi="Times New Roman" w:cs="Times New Roman"/>
          <w:sz w:val="20"/>
        </w:rPr>
        <w:t>prômulgates</w:t>
      </w:r>
      <w:proofErr w:type="spellEnd"/>
      <w:r>
        <w:rPr>
          <w:rFonts w:ascii="Times New Roman" w:eastAsia="Times New Roman" w:hAnsi="Times New Roman" w:cs="Times New Roman"/>
          <w:sz w:val="20"/>
        </w:rPr>
        <w:t xml:space="preserve"> any law, rules, regulation, standard or </w:t>
      </w:r>
      <w:proofErr w:type="spellStart"/>
      <w:r>
        <w:rPr>
          <w:rFonts w:ascii="Times New Roman" w:eastAsia="Times New Roman" w:hAnsi="Times New Roman" w:cs="Times New Roman"/>
          <w:sz w:val="20"/>
        </w:rPr>
        <w:t>intelpretation</w:t>
      </w:r>
      <w:proofErr w:type="spellEnd"/>
      <w:r>
        <w:rPr>
          <w:rFonts w:ascii="Times New Roman" w:eastAsia="Times New Roman" w:hAnsi="Times New Roman" w:cs="Times New Roman"/>
          <w:sz w:val="20"/>
        </w:rPr>
        <w:t>, or any court of competent jurisdiction ren</w:t>
      </w:r>
      <w:r>
        <w:rPr>
          <w:rFonts w:ascii="Times New Roman" w:eastAsia="Times New Roman" w:hAnsi="Times New Roman" w:cs="Times New Roman"/>
          <w:sz w:val="20"/>
        </w:rPr>
        <w:t>ders any decision or issues any order, at any time while this Agreement is in effect, which prohibits, restricts, limits or in any way substantially changes the method or amount of reimbursement or payment for services rendered under this Agreement, or whi</w:t>
      </w:r>
      <w:r>
        <w:rPr>
          <w:rFonts w:ascii="Times New Roman" w:eastAsia="Times New Roman" w:hAnsi="Times New Roman" w:cs="Times New Roman"/>
          <w:sz w:val="20"/>
        </w:rPr>
        <w:t>ch otherwise materially affects either Party's rights or obligations hereunder, either Party may give the other notice of intent to amend this Agreement to the satisfaction of both Parties, to compensate for such prohibition, restriction, limitation or cha</w:t>
      </w:r>
      <w:r>
        <w:rPr>
          <w:rFonts w:ascii="Times New Roman" w:eastAsia="Times New Roman" w:hAnsi="Times New Roman" w:cs="Times New Roman"/>
          <w:sz w:val="20"/>
        </w:rPr>
        <w:t>nge.</w:t>
      </w:r>
      <w:proofErr w:type="gramEnd"/>
      <w:r>
        <w:rPr>
          <w:rFonts w:ascii="Times New Roman" w:eastAsia="Times New Roman" w:hAnsi="Times New Roman" w:cs="Times New Roman"/>
          <w:sz w:val="20"/>
        </w:rPr>
        <w:t xml:space="preserve"> If this Agreement </w:t>
      </w:r>
      <w:proofErr w:type="gramStart"/>
      <w:r>
        <w:rPr>
          <w:rFonts w:ascii="Times New Roman" w:eastAsia="Times New Roman" w:hAnsi="Times New Roman" w:cs="Times New Roman"/>
          <w:sz w:val="20"/>
        </w:rPr>
        <w:t>is not so amended</w:t>
      </w:r>
      <w:proofErr w:type="gramEnd"/>
      <w:r>
        <w:rPr>
          <w:rFonts w:ascii="Times New Roman" w:eastAsia="Times New Roman" w:hAnsi="Times New Roman" w:cs="Times New Roman"/>
          <w:sz w:val="20"/>
        </w:rPr>
        <w:t xml:space="preserve"> in writing within ten (10) days after said notice was given, this Agreement shall terminate as of midnight on the tenth (10) day after said notice was given.</w:t>
      </w:r>
    </w:p>
    <w:p w:rsidR="008B5862" w:rsidRDefault="001E74F1">
      <w:pPr>
        <w:numPr>
          <w:ilvl w:val="1"/>
          <w:numId w:val="10"/>
        </w:numPr>
        <w:spacing w:after="158" w:line="258" w:lineRule="auto"/>
        <w:ind w:right="50" w:hanging="348"/>
        <w:jc w:val="both"/>
      </w:pPr>
      <w:r>
        <w:rPr>
          <w:rFonts w:ascii="Times New Roman" w:eastAsia="Times New Roman" w:hAnsi="Times New Roman" w:cs="Times New Roman"/>
          <w:sz w:val="20"/>
          <w:u w:val="single" w:color="000000"/>
        </w:rPr>
        <w:t>No Volume Commitment</w:t>
      </w:r>
      <w:r>
        <w:rPr>
          <w:rFonts w:ascii="Times New Roman" w:eastAsia="Times New Roman" w:hAnsi="Times New Roman" w:cs="Times New Roman"/>
          <w:sz w:val="20"/>
        </w:rPr>
        <w:t>. Nothing herein shall require Facili</w:t>
      </w:r>
      <w:r>
        <w:rPr>
          <w:rFonts w:ascii="Times New Roman" w:eastAsia="Times New Roman" w:hAnsi="Times New Roman" w:cs="Times New Roman"/>
          <w:sz w:val="20"/>
        </w:rPr>
        <w:t>ty to designate any minimum number of Patients for whom Provider shall provide Services.</w:t>
      </w:r>
    </w:p>
    <w:p w:rsidR="008B5862" w:rsidRDefault="001E74F1">
      <w:pPr>
        <w:numPr>
          <w:ilvl w:val="1"/>
          <w:numId w:val="10"/>
        </w:numPr>
        <w:spacing w:after="149" w:line="262" w:lineRule="auto"/>
        <w:ind w:right="50" w:hanging="348"/>
        <w:jc w:val="both"/>
      </w:pPr>
      <w:r>
        <w:rPr>
          <w:rFonts w:ascii="Times New Roman" w:eastAsia="Times New Roman" w:hAnsi="Times New Roman" w:cs="Times New Roman"/>
          <w:sz w:val="20"/>
          <w:u w:val="single" w:color="000000"/>
        </w:rPr>
        <w:t>Entire Agreement</w:t>
      </w:r>
      <w:r>
        <w:rPr>
          <w:rFonts w:ascii="Times New Roman" w:eastAsia="Times New Roman" w:hAnsi="Times New Roman" w:cs="Times New Roman"/>
          <w:sz w:val="20"/>
        </w:rPr>
        <w:t>. This Agreement contains the entire understanding of the Parties with respect to the subject matter hereof and supersedes all prior agreements, oral o</w:t>
      </w:r>
      <w:r>
        <w:rPr>
          <w:rFonts w:ascii="Times New Roman" w:eastAsia="Times New Roman" w:hAnsi="Times New Roman" w:cs="Times New Roman"/>
          <w:sz w:val="20"/>
        </w:rPr>
        <w:t xml:space="preserve">r written, and all other communications between the parties relating to such subject matter. This Agreement </w:t>
      </w:r>
      <w:proofErr w:type="gramStart"/>
      <w:r>
        <w:rPr>
          <w:rFonts w:ascii="Times New Roman" w:eastAsia="Times New Roman" w:hAnsi="Times New Roman" w:cs="Times New Roman"/>
          <w:sz w:val="20"/>
        </w:rPr>
        <w:t>may not be amended or modified except by mutual written agreement</w:t>
      </w:r>
      <w:proofErr w:type="gramEnd"/>
      <w:r>
        <w:rPr>
          <w:rFonts w:ascii="Times New Roman" w:eastAsia="Times New Roman" w:hAnsi="Times New Roman" w:cs="Times New Roman"/>
          <w:sz w:val="20"/>
        </w:rPr>
        <w:t>.</w:t>
      </w:r>
    </w:p>
    <w:p w:rsidR="008B5862" w:rsidRDefault="001E74F1">
      <w:pPr>
        <w:numPr>
          <w:ilvl w:val="1"/>
          <w:numId w:val="10"/>
        </w:numPr>
        <w:spacing w:after="125" w:line="262" w:lineRule="auto"/>
        <w:ind w:right="50" w:hanging="348"/>
        <w:jc w:val="both"/>
      </w:pPr>
      <w:r>
        <w:rPr>
          <w:noProof/>
        </w:rPr>
        <w:drawing>
          <wp:anchor distT="0" distB="0" distL="114300" distR="114300" simplePos="0" relativeHeight="251669504" behindDoc="0" locked="0" layoutInCell="1" allowOverlap="0">
            <wp:simplePos x="0" y="0"/>
            <wp:positionH relativeFrom="page">
              <wp:posOffset>7371009</wp:posOffset>
            </wp:positionH>
            <wp:positionV relativeFrom="page">
              <wp:posOffset>4164771</wp:posOffset>
            </wp:positionV>
            <wp:extent cx="18245" cy="13685"/>
            <wp:effectExtent l="0" t="0" r="0" b="0"/>
            <wp:wrapSquare wrapText="bothSides"/>
            <wp:docPr id="37479" name="Picture 37479"/>
            <wp:cNvGraphicFramePr/>
            <a:graphic xmlns:a="http://schemas.openxmlformats.org/drawingml/2006/main">
              <a:graphicData uri="http://schemas.openxmlformats.org/drawingml/2006/picture">
                <pic:pic xmlns:pic="http://schemas.openxmlformats.org/drawingml/2006/picture">
                  <pic:nvPicPr>
                    <pic:cNvPr id="37479" name="Picture 37479"/>
                    <pic:cNvPicPr/>
                  </pic:nvPicPr>
                  <pic:blipFill>
                    <a:blip r:embed="rId85"/>
                    <a:stretch>
                      <a:fillRect/>
                    </a:stretch>
                  </pic:blipFill>
                  <pic:spPr>
                    <a:xfrm>
                      <a:off x="0" y="0"/>
                      <a:ext cx="18245" cy="13685"/>
                    </a:xfrm>
                    <a:prstGeom prst="rect">
                      <a:avLst/>
                    </a:prstGeom>
                  </pic:spPr>
                </pic:pic>
              </a:graphicData>
            </a:graphic>
          </wp:anchor>
        </w:drawing>
      </w:r>
      <w:r>
        <w:rPr>
          <w:noProof/>
        </w:rPr>
        <w:drawing>
          <wp:anchor distT="0" distB="0" distL="114300" distR="114300" simplePos="0" relativeHeight="251670528" behindDoc="0" locked="0" layoutInCell="1" allowOverlap="0">
            <wp:simplePos x="0" y="0"/>
            <wp:positionH relativeFrom="page">
              <wp:posOffset>6987862</wp:posOffset>
            </wp:positionH>
            <wp:positionV relativeFrom="page">
              <wp:posOffset>7234749</wp:posOffset>
            </wp:positionV>
            <wp:extent cx="13683" cy="13685"/>
            <wp:effectExtent l="0" t="0" r="0" b="0"/>
            <wp:wrapSquare wrapText="bothSides"/>
            <wp:docPr id="37480" name="Picture 37480"/>
            <wp:cNvGraphicFramePr/>
            <a:graphic xmlns:a="http://schemas.openxmlformats.org/drawingml/2006/main">
              <a:graphicData uri="http://schemas.openxmlformats.org/drawingml/2006/picture">
                <pic:pic xmlns:pic="http://schemas.openxmlformats.org/drawingml/2006/picture">
                  <pic:nvPicPr>
                    <pic:cNvPr id="37480" name="Picture 37480"/>
                    <pic:cNvPicPr/>
                  </pic:nvPicPr>
                  <pic:blipFill>
                    <a:blip r:embed="rId86"/>
                    <a:stretch>
                      <a:fillRect/>
                    </a:stretch>
                  </pic:blipFill>
                  <pic:spPr>
                    <a:xfrm>
                      <a:off x="0" y="0"/>
                      <a:ext cx="13683" cy="13685"/>
                    </a:xfrm>
                    <a:prstGeom prst="rect">
                      <a:avLst/>
                    </a:prstGeom>
                  </pic:spPr>
                </pic:pic>
              </a:graphicData>
            </a:graphic>
          </wp:anchor>
        </w:drawing>
      </w:r>
      <w:r>
        <w:rPr>
          <w:noProof/>
        </w:rPr>
        <w:drawing>
          <wp:anchor distT="0" distB="0" distL="114300" distR="114300" simplePos="0" relativeHeight="251671552" behindDoc="0" locked="0" layoutInCell="1" allowOverlap="0">
            <wp:simplePos x="0" y="0"/>
            <wp:positionH relativeFrom="page">
              <wp:posOffset>7631001</wp:posOffset>
            </wp:positionH>
            <wp:positionV relativeFrom="page">
              <wp:posOffset>8407089</wp:posOffset>
            </wp:positionV>
            <wp:extent cx="13683" cy="547396"/>
            <wp:effectExtent l="0" t="0" r="0" b="0"/>
            <wp:wrapSquare wrapText="bothSides"/>
            <wp:docPr id="37559" name="Picture 37559"/>
            <wp:cNvGraphicFramePr/>
            <a:graphic xmlns:a="http://schemas.openxmlformats.org/drawingml/2006/main">
              <a:graphicData uri="http://schemas.openxmlformats.org/drawingml/2006/picture">
                <pic:pic xmlns:pic="http://schemas.openxmlformats.org/drawingml/2006/picture">
                  <pic:nvPicPr>
                    <pic:cNvPr id="37559" name="Picture 37559"/>
                    <pic:cNvPicPr/>
                  </pic:nvPicPr>
                  <pic:blipFill>
                    <a:blip r:embed="rId87"/>
                    <a:stretch>
                      <a:fillRect/>
                    </a:stretch>
                  </pic:blipFill>
                  <pic:spPr>
                    <a:xfrm>
                      <a:off x="0" y="0"/>
                      <a:ext cx="13683" cy="547396"/>
                    </a:xfrm>
                    <a:prstGeom prst="rect">
                      <a:avLst/>
                    </a:prstGeom>
                  </pic:spPr>
                </pic:pic>
              </a:graphicData>
            </a:graphic>
          </wp:anchor>
        </w:drawing>
      </w:r>
      <w:r>
        <w:rPr>
          <w:rFonts w:ascii="Times New Roman" w:eastAsia="Times New Roman" w:hAnsi="Times New Roman" w:cs="Times New Roman"/>
          <w:sz w:val="20"/>
          <w:u w:val="single" w:color="000000"/>
        </w:rPr>
        <w:t>Severability</w:t>
      </w:r>
      <w:r>
        <w:rPr>
          <w:rFonts w:ascii="Times New Roman" w:eastAsia="Times New Roman" w:hAnsi="Times New Roman" w:cs="Times New Roman"/>
          <w:sz w:val="20"/>
        </w:rPr>
        <w:t xml:space="preserve">. </w:t>
      </w:r>
      <w:proofErr w:type="gramStart"/>
      <w:r>
        <w:rPr>
          <w:rFonts w:ascii="Times New Roman" w:eastAsia="Times New Roman" w:hAnsi="Times New Roman" w:cs="Times New Roman"/>
          <w:sz w:val="20"/>
        </w:rPr>
        <w:t>In the event any provision of this Agreement is held to be inval</w:t>
      </w:r>
      <w:r>
        <w:rPr>
          <w:rFonts w:ascii="Times New Roman" w:eastAsia="Times New Roman" w:hAnsi="Times New Roman" w:cs="Times New Roman"/>
          <w:sz w:val="20"/>
        </w:rPr>
        <w:t>id, illegal, or unenforceable for any reason and in any respect, if the extent of such invalidity, illegality or unenforceability does not destroy the basis of the bargain herein such invalidity, illegality, or unenforceability shall in no event affect, pr</w:t>
      </w:r>
      <w:r>
        <w:rPr>
          <w:rFonts w:ascii="Times New Roman" w:eastAsia="Times New Roman" w:hAnsi="Times New Roman" w:cs="Times New Roman"/>
          <w:sz w:val="20"/>
        </w:rPr>
        <w:t>ejudice, or disturb the validity of the remainder of this Agreement, which shall be in full force and effect, enforceable in accordance with its terms as if such provisions had not been included, or had been modified as provided below, as the case may be.</w:t>
      </w:r>
      <w:proofErr w:type="gramEnd"/>
      <w:r>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To carry out the intent of the parties hereto as fully as possible, the invalid, illegal or unenforceable provision(s), if possible, </w:t>
      </w:r>
      <w:proofErr w:type="gramStart"/>
      <w:r>
        <w:rPr>
          <w:rFonts w:ascii="Times New Roman" w:eastAsia="Times New Roman" w:hAnsi="Times New Roman" w:cs="Times New Roman"/>
          <w:sz w:val="20"/>
        </w:rPr>
        <w:t>shall be deemed</w:t>
      </w:r>
      <w:proofErr w:type="gramEnd"/>
      <w:r>
        <w:rPr>
          <w:rFonts w:ascii="Times New Roman" w:eastAsia="Times New Roman" w:hAnsi="Times New Roman" w:cs="Times New Roman"/>
          <w:sz w:val="20"/>
        </w:rPr>
        <w:t xml:space="preserve"> modified to the extent necessary and possible to render such provision(s) valid and enforceable. The partie</w:t>
      </w:r>
      <w:r>
        <w:rPr>
          <w:rFonts w:ascii="Times New Roman" w:eastAsia="Times New Roman" w:hAnsi="Times New Roman" w:cs="Times New Roman"/>
          <w:sz w:val="20"/>
        </w:rPr>
        <w:t xml:space="preserve">s hereto shall negotiate in good faith to modify this Agreement </w:t>
      </w:r>
      <w:proofErr w:type="gramStart"/>
      <w:r>
        <w:rPr>
          <w:rFonts w:ascii="Times New Roman" w:eastAsia="Times New Roman" w:hAnsi="Times New Roman" w:cs="Times New Roman"/>
          <w:sz w:val="20"/>
        </w:rPr>
        <w:t>so as to</w:t>
      </w:r>
      <w:proofErr w:type="gramEnd"/>
      <w:r>
        <w:rPr>
          <w:rFonts w:ascii="Times New Roman" w:eastAsia="Times New Roman" w:hAnsi="Times New Roman" w:cs="Times New Roman"/>
          <w:sz w:val="20"/>
        </w:rPr>
        <w:t xml:space="preserve"> affect the </w:t>
      </w:r>
      <w:proofErr w:type="spellStart"/>
      <w:r>
        <w:rPr>
          <w:rFonts w:ascii="Times New Roman" w:eastAsia="Times New Roman" w:hAnsi="Times New Roman" w:cs="Times New Roman"/>
          <w:sz w:val="20"/>
        </w:rPr>
        <w:t>originat</w:t>
      </w:r>
      <w:proofErr w:type="spellEnd"/>
      <w:r>
        <w:rPr>
          <w:rFonts w:ascii="Times New Roman" w:eastAsia="Times New Roman" w:hAnsi="Times New Roman" w:cs="Times New Roman"/>
          <w:sz w:val="20"/>
        </w:rPr>
        <w:t xml:space="preserve"> intent of the parties as closely as possible.</w:t>
      </w:r>
    </w:p>
    <w:p w:rsidR="008B5862" w:rsidRDefault="001E74F1">
      <w:pPr>
        <w:numPr>
          <w:ilvl w:val="1"/>
          <w:numId w:val="10"/>
        </w:numPr>
        <w:spacing w:after="149" w:line="262" w:lineRule="auto"/>
        <w:ind w:right="50" w:hanging="348"/>
        <w:jc w:val="both"/>
      </w:pPr>
      <w:r>
        <w:rPr>
          <w:rFonts w:ascii="Times New Roman" w:eastAsia="Times New Roman" w:hAnsi="Times New Roman" w:cs="Times New Roman"/>
          <w:sz w:val="20"/>
          <w:u w:val="single" w:color="000000"/>
        </w:rPr>
        <w:t>Force Majeure</w:t>
      </w:r>
      <w:r>
        <w:rPr>
          <w:rFonts w:ascii="Times New Roman" w:eastAsia="Times New Roman" w:hAnsi="Times New Roman" w:cs="Times New Roman"/>
          <w:sz w:val="20"/>
        </w:rPr>
        <w:t xml:space="preserve">. </w:t>
      </w:r>
      <w:proofErr w:type="gramStart"/>
      <w:r>
        <w:rPr>
          <w:rFonts w:ascii="Times New Roman" w:eastAsia="Times New Roman" w:hAnsi="Times New Roman" w:cs="Times New Roman"/>
          <w:sz w:val="20"/>
        </w:rPr>
        <w:t>Neither party shall be liable or deemed to be in default for any delay or failure in performance under this Agreement or other interruption of service deemed to result, directly or indirectly, from acts of God, civil or military authority, acts of public</w:t>
      </w:r>
      <w:r>
        <w:rPr>
          <w:rFonts w:ascii="Times New Roman" w:eastAsia="Times New Roman" w:hAnsi="Times New Roman" w:cs="Times New Roman"/>
          <w:sz w:val="20"/>
        </w:rPr>
        <w:t xml:space="preserve"> enemy, war, accidents, fires, explosions, earthquakes, floods, failure of transportation, strikes or other work interruptions by either party's employees, or any other similar cause beyond the reasonable control of either party.</w:t>
      </w:r>
      <w:proofErr w:type="gramEnd"/>
    </w:p>
    <w:p w:rsidR="008B5862" w:rsidRDefault="001E74F1">
      <w:pPr>
        <w:numPr>
          <w:ilvl w:val="1"/>
          <w:numId w:val="10"/>
        </w:numPr>
        <w:spacing w:after="158" w:line="258" w:lineRule="auto"/>
        <w:ind w:right="50" w:hanging="348"/>
        <w:jc w:val="both"/>
      </w:pPr>
      <w:r>
        <w:rPr>
          <w:rFonts w:ascii="Times New Roman" w:eastAsia="Times New Roman" w:hAnsi="Times New Roman" w:cs="Times New Roman"/>
          <w:u w:val="single" w:color="000000"/>
        </w:rPr>
        <w:t>Assignment</w:t>
      </w:r>
      <w:r>
        <w:rPr>
          <w:rFonts w:ascii="Times New Roman" w:eastAsia="Times New Roman" w:hAnsi="Times New Roman" w:cs="Times New Roman"/>
        </w:rPr>
        <w:t xml:space="preserve">. This </w:t>
      </w:r>
      <w:proofErr w:type="spellStart"/>
      <w:r>
        <w:rPr>
          <w:rFonts w:ascii="Times New Roman" w:eastAsia="Times New Roman" w:hAnsi="Times New Roman" w:cs="Times New Roman"/>
        </w:rPr>
        <w:t>Ageement</w:t>
      </w:r>
      <w:proofErr w:type="spellEnd"/>
      <w:r>
        <w:rPr>
          <w:rFonts w:ascii="Times New Roman" w:eastAsia="Times New Roman" w:hAnsi="Times New Roman" w:cs="Times New Roman"/>
        </w:rPr>
        <w:t xml:space="preserve"> </w:t>
      </w:r>
      <w:r>
        <w:rPr>
          <w:rFonts w:ascii="Times New Roman" w:eastAsia="Times New Roman" w:hAnsi="Times New Roman" w:cs="Times New Roman"/>
        </w:rPr>
        <w:t>is not assignable in whole or in part by either party without the prior written consent of the other party; provided, however, that Provider may assign without consent to an affiliate or as part of a transfer of all or substantially all of the assets of Pr</w:t>
      </w:r>
      <w:r>
        <w:rPr>
          <w:rFonts w:ascii="Times New Roman" w:eastAsia="Times New Roman" w:hAnsi="Times New Roman" w:cs="Times New Roman"/>
        </w:rPr>
        <w:t>ovider. Additionally, any laboratory test which cannot be processed by Provider will be referred to another clinical laborat01Y of Provider's choosing (</w:t>
      </w:r>
      <w:proofErr w:type="gramStart"/>
      <w:r>
        <w:rPr>
          <w:rFonts w:ascii="Times New Roman" w:eastAsia="Times New Roman" w:hAnsi="Times New Roman" w:cs="Times New Roman"/>
        </w:rPr>
        <w:t>provided that</w:t>
      </w:r>
      <w:proofErr w:type="gramEnd"/>
      <w:r>
        <w:rPr>
          <w:rFonts w:ascii="Times New Roman" w:eastAsia="Times New Roman" w:hAnsi="Times New Roman" w:cs="Times New Roman"/>
        </w:rPr>
        <w:t xml:space="preserve"> such alternate laboratory shall satisfy the requirements of Article 2 hereof) and will not</w:t>
      </w:r>
      <w:r>
        <w:rPr>
          <w:rFonts w:ascii="Times New Roman" w:eastAsia="Times New Roman" w:hAnsi="Times New Roman" w:cs="Times New Roman"/>
        </w:rPr>
        <w:t xml:space="preserve"> be deemed a violation of this Section 7.14. This non-standard or reference testing will be billed according to the Trident Fee Schedule or as otherwise dictated by certain anti-markup laws and are subject to handling fees.</w:t>
      </w:r>
    </w:p>
    <w:p w:rsidR="008B5862" w:rsidRDefault="001E74F1">
      <w:pPr>
        <w:numPr>
          <w:ilvl w:val="1"/>
          <w:numId w:val="10"/>
        </w:numPr>
        <w:spacing w:after="173" w:line="262" w:lineRule="auto"/>
        <w:ind w:right="50" w:hanging="348"/>
        <w:jc w:val="both"/>
      </w:pPr>
      <w:r>
        <w:rPr>
          <w:rFonts w:ascii="Times New Roman" w:eastAsia="Times New Roman" w:hAnsi="Times New Roman" w:cs="Times New Roman"/>
          <w:sz w:val="20"/>
          <w:u w:val="single" w:color="000000"/>
        </w:rPr>
        <w:t>Counterparts</w:t>
      </w:r>
      <w:r>
        <w:rPr>
          <w:rFonts w:ascii="Times New Roman" w:eastAsia="Times New Roman" w:hAnsi="Times New Roman" w:cs="Times New Roman"/>
          <w:sz w:val="20"/>
        </w:rPr>
        <w:t xml:space="preserve">. This Agreement </w:t>
      </w:r>
      <w:proofErr w:type="gramStart"/>
      <w:r>
        <w:rPr>
          <w:rFonts w:ascii="Times New Roman" w:eastAsia="Times New Roman" w:hAnsi="Times New Roman" w:cs="Times New Roman"/>
          <w:sz w:val="20"/>
        </w:rPr>
        <w:t>may</w:t>
      </w:r>
      <w:r>
        <w:rPr>
          <w:rFonts w:ascii="Times New Roman" w:eastAsia="Times New Roman" w:hAnsi="Times New Roman" w:cs="Times New Roman"/>
          <w:sz w:val="20"/>
        </w:rPr>
        <w:t xml:space="preserve"> be executed</w:t>
      </w:r>
      <w:proofErr w:type="gramEnd"/>
      <w:r>
        <w:rPr>
          <w:rFonts w:ascii="Times New Roman" w:eastAsia="Times New Roman" w:hAnsi="Times New Roman" w:cs="Times New Roman"/>
          <w:sz w:val="20"/>
        </w:rPr>
        <w:t xml:space="preserve"> in any number of counterparts, each of which shall be deemed an original. Signed facsimile copies of this Agreement shall be legal, valid and binding upon the parties hereto.</w:t>
      </w:r>
      <w:r>
        <w:rPr>
          <w:noProof/>
        </w:rPr>
        <w:drawing>
          <wp:inline distT="0" distB="0" distL="0" distR="0">
            <wp:extent cx="9123" cy="4562"/>
            <wp:effectExtent l="0" t="0" r="0" b="0"/>
            <wp:docPr id="37481" name="Picture 37481"/>
            <wp:cNvGraphicFramePr/>
            <a:graphic xmlns:a="http://schemas.openxmlformats.org/drawingml/2006/main">
              <a:graphicData uri="http://schemas.openxmlformats.org/drawingml/2006/picture">
                <pic:pic xmlns:pic="http://schemas.openxmlformats.org/drawingml/2006/picture">
                  <pic:nvPicPr>
                    <pic:cNvPr id="37481" name="Picture 37481"/>
                    <pic:cNvPicPr/>
                  </pic:nvPicPr>
                  <pic:blipFill>
                    <a:blip r:embed="rId88"/>
                    <a:stretch>
                      <a:fillRect/>
                    </a:stretch>
                  </pic:blipFill>
                  <pic:spPr>
                    <a:xfrm>
                      <a:off x="0" y="0"/>
                      <a:ext cx="9123" cy="4562"/>
                    </a:xfrm>
                    <a:prstGeom prst="rect">
                      <a:avLst/>
                    </a:prstGeom>
                  </pic:spPr>
                </pic:pic>
              </a:graphicData>
            </a:graphic>
          </wp:inline>
        </w:drawing>
      </w:r>
    </w:p>
    <w:p w:rsidR="008B5862" w:rsidRDefault="001E74F1">
      <w:pPr>
        <w:numPr>
          <w:ilvl w:val="1"/>
          <w:numId w:val="10"/>
        </w:numPr>
        <w:spacing w:after="149" w:line="262" w:lineRule="auto"/>
        <w:ind w:right="50" w:hanging="348"/>
        <w:jc w:val="both"/>
      </w:pPr>
      <w:r>
        <w:rPr>
          <w:rFonts w:ascii="Times New Roman" w:eastAsia="Times New Roman" w:hAnsi="Times New Roman" w:cs="Times New Roman"/>
          <w:sz w:val="20"/>
          <w:u w:val="single" w:color="000000"/>
        </w:rPr>
        <w:t>Titles and Subtitles</w:t>
      </w:r>
      <w:r>
        <w:rPr>
          <w:rFonts w:ascii="Times New Roman" w:eastAsia="Times New Roman" w:hAnsi="Times New Roman" w:cs="Times New Roman"/>
          <w:sz w:val="20"/>
        </w:rPr>
        <w:t>. The titles and subtitles used in this Agreeme</w:t>
      </w:r>
      <w:r>
        <w:rPr>
          <w:rFonts w:ascii="Times New Roman" w:eastAsia="Times New Roman" w:hAnsi="Times New Roman" w:cs="Times New Roman"/>
          <w:sz w:val="20"/>
        </w:rPr>
        <w:t xml:space="preserve">nt </w:t>
      </w:r>
      <w:proofErr w:type="gramStart"/>
      <w:r>
        <w:rPr>
          <w:rFonts w:ascii="Times New Roman" w:eastAsia="Times New Roman" w:hAnsi="Times New Roman" w:cs="Times New Roman"/>
          <w:sz w:val="20"/>
        </w:rPr>
        <w:t>are used</w:t>
      </w:r>
      <w:proofErr w:type="gramEnd"/>
      <w:r>
        <w:rPr>
          <w:rFonts w:ascii="Times New Roman" w:eastAsia="Times New Roman" w:hAnsi="Times New Roman" w:cs="Times New Roman"/>
          <w:sz w:val="20"/>
        </w:rPr>
        <w:t xml:space="preserve"> for convenience only and are not to be considered in construing or interpreting this Agreement.</w:t>
      </w:r>
    </w:p>
    <w:p w:rsidR="008B5862" w:rsidRDefault="001E74F1">
      <w:pPr>
        <w:numPr>
          <w:ilvl w:val="1"/>
          <w:numId w:val="10"/>
        </w:numPr>
        <w:spacing w:after="149" w:line="262" w:lineRule="auto"/>
        <w:ind w:right="50" w:hanging="348"/>
        <w:jc w:val="both"/>
      </w:pPr>
      <w:r>
        <w:rPr>
          <w:rFonts w:ascii="Times New Roman" w:eastAsia="Times New Roman" w:hAnsi="Times New Roman" w:cs="Times New Roman"/>
          <w:sz w:val="20"/>
          <w:u w:val="single" w:color="000000"/>
        </w:rPr>
        <w:t>Expense of Enforcement</w:t>
      </w:r>
      <w:r>
        <w:rPr>
          <w:rFonts w:ascii="Times New Roman" w:eastAsia="Times New Roman" w:hAnsi="Times New Roman" w:cs="Times New Roman"/>
          <w:sz w:val="20"/>
        </w:rPr>
        <w:t>. In the event of any legal action with respect to this Agreement, the Provider in any such action shall be entitled to reason</w:t>
      </w:r>
      <w:r>
        <w:rPr>
          <w:rFonts w:ascii="Times New Roman" w:eastAsia="Times New Roman" w:hAnsi="Times New Roman" w:cs="Times New Roman"/>
          <w:sz w:val="20"/>
        </w:rPr>
        <w:t>able attorneys' fees and expenses incurred at mediation,</w:t>
      </w:r>
    </w:p>
    <w:p w:rsidR="008B5862" w:rsidRDefault="001E74F1">
      <w:pPr>
        <w:spacing w:after="173" w:line="262" w:lineRule="auto"/>
        <w:ind w:left="481" w:right="28" w:firstLine="7"/>
        <w:jc w:val="both"/>
      </w:pPr>
      <w:proofErr w:type="gramStart"/>
      <w:r>
        <w:rPr>
          <w:rFonts w:ascii="Times New Roman" w:eastAsia="Times New Roman" w:hAnsi="Times New Roman" w:cs="Times New Roman"/>
          <w:sz w:val="20"/>
        </w:rPr>
        <w:t>arbitration</w:t>
      </w:r>
      <w:proofErr w:type="gram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triak</w:t>
      </w:r>
      <w:proofErr w:type="spellEnd"/>
      <w:r>
        <w:rPr>
          <w:rFonts w:ascii="Times New Roman" w:eastAsia="Times New Roman" w:hAnsi="Times New Roman" w:cs="Times New Roman"/>
          <w:sz w:val="20"/>
        </w:rPr>
        <w:t xml:space="preserve"> level, bankruptcy court, on appeal or review, or incurred without action, suits or proceedings.</w:t>
      </w:r>
    </w:p>
    <w:p w:rsidR="008B5862" w:rsidRDefault="001E74F1">
      <w:pPr>
        <w:numPr>
          <w:ilvl w:val="1"/>
          <w:numId w:val="10"/>
        </w:numPr>
        <w:spacing w:after="571" w:line="262" w:lineRule="auto"/>
        <w:ind w:right="50" w:hanging="348"/>
        <w:jc w:val="both"/>
      </w:pPr>
      <w:r>
        <w:rPr>
          <w:rFonts w:ascii="Times New Roman" w:eastAsia="Times New Roman" w:hAnsi="Times New Roman" w:cs="Times New Roman"/>
          <w:sz w:val="20"/>
          <w:u w:val="single" w:color="000000"/>
        </w:rPr>
        <w:t>Notices.</w:t>
      </w:r>
      <w:r>
        <w:rPr>
          <w:rFonts w:ascii="Times New Roman" w:eastAsia="Times New Roman" w:hAnsi="Times New Roman" w:cs="Times New Roman"/>
          <w:sz w:val="20"/>
        </w:rPr>
        <w:t xml:space="preserve"> All notices required by this Agreement </w:t>
      </w:r>
      <w:proofErr w:type="gramStart"/>
      <w:r>
        <w:rPr>
          <w:rFonts w:ascii="Times New Roman" w:eastAsia="Times New Roman" w:hAnsi="Times New Roman" w:cs="Times New Roman"/>
          <w:sz w:val="20"/>
        </w:rPr>
        <w:t>must be sent</w:t>
      </w:r>
      <w:proofErr w:type="gramEnd"/>
      <w:r>
        <w:rPr>
          <w:rFonts w:ascii="Times New Roman" w:eastAsia="Times New Roman" w:hAnsi="Times New Roman" w:cs="Times New Roman"/>
          <w:sz w:val="20"/>
        </w:rPr>
        <w:t xml:space="preserve"> in writing, via registe</w:t>
      </w:r>
      <w:r>
        <w:rPr>
          <w:rFonts w:ascii="Times New Roman" w:eastAsia="Times New Roman" w:hAnsi="Times New Roman" w:cs="Times New Roman"/>
          <w:sz w:val="20"/>
        </w:rPr>
        <w:t xml:space="preserve">red or certified mail, return receipt requested, or via recognized overnight courier service, to the addresses set forth on the first page of the Agreement. Provider's General Counsel </w:t>
      </w:r>
      <w:proofErr w:type="gramStart"/>
      <w:r>
        <w:rPr>
          <w:rFonts w:ascii="Times New Roman" w:eastAsia="Times New Roman" w:hAnsi="Times New Roman" w:cs="Times New Roman"/>
          <w:sz w:val="20"/>
        </w:rPr>
        <w:t>shall be copied</w:t>
      </w:r>
      <w:proofErr w:type="gramEnd"/>
      <w:r>
        <w:rPr>
          <w:rFonts w:ascii="Times New Roman" w:eastAsia="Times New Roman" w:hAnsi="Times New Roman" w:cs="Times New Roman"/>
          <w:sz w:val="20"/>
        </w:rPr>
        <w:t xml:space="preserve"> on all notices to Provider, with such notices to be sent</w:t>
      </w:r>
      <w:r>
        <w:rPr>
          <w:rFonts w:ascii="Times New Roman" w:eastAsia="Times New Roman" w:hAnsi="Times New Roman" w:cs="Times New Roman"/>
          <w:sz w:val="20"/>
        </w:rPr>
        <w:t xml:space="preserve"> to </w:t>
      </w:r>
      <w:proofErr w:type="spellStart"/>
      <w:r>
        <w:rPr>
          <w:rFonts w:ascii="Times New Roman" w:eastAsia="Times New Roman" w:hAnsi="Times New Roman" w:cs="Times New Roman"/>
          <w:sz w:val="20"/>
        </w:rPr>
        <w:t>TridentCare</w:t>
      </w:r>
      <w:proofErr w:type="spellEnd"/>
      <w:r>
        <w:rPr>
          <w:rFonts w:ascii="Times New Roman" w:eastAsia="Times New Roman" w:hAnsi="Times New Roman" w:cs="Times New Roman"/>
          <w:sz w:val="20"/>
        </w:rPr>
        <w:t xml:space="preserve">, Attn: General Counsel, 101 Rock Road, Horsham, PA 19044. </w:t>
      </w:r>
      <w:r>
        <w:rPr>
          <w:noProof/>
        </w:rPr>
        <w:drawing>
          <wp:inline distT="0" distB="0" distL="0" distR="0">
            <wp:extent cx="13684" cy="13685"/>
            <wp:effectExtent l="0" t="0" r="0" b="0"/>
            <wp:docPr id="38961" name="Picture 38961"/>
            <wp:cNvGraphicFramePr/>
            <a:graphic xmlns:a="http://schemas.openxmlformats.org/drawingml/2006/main">
              <a:graphicData uri="http://schemas.openxmlformats.org/drawingml/2006/picture">
                <pic:pic xmlns:pic="http://schemas.openxmlformats.org/drawingml/2006/picture">
                  <pic:nvPicPr>
                    <pic:cNvPr id="38961" name="Picture 38961"/>
                    <pic:cNvPicPr/>
                  </pic:nvPicPr>
                  <pic:blipFill>
                    <a:blip r:embed="rId89"/>
                    <a:stretch>
                      <a:fillRect/>
                    </a:stretch>
                  </pic:blipFill>
                  <pic:spPr>
                    <a:xfrm>
                      <a:off x="0" y="0"/>
                      <a:ext cx="13684" cy="13685"/>
                    </a:xfrm>
                    <a:prstGeom prst="rect">
                      <a:avLst/>
                    </a:prstGeom>
                  </pic:spPr>
                </pic:pic>
              </a:graphicData>
            </a:graphic>
          </wp:inline>
        </w:drawing>
      </w:r>
    </w:p>
    <w:p w:rsidR="008B5862" w:rsidRDefault="001E74F1">
      <w:pPr>
        <w:spacing w:after="0"/>
        <w:ind w:right="201"/>
        <w:jc w:val="center"/>
      </w:pPr>
      <w:r>
        <w:rPr>
          <w:rFonts w:ascii="Times New Roman" w:eastAsia="Times New Roman" w:hAnsi="Times New Roman" w:cs="Times New Roman"/>
          <w:sz w:val="20"/>
        </w:rPr>
        <w:t xml:space="preserve">[End </w:t>
      </w:r>
      <w:proofErr w:type="spellStart"/>
      <w:r>
        <w:rPr>
          <w:rFonts w:ascii="Times New Roman" w:eastAsia="Times New Roman" w:hAnsi="Times New Roman" w:cs="Times New Roman"/>
          <w:sz w:val="20"/>
        </w:rPr>
        <w:t>ofStandard</w:t>
      </w:r>
      <w:proofErr w:type="spellEnd"/>
      <w:r>
        <w:rPr>
          <w:rFonts w:ascii="Times New Roman" w:eastAsia="Times New Roman" w:hAnsi="Times New Roman" w:cs="Times New Roman"/>
          <w:sz w:val="20"/>
        </w:rPr>
        <w:t xml:space="preserve"> Service Term and Condition/</w:t>
      </w:r>
    </w:p>
    <w:p w:rsidR="008B5862" w:rsidRDefault="008B5862">
      <w:pPr>
        <w:sectPr w:rsidR="008B5862">
          <w:headerReference w:type="even" r:id="rId90"/>
          <w:headerReference w:type="default" r:id="rId91"/>
          <w:footerReference w:type="even" r:id="rId92"/>
          <w:footerReference w:type="default" r:id="rId93"/>
          <w:headerReference w:type="first" r:id="rId94"/>
          <w:footerReference w:type="first" r:id="rId95"/>
          <w:pgSz w:w="12240" w:h="15840"/>
          <w:pgMar w:top="1052" w:right="1372" w:bottom="1521" w:left="1379" w:header="720" w:footer="632" w:gutter="0"/>
          <w:cols w:space="720"/>
        </w:sectPr>
      </w:pPr>
    </w:p>
    <w:p w:rsidR="008B5862" w:rsidRDefault="001E74F1">
      <w:pPr>
        <w:spacing w:after="0"/>
        <w:ind w:left="-1440" w:right="10800"/>
      </w:pPr>
      <w:r>
        <w:rPr>
          <w:noProof/>
        </w:rPr>
        <w:drawing>
          <wp:anchor distT="0" distB="0" distL="114300" distR="114300" simplePos="0" relativeHeight="251672576" behindDoc="0" locked="0" layoutInCell="1" allowOverlap="0">
            <wp:simplePos x="0" y="0"/>
            <wp:positionH relativeFrom="page">
              <wp:posOffset>0</wp:posOffset>
            </wp:positionH>
            <wp:positionV relativeFrom="page">
              <wp:posOffset>1</wp:posOffset>
            </wp:positionV>
            <wp:extent cx="7772400" cy="10058399"/>
            <wp:effectExtent l="0" t="0" r="0" b="0"/>
            <wp:wrapTopAndBottom/>
            <wp:docPr id="51" name="Picture 51"/>
            <wp:cNvGraphicFramePr/>
            <a:graphic xmlns:a="http://schemas.openxmlformats.org/drawingml/2006/main">
              <a:graphicData uri="http://schemas.openxmlformats.org/drawingml/2006/picture">
                <pic:pic xmlns:pic="http://schemas.openxmlformats.org/drawingml/2006/picture">
                  <pic:nvPicPr>
                    <pic:cNvPr id="51" name="Picture 51"/>
                    <pic:cNvPicPr/>
                  </pic:nvPicPr>
                  <pic:blipFill>
                    <a:blip r:embed="rId96"/>
                    <a:stretch>
                      <a:fillRect/>
                    </a:stretch>
                  </pic:blipFill>
                  <pic:spPr>
                    <a:xfrm>
                      <a:off x="0" y="0"/>
                      <a:ext cx="7772400" cy="10058399"/>
                    </a:xfrm>
                    <a:prstGeom prst="rect">
                      <a:avLst/>
                    </a:prstGeom>
                  </pic:spPr>
                </pic:pic>
              </a:graphicData>
            </a:graphic>
          </wp:anchor>
        </w:drawing>
      </w:r>
    </w:p>
    <w:sectPr w:rsidR="008B5862">
      <w:headerReference w:type="even" r:id="rId97"/>
      <w:headerReference w:type="default" r:id="rId98"/>
      <w:footerReference w:type="even" r:id="rId99"/>
      <w:footerReference w:type="default" r:id="rId100"/>
      <w:headerReference w:type="first" r:id="rId101"/>
      <w:footerReference w:type="first" r:id="rId10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E74F1">
      <w:pPr>
        <w:spacing w:after="0" w:line="240" w:lineRule="auto"/>
      </w:pPr>
      <w:r>
        <w:separator/>
      </w:r>
    </w:p>
  </w:endnote>
  <w:endnote w:type="continuationSeparator" w:id="0">
    <w:p w:rsidR="00000000" w:rsidRDefault="001E7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862" w:rsidRDefault="008B5862"/>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862" w:rsidRDefault="001E74F1">
    <w:pPr>
      <w:spacing w:after="0"/>
      <w:ind w:right="65"/>
      <w:jc w:val="right"/>
    </w:pPr>
    <w:r>
      <w:fldChar w:fldCharType="begin"/>
    </w:r>
    <w:r>
      <w:instrText xml:space="preserve"> PAGE   \* MERGEFORMAT </w:instrText>
    </w:r>
    <w:r>
      <w:fldChar w:fldCharType="separate"/>
    </w:r>
    <w:r w:rsidRPr="001E74F1">
      <w:rPr>
        <w:rFonts w:ascii="Times New Roman" w:eastAsia="Times New Roman" w:hAnsi="Times New Roman" w:cs="Times New Roman"/>
        <w:noProof/>
        <w:sz w:val="34"/>
      </w:rPr>
      <w:t>10</w:t>
    </w:r>
    <w:r>
      <w:rPr>
        <w:rFonts w:ascii="Times New Roman" w:eastAsia="Times New Roman" w:hAnsi="Times New Roman" w:cs="Times New Roman"/>
        <w:sz w:val="34"/>
      </w:rPr>
      <w:fldChar w:fldCharType="end"/>
    </w:r>
  </w:p>
  <w:p w:rsidR="008B5862" w:rsidRDefault="001E74F1">
    <w:pPr>
      <w:tabs>
        <w:tab w:val="center" w:pos="4130"/>
      </w:tabs>
      <w:spacing w:after="0"/>
      <w:ind w:left="-338"/>
    </w:pPr>
    <w:r>
      <w:rPr>
        <w:sz w:val="16"/>
      </w:rPr>
      <w:t xml:space="preserve">TC NAS FM 0002 </w:t>
    </w:r>
    <w:r>
      <w:rPr>
        <w:sz w:val="24"/>
      </w:rPr>
      <w:t xml:space="preserve">VI </w:t>
    </w:r>
    <w:r>
      <w:fldChar w:fldCharType="begin"/>
    </w:r>
    <w:r>
      <w:instrText xml:space="preserve"> NUMPAGES   \* MERGEFORMAT </w:instrText>
    </w:r>
    <w:r>
      <w:fldChar w:fldCharType="separate"/>
    </w:r>
    <w:r w:rsidRPr="001E74F1">
      <w:rPr>
        <w:noProof/>
        <w:sz w:val="16"/>
      </w:rPr>
      <w:t>16</w:t>
    </w:r>
    <w:r>
      <w:rPr>
        <w:sz w:val="16"/>
      </w:rPr>
      <w:fldChar w:fldCharType="end"/>
    </w:r>
    <w:r>
      <w:rPr>
        <w:sz w:val="16"/>
      </w:rPr>
      <w:t>.24.19</w:t>
    </w:r>
    <w:r>
      <w:rPr>
        <w:sz w:val="16"/>
      </w:rPr>
      <w:tab/>
      <w:t>Confidential Trade Secret Information</w:t>
    </w:r>
  </w:p>
  <w:p w:rsidR="008B5862" w:rsidRDefault="001E74F1">
    <w:pPr>
      <w:tabs>
        <w:tab w:val="center" w:pos="4130"/>
      </w:tabs>
      <w:spacing w:after="0"/>
      <w:ind w:left="-345"/>
    </w:pPr>
    <w:r>
      <w:rPr>
        <w:sz w:val="16"/>
      </w:rPr>
      <w:t>SNF standard Terms and Conditions</w:t>
    </w:r>
    <w:r>
      <w:rPr>
        <w:sz w:val="16"/>
      </w:rPr>
      <w:tab/>
      <w:t>Do Not Duplicate or Disclose</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862" w:rsidRDefault="001E74F1">
    <w:pPr>
      <w:spacing w:after="0"/>
      <w:ind w:right="65"/>
      <w:jc w:val="right"/>
    </w:pPr>
    <w:r>
      <w:fldChar w:fldCharType="begin"/>
    </w:r>
    <w:r>
      <w:instrText xml:space="preserve"> PAGE   \* MERGEFORMAT </w:instrText>
    </w:r>
    <w:r>
      <w:fldChar w:fldCharType="separate"/>
    </w:r>
    <w:r w:rsidRPr="001E74F1">
      <w:rPr>
        <w:rFonts w:ascii="Times New Roman" w:eastAsia="Times New Roman" w:hAnsi="Times New Roman" w:cs="Times New Roman"/>
        <w:noProof/>
        <w:sz w:val="34"/>
      </w:rPr>
      <w:t>11</w:t>
    </w:r>
    <w:r>
      <w:rPr>
        <w:rFonts w:ascii="Times New Roman" w:eastAsia="Times New Roman" w:hAnsi="Times New Roman" w:cs="Times New Roman"/>
        <w:sz w:val="34"/>
      </w:rPr>
      <w:fldChar w:fldCharType="end"/>
    </w:r>
  </w:p>
  <w:p w:rsidR="008B5862" w:rsidRDefault="001E74F1">
    <w:pPr>
      <w:tabs>
        <w:tab w:val="center" w:pos="4130"/>
      </w:tabs>
      <w:spacing w:after="0"/>
      <w:ind w:left="-338"/>
    </w:pPr>
    <w:r>
      <w:rPr>
        <w:sz w:val="16"/>
      </w:rPr>
      <w:t xml:space="preserve">TC NAS FM 0002 </w:t>
    </w:r>
    <w:r>
      <w:rPr>
        <w:sz w:val="24"/>
      </w:rPr>
      <w:t xml:space="preserve">VI </w:t>
    </w:r>
    <w:r>
      <w:fldChar w:fldCharType="begin"/>
    </w:r>
    <w:r>
      <w:instrText xml:space="preserve"> NUMPAGES   \* MERGEFORMAT </w:instrText>
    </w:r>
    <w:r>
      <w:fldChar w:fldCharType="separate"/>
    </w:r>
    <w:r w:rsidRPr="001E74F1">
      <w:rPr>
        <w:noProof/>
        <w:sz w:val="16"/>
      </w:rPr>
      <w:t>16</w:t>
    </w:r>
    <w:r>
      <w:rPr>
        <w:sz w:val="16"/>
      </w:rPr>
      <w:fldChar w:fldCharType="end"/>
    </w:r>
    <w:r>
      <w:rPr>
        <w:sz w:val="16"/>
      </w:rPr>
      <w:t>.24.19</w:t>
    </w:r>
    <w:r>
      <w:rPr>
        <w:sz w:val="16"/>
      </w:rPr>
      <w:tab/>
      <w:t>Confidential Trade Secret Information</w:t>
    </w:r>
  </w:p>
  <w:p w:rsidR="008B5862" w:rsidRDefault="001E74F1">
    <w:pPr>
      <w:tabs>
        <w:tab w:val="center" w:pos="4130"/>
      </w:tabs>
      <w:spacing w:after="0"/>
      <w:ind w:left="-345"/>
    </w:pPr>
    <w:r>
      <w:rPr>
        <w:sz w:val="16"/>
      </w:rPr>
      <w:t>SNF standard Terms and Conditions</w:t>
    </w:r>
    <w:r>
      <w:rPr>
        <w:sz w:val="16"/>
      </w:rPr>
      <w:tab/>
      <w:t>Do Not Duplicate or Disclose</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862" w:rsidRDefault="001E74F1">
    <w:pPr>
      <w:spacing w:after="0"/>
      <w:ind w:right="65"/>
      <w:jc w:val="right"/>
    </w:pPr>
    <w:r>
      <w:fldChar w:fldCharType="begin"/>
    </w:r>
    <w:r>
      <w:instrText xml:space="preserve"> PAGE   \* MERGEFORMAT </w:instrText>
    </w:r>
    <w:r>
      <w:fldChar w:fldCharType="separate"/>
    </w:r>
    <w:r>
      <w:rPr>
        <w:rFonts w:ascii="Times New Roman" w:eastAsia="Times New Roman" w:hAnsi="Times New Roman" w:cs="Times New Roman"/>
        <w:sz w:val="34"/>
      </w:rPr>
      <w:t>1</w:t>
    </w:r>
    <w:r>
      <w:rPr>
        <w:rFonts w:ascii="Times New Roman" w:eastAsia="Times New Roman" w:hAnsi="Times New Roman" w:cs="Times New Roman"/>
        <w:sz w:val="34"/>
      </w:rPr>
      <w:fldChar w:fldCharType="end"/>
    </w:r>
  </w:p>
  <w:p w:rsidR="008B5862" w:rsidRDefault="001E74F1">
    <w:pPr>
      <w:tabs>
        <w:tab w:val="center" w:pos="4130"/>
      </w:tabs>
      <w:spacing w:after="0"/>
      <w:ind w:left="-338"/>
    </w:pPr>
    <w:r>
      <w:rPr>
        <w:sz w:val="16"/>
      </w:rPr>
      <w:t xml:space="preserve">TC NAS FM 0002 </w:t>
    </w:r>
    <w:r>
      <w:rPr>
        <w:sz w:val="24"/>
      </w:rPr>
      <w:t xml:space="preserve">VI </w:t>
    </w:r>
    <w:r>
      <w:fldChar w:fldCharType="begin"/>
    </w:r>
    <w:r>
      <w:instrText xml:space="preserve"> NUMPAGES   \* MERGEFORMAT </w:instrText>
    </w:r>
    <w:r>
      <w:fldChar w:fldCharType="separate"/>
    </w:r>
    <w:r>
      <w:rPr>
        <w:sz w:val="16"/>
      </w:rPr>
      <w:t>12</w:t>
    </w:r>
    <w:r>
      <w:rPr>
        <w:sz w:val="16"/>
      </w:rPr>
      <w:fldChar w:fldCharType="end"/>
    </w:r>
    <w:r>
      <w:rPr>
        <w:sz w:val="16"/>
      </w:rPr>
      <w:t>.24.19</w:t>
    </w:r>
    <w:r>
      <w:rPr>
        <w:sz w:val="16"/>
      </w:rPr>
      <w:tab/>
      <w:t>Confidential Trade Secret Information</w:t>
    </w:r>
  </w:p>
  <w:p w:rsidR="008B5862" w:rsidRDefault="001E74F1">
    <w:pPr>
      <w:tabs>
        <w:tab w:val="center" w:pos="4130"/>
      </w:tabs>
      <w:spacing w:after="0"/>
      <w:ind w:left="-345"/>
    </w:pPr>
    <w:r>
      <w:rPr>
        <w:sz w:val="16"/>
      </w:rPr>
      <w:t>SNF standard Terms and Conditions</w:t>
    </w:r>
    <w:r>
      <w:rPr>
        <w:sz w:val="16"/>
      </w:rPr>
      <w:tab/>
      <w:t>Do Not Duplicate or Disclose</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862" w:rsidRDefault="008B5862"/>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862" w:rsidRDefault="008B5862"/>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862" w:rsidRDefault="008B586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862" w:rsidRDefault="008B5862"/>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862" w:rsidRDefault="008B5862"/>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862" w:rsidRDefault="001E74F1">
    <w:pPr>
      <w:spacing w:after="0"/>
      <w:ind w:right="208"/>
      <w:jc w:val="right"/>
    </w:pPr>
    <w:r>
      <w:fldChar w:fldCharType="begin"/>
    </w:r>
    <w:r>
      <w:instrText xml:space="preserve"> PAGE   \* MERGEFORMAT </w:instrText>
    </w:r>
    <w:r>
      <w:fldChar w:fldCharType="separate"/>
    </w:r>
    <w:r w:rsidRPr="001E74F1">
      <w:rPr>
        <w:rFonts w:ascii="Times New Roman" w:eastAsia="Times New Roman" w:hAnsi="Times New Roman" w:cs="Times New Roman"/>
        <w:noProof/>
        <w:sz w:val="20"/>
      </w:rPr>
      <w:t>4</w:t>
    </w:r>
    <w:r>
      <w:rPr>
        <w:rFonts w:ascii="Times New Roman" w:eastAsia="Times New Roman" w:hAnsi="Times New Roman" w:cs="Times New Roman"/>
        <w:sz w:val="20"/>
      </w:rPr>
      <w:fldChar w:fldCharType="end"/>
    </w:r>
  </w:p>
  <w:p w:rsidR="008B5862" w:rsidRDefault="001E74F1">
    <w:pPr>
      <w:tabs>
        <w:tab w:val="center" w:pos="4421"/>
      </w:tabs>
      <w:spacing w:after="0"/>
      <w:ind w:left="-29"/>
    </w:pPr>
    <w:r>
      <w:rPr>
        <w:sz w:val="16"/>
      </w:rPr>
      <w:t xml:space="preserve">TC NAS FM 0002 </w:t>
    </w:r>
    <w:r>
      <w:t xml:space="preserve">VI </w:t>
    </w:r>
    <w:r>
      <w:fldChar w:fldCharType="begin"/>
    </w:r>
    <w:r>
      <w:instrText xml:space="preserve"> NUMPAGES   \* MERGEFORMAT </w:instrText>
    </w:r>
    <w:r>
      <w:fldChar w:fldCharType="separate"/>
    </w:r>
    <w:r w:rsidRPr="001E74F1">
      <w:rPr>
        <w:noProof/>
        <w:sz w:val="16"/>
      </w:rPr>
      <w:t>16</w:t>
    </w:r>
    <w:r>
      <w:rPr>
        <w:sz w:val="16"/>
      </w:rPr>
      <w:fldChar w:fldCharType="end"/>
    </w:r>
    <w:r>
      <w:rPr>
        <w:sz w:val="16"/>
      </w:rPr>
      <w:t>.24.19</w:t>
    </w:r>
    <w:r>
      <w:rPr>
        <w:sz w:val="16"/>
      </w:rPr>
      <w:tab/>
      <w:t>Confidential Trade Secret Information</w:t>
    </w:r>
  </w:p>
  <w:p w:rsidR="008B5862" w:rsidRDefault="001E74F1">
    <w:pPr>
      <w:tabs>
        <w:tab w:val="center" w:pos="4525"/>
      </w:tabs>
      <w:spacing w:after="0"/>
      <w:ind w:left="-29"/>
    </w:pPr>
    <w:r>
      <w:rPr>
        <w:sz w:val="16"/>
      </w:rPr>
      <w:t>SNF Standard Terms and Conditions</w:t>
    </w:r>
    <w:r>
      <w:rPr>
        <w:sz w:val="16"/>
      </w:rPr>
      <w:tab/>
      <w:t xml:space="preserve">Not Duplicate </w:t>
    </w:r>
    <w:r>
      <w:rPr>
        <w:sz w:val="18"/>
      </w:rPr>
      <w:t xml:space="preserve">or </w:t>
    </w:r>
    <w:r>
      <w:rPr>
        <w:sz w:val="16"/>
      </w:rPr>
      <w:t>Disclose</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862" w:rsidRDefault="001E74F1">
    <w:pPr>
      <w:spacing w:after="0"/>
      <w:ind w:right="144"/>
      <w:jc w:val="right"/>
    </w:pPr>
    <w:r>
      <w:fldChar w:fldCharType="begin"/>
    </w:r>
    <w:r>
      <w:instrText xml:space="preserve"> PAGE   \* MERGEFORMAT </w:instrText>
    </w:r>
    <w:r>
      <w:fldChar w:fldCharType="separate"/>
    </w:r>
    <w:r w:rsidRPr="001E74F1">
      <w:rPr>
        <w:rFonts w:ascii="Times New Roman" w:eastAsia="Times New Roman" w:hAnsi="Times New Roman" w:cs="Times New Roman"/>
        <w:noProof/>
        <w:sz w:val="34"/>
      </w:rPr>
      <w:t>3</w:t>
    </w:r>
    <w:r>
      <w:rPr>
        <w:rFonts w:ascii="Times New Roman" w:eastAsia="Times New Roman" w:hAnsi="Times New Roman" w:cs="Times New Roman"/>
        <w:sz w:val="34"/>
      </w:rPr>
      <w:fldChar w:fldCharType="end"/>
    </w:r>
  </w:p>
  <w:p w:rsidR="008B5862" w:rsidRDefault="001E74F1">
    <w:pPr>
      <w:tabs>
        <w:tab w:val="center" w:pos="4475"/>
      </w:tabs>
      <w:spacing w:after="0"/>
    </w:pPr>
    <w:r>
      <w:rPr>
        <w:sz w:val="16"/>
      </w:rPr>
      <w:t xml:space="preserve">TC NAS FM 0002 </w:t>
    </w:r>
    <w:r>
      <w:rPr>
        <w:sz w:val="24"/>
      </w:rPr>
      <w:t xml:space="preserve">VI </w:t>
    </w:r>
    <w:r>
      <w:fldChar w:fldCharType="begin"/>
    </w:r>
    <w:r>
      <w:instrText xml:space="preserve"> NUMPAGES   \* MERGEFORMAT </w:instrText>
    </w:r>
    <w:r>
      <w:fldChar w:fldCharType="separate"/>
    </w:r>
    <w:r w:rsidRPr="001E74F1">
      <w:rPr>
        <w:noProof/>
        <w:sz w:val="16"/>
      </w:rPr>
      <w:t>16</w:t>
    </w:r>
    <w:r>
      <w:rPr>
        <w:sz w:val="16"/>
      </w:rPr>
      <w:fldChar w:fldCharType="end"/>
    </w:r>
    <w:r>
      <w:rPr>
        <w:sz w:val="16"/>
      </w:rPr>
      <w:t>.24.19</w:t>
    </w:r>
    <w:r>
      <w:rPr>
        <w:sz w:val="16"/>
      </w:rPr>
      <w:tab/>
      <w:t>Confidential Trade Secret Information</w:t>
    </w:r>
  </w:p>
  <w:p w:rsidR="008B5862" w:rsidRDefault="001E74F1">
    <w:pPr>
      <w:tabs>
        <w:tab w:val="center" w:pos="4475"/>
      </w:tabs>
      <w:spacing w:after="0"/>
    </w:pPr>
    <w:r>
      <w:rPr>
        <w:sz w:val="16"/>
      </w:rPr>
      <w:t>SNF standard Terms and Conditions</w:t>
    </w:r>
    <w:r>
      <w:rPr>
        <w:sz w:val="16"/>
      </w:rPr>
      <w:tab/>
      <w:t>Do Not Duplicate or Disclose</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862" w:rsidRDefault="001E74F1">
    <w:pPr>
      <w:spacing w:after="0"/>
      <w:ind w:right="144"/>
      <w:jc w:val="right"/>
    </w:pPr>
    <w:r>
      <w:fldChar w:fldCharType="begin"/>
    </w:r>
    <w:r>
      <w:instrText xml:space="preserve"> PAGE   \* MERGEFORMAT </w:instrText>
    </w:r>
    <w:r>
      <w:fldChar w:fldCharType="separate"/>
    </w:r>
    <w:r w:rsidRPr="001E74F1">
      <w:rPr>
        <w:rFonts w:ascii="Times New Roman" w:eastAsia="Times New Roman" w:hAnsi="Times New Roman" w:cs="Times New Roman"/>
        <w:noProof/>
        <w:sz w:val="34"/>
      </w:rPr>
      <w:t>1</w:t>
    </w:r>
    <w:r>
      <w:rPr>
        <w:rFonts w:ascii="Times New Roman" w:eastAsia="Times New Roman" w:hAnsi="Times New Roman" w:cs="Times New Roman"/>
        <w:sz w:val="34"/>
      </w:rPr>
      <w:fldChar w:fldCharType="end"/>
    </w:r>
  </w:p>
  <w:p w:rsidR="008B5862" w:rsidRDefault="001E74F1">
    <w:pPr>
      <w:tabs>
        <w:tab w:val="center" w:pos="4475"/>
      </w:tabs>
      <w:spacing w:after="0"/>
    </w:pPr>
    <w:r>
      <w:rPr>
        <w:sz w:val="16"/>
      </w:rPr>
      <w:t xml:space="preserve">TC NAS FM 0002 </w:t>
    </w:r>
    <w:r>
      <w:rPr>
        <w:sz w:val="24"/>
      </w:rPr>
      <w:t xml:space="preserve">VI </w:t>
    </w:r>
    <w:r>
      <w:fldChar w:fldCharType="begin"/>
    </w:r>
    <w:r>
      <w:instrText xml:space="preserve"> NUMPAGES   \* MERGEFORM</w:instrText>
    </w:r>
    <w:r>
      <w:instrText xml:space="preserve">AT </w:instrText>
    </w:r>
    <w:r>
      <w:fldChar w:fldCharType="separate"/>
    </w:r>
    <w:r w:rsidRPr="001E74F1">
      <w:rPr>
        <w:noProof/>
        <w:sz w:val="16"/>
      </w:rPr>
      <w:t>16</w:t>
    </w:r>
    <w:r>
      <w:rPr>
        <w:sz w:val="16"/>
      </w:rPr>
      <w:fldChar w:fldCharType="end"/>
    </w:r>
    <w:r>
      <w:rPr>
        <w:sz w:val="16"/>
      </w:rPr>
      <w:t>.24.19</w:t>
    </w:r>
    <w:r>
      <w:rPr>
        <w:sz w:val="16"/>
      </w:rPr>
      <w:tab/>
      <w:t>Confidential Trade Secret Information</w:t>
    </w:r>
  </w:p>
  <w:p w:rsidR="008B5862" w:rsidRDefault="001E74F1">
    <w:pPr>
      <w:tabs>
        <w:tab w:val="center" w:pos="4475"/>
      </w:tabs>
      <w:spacing w:after="0"/>
    </w:pPr>
    <w:r>
      <w:rPr>
        <w:sz w:val="16"/>
      </w:rPr>
      <w:t>SNF standard Terms and Conditions</w:t>
    </w:r>
    <w:r>
      <w:rPr>
        <w:sz w:val="16"/>
      </w:rPr>
      <w:tab/>
      <w:t>Do Not Duplicate or Disclose</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862" w:rsidRDefault="001E74F1">
    <w:pPr>
      <w:spacing w:after="0"/>
      <w:ind w:right="172"/>
      <w:jc w:val="right"/>
    </w:pPr>
    <w:r>
      <w:fldChar w:fldCharType="begin"/>
    </w:r>
    <w:r>
      <w:instrText xml:space="preserve"> PAGE   \* MERGEFORMAT </w:instrText>
    </w:r>
    <w:r>
      <w:fldChar w:fldCharType="separate"/>
    </w:r>
    <w:r w:rsidRPr="001E74F1">
      <w:rPr>
        <w:rFonts w:ascii="Times New Roman" w:eastAsia="Times New Roman" w:hAnsi="Times New Roman" w:cs="Times New Roman"/>
        <w:noProof/>
        <w:sz w:val="20"/>
      </w:rPr>
      <w:t>8</w:t>
    </w:r>
    <w:r>
      <w:rPr>
        <w:rFonts w:ascii="Times New Roman" w:eastAsia="Times New Roman" w:hAnsi="Times New Roman" w:cs="Times New Roman"/>
        <w:sz w:val="20"/>
      </w:rPr>
      <w:fldChar w:fldCharType="end"/>
    </w:r>
  </w:p>
  <w:p w:rsidR="008B5862" w:rsidRDefault="001E74F1">
    <w:pPr>
      <w:tabs>
        <w:tab w:val="center" w:pos="4407"/>
      </w:tabs>
      <w:spacing w:after="0"/>
      <w:ind w:left="-43"/>
    </w:pPr>
    <w:r>
      <w:rPr>
        <w:sz w:val="16"/>
      </w:rPr>
      <w:t xml:space="preserve">TC NAS FM 0002 </w:t>
    </w:r>
    <w:r>
      <w:t xml:space="preserve">VI </w:t>
    </w:r>
    <w:r>
      <w:fldChar w:fldCharType="begin"/>
    </w:r>
    <w:r>
      <w:instrText xml:space="preserve"> NUMPAGES   \* MERGEFORMAT </w:instrText>
    </w:r>
    <w:r>
      <w:fldChar w:fldCharType="separate"/>
    </w:r>
    <w:r w:rsidRPr="001E74F1">
      <w:rPr>
        <w:noProof/>
        <w:sz w:val="16"/>
      </w:rPr>
      <w:t>16</w:t>
    </w:r>
    <w:r>
      <w:rPr>
        <w:sz w:val="16"/>
      </w:rPr>
      <w:fldChar w:fldCharType="end"/>
    </w:r>
    <w:r>
      <w:rPr>
        <w:sz w:val="16"/>
      </w:rPr>
      <w:t>.24.19</w:t>
    </w:r>
    <w:r>
      <w:rPr>
        <w:sz w:val="16"/>
      </w:rPr>
      <w:tab/>
      <w:t>Confidential Trade Secret Information</w:t>
    </w:r>
  </w:p>
  <w:p w:rsidR="008B5862" w:rsidRDefault="001E74F1">
    <w:pPr>
      <w:tabs>
        <w:tab w:val="center" w:pos="4511"/>
      </w:tabs>
      <w:spacing w:after="0"/>
      <w:ind w:left="-43"/>
    </w:pPr>
    <w:r>
      <w:rPr>
        <w:sz w:val="16"/>
      </w:rPr>
      <w:t>SNF Standard Terms and Conditions</w:t>
    </w:r>
    <w:r>
      <w:rPr>
        <w:sz w:val="16"/>
      </w:rPr>
      <w:tab/>
      <w:t xml:space="preserve">Not Duplicate </w:t>
    </w:r>
    <w:r>
      <w:rPr>
        <w:sz w:val="18"/>
      </w:rPr>
      <w:t xml:space="preserve">or </w:t>
    </w:r>
    <w:r>
      <w:rPr>
        <w:sz w:val="16"/>
      </w:rPr>
      <w:t>Disclose</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862" w:rsidRDefault="001E74F1">
    <w:pPr>
      <w:spacing w:after="0"/>
      <w:ind w:right="108"/>
      <w:jc w:val="right"/>
    </w:pPr>
    <w:r>
      <w:fldChar w:fldCharType="begin"/>
    </w:r>
    <w:r>
      <w:instrText xml:space="preserve"> PAGE   \* MERGEFORMAT </w:instrText>
    </w:r>
    <w:r>
      <w:fldChar w:fldCharType="separate"/>
    </w:r>
    <w:r w:rsidRPr="001E74F1">
      <w:rPr>
        <w:rFonts w:ascii="Times New Roman" w:eastAsia="Times New Roman" w:hAnsi="Times New Roman" w:cs="Times New Roman"/>
        <w:noProof/>
        <w:sz w:val="34"/>
      </w:rPr>
      <w:t>7</w:t>
    </w:r>
    <w:r>
      <w:rPr>
        <w:rFonts w:ascii="Times New Roman" w:eastAsia="Times New Roman" w:hAnsi="Times New Roman" w:cs="Times New Roman"/>
        <w:sz w:val="34"/>
      </w:rPr>
      <w:fldChar w:fldCharType="end"/>
    </w:r>
  </w:p>
  <w:p w:rsidR="008B5862" w:rsidRDefault="001E74F1">
    <w:pPr>
      <w:tabs>
        <w:tab w:val="center" w:pos="4461"/>
      </w:tabs>
      <w:spacing w:after="0"/>
      <w:ind w:left="-7"/>
    </w:pPr>
    <w:r>
      <w:rPr>
        <w:sz w:val="16"/>
      </w:rPr>
      <w:t xml:space="preserve">TC NAS FM 0002 </w:t>
    </w:r>
    <w:r>
      <w:rPr>
        <w:sz w:val="24"/>
      </w:rPr>
      <w:t xml:space="preserve">VI </w:t>
    </w:r>
    <w:r>
      <w:fldChar w:fldCharType="begin"/>
    </w:r>
    <w:r>
      <w:instrText xml:space="preserve"> NUMPAGES   \* MERGEFORMAT </w:instrText>
    </w:r>
    <w:r>
      <w:fldChar w:fldCharType="separate"/>
    </w:r>
    <w:r w:rsidRPr="001E74F1">
      <w:rPr>
        <w:noProof/>
        <w:sz w:val="16"/>
      </w:rPr>
      <w:t>16</w:t>
    </w:r>
    <w:r>
      <w:rPr>
        <w:sz w:val="16"/>
      </w:rPr>
      <w:fldChar w:fldCharType="end"/>
    </w:r>
    <w:r>
      <w:rPr>
        <w:sz w:val="16"/>
      </w:rPr>
      <w:t>.24.19</w:t>
    </w:r>
    <w:r>
      <w:rPr>
        <w:sz w:val="16"/>
      </w:rPr>
      <w:tab/>
      <w:t>Confidential Trade Secret Information</w:t>
    </w:r>
  </w:p>
  <w:p w:rsidR="008B5862" w:rsidRDefault="001E74F1">
    <w:pPr>
      <w:tabs>
        <w:tab w:val="center" w:pos="4461"/>
      </w:tabs>
      <w:spacing w:after="0"/>
      <w:ind w:left="-14"/>
    </w:pPr>
    <w:r>
      <w:rPr>
        <w:sz w:val="16"/>
      </w:rPr>
      <w:t>SNF standard Terms and Conditions</w:t>
    </w:r>
    <w:r>
      <w:rPr>
        <w:sz w:val="16"/>
      </w:rPr>
      <w:tab/>
      <w:t>Do Not Duplicate or Disclose</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862" w:rsidRDefault="001E74F1">
    <w:pPr>
      <w:spacing w:after="0"/>
      <w:ind w:right="172"/>
      <w:jc w:val="right"/>
    </w:pPr>
    <w:r>
      <w:fldChar w:fldCharType="begin"/>
    </w:r>
    <w:r>
      <w:instrText xml:space="preserve"> PAGE   \* MERGEFORMAT </w:instrText>
    </w:r>
    <w:r>
      <w:fldChar w:fldCharType="separate"/>
    </w:r>
    <w:r>
      <w:rPr>
        <w:rFonts w:ascii="Times New Roman" w:eastAsia="Times New Roman" w:hAnsi="Times New Roman" w:cs="Times New Roman"/>
        <w:sz w:val="20"/>
      </w:rPr>
      <w:t>2</w:t>
    </w:r>
    <w:r>
      <w:rPr>
        <w:rFonts w:ascii="Times New Roman" w:eastAsia="Times New Roman" w:hAnsi="Times New Roman" w:cs="Times New Roman"/>
        <w:sz w:val="20"/>
      </w:rPr>
      <w:fldChar w:fldCharType="end"/>
    </w:r>
  </w:p>
  <w:p w:rsidR="008B5862" w:rsidRDefault="001E74F1">
    <w:pPr>
      <w:tabs>
        <w:tab w:val="center" w:pos="4407"/>
      </w:tabs>
      <w:spacing w:after="0"/>
      <w:ind w:left="-43"/>
    </w:pPr>
    <w:r>
      <w:rPr>
        <w:sz w:val="16"/>
      </w:rPr>
      <w:t xml:space="preserve">TC NAS FM 0002 </w:t>
    </w:r>
    <w:r>
      <w:t xml:space="preserve">VI </w:t>
    </w:r>
    <w:r>
      <w:fldChar w:fldCharType="begin"/>
    </w:r>
    <w:r>
      <w:instrText xml:space="preserve"> NUMPAGES   \* MERGEFORM</w:instrText>
    </w:r>
    <w:r>
      <w:instrText xml:space="preserve">AT </w:instrText>
    </w:r>
    <w:r>
      <w:fldChar w:fldCharType="separate"/>
    </w:r>
    <w:r>
      <w:rPr>
        <w:sz w:val="16"/>
      </w:rPr>
      <w:t>12</w:t>
    </w:r>
    <w:r>
      <w:rPr>
        <w:sz w:val="16"/>
      </w:rPr>
      <w:fldChar w:fldCharType="end"/>
    </w:r>
    <w:r>
      <w:rPr>
        <w:sz w:val="16"/>
      </w:rPr>
      <w:t>.24.19</w:t>
    </w:r>
    <w:r>
      <w:rPr>
        <w:sz w:val="16"/>
      </w:rPr>
      <w:tab/>
      <w:t>Confidential Trade Secret Information</w:t>
    </w:r>
  </w:p>
  <w:p w:rsidR="008B5862" w:rsidRDefault="001E74F1">
    <w:pPr>
      <w:tabs>
        <w:tab w:val="center" w:pos="4511"/>
      </w:tabs>
      <w:spacing w:after="0"/>
      <w:ind w:left="-43"/>
    </w:pPr>
    <w:r>
      <w:rPr>
        <w:sz w:val="16"/>
      </w:rPr>
      <w:t>SNF Standard Terms and Conditions</w:t>
    </w:r>
    <w:r>
      <w:rPr>
        <w:sz w:val="16"/>
      </w:rPr>
      <w:tab/>
      <w:t xml:space="preserve">Not Duplicate </w:t>
    </w:r>
    <w:r>
      <w:rPr>
        <w:sz w:val="18"/>
      </w:rPr>
      <w:t xml:space="preserve">or </w:t>
    </w:r>
    <w:r>
      <w:rPr>
        <w:sz w:val="16"/>
      </w:rPr>
      <w:t>Disclose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E74F1">
      <w:pPr>
        <w:spacing w:after="0" w:line="240" w:lineRule="auto"/>
      </w:pPr>
      <w:r>
        <w:separator/>
      </w:r>
    </w:p>
  </w:footnote>
  <w:footnote w:type="continuationSeparator" w:id="0">
    <w:p w:rsidR="00000000" w:rsidRDefault="001E74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862" w:rsidRDefault="001E74F1">
    <w:pPr>
      <w:tabs>
        <w:tab w:val="center" w:pos="2597"/>
        <w:tab w:val="center" w:pos="4163"/>
        <w:tab w:val="center" w:pos="6296"/>
      </w:tabs>
      <w:spacing w:after="256"/>
    </w:pPr>
    <w:r>
      <w:tab/>
    </w:r>
    <w:r>
      <w:rPr>
        <w:sz w:val="16"/>
      </w:rPr>
      <w:t xml:space="preserve">SCHRWER </w:t>
    </w:r>
    <w:r>
      <w:rPr>
        <w:sz w:val="16"/>
      </w:rPr>
      <w:tab/>
      <w:t xml:space="preserve">DIAGNOSTIC </w:t>
    </w:r>
    <w:r>
      <w:rPr>
        <w:sz w:val="16"/>
      </w:rPr>
      <w:tab/>
      <w:t>RADIOLOGY</w:t>
    </w:r>
  </w:p>
  <w:p w:rsidR="008B5862" w:rsidRDefault="001E74F1">
    <w:pPr>
      <w:tabs>
        <w:tab w:val="center" w:pos="3972"/>
        <w:tab w:val="center" w:pos="6533"/>
      </w:tabs>
      <w:spacing w:after="0"/>
    </w:pPr>
    <w:r>
      <w:tab/>
    </w:r>
    <w:r>
      <w:rPr>
        <w:sz w:val="16"/>
      </w:rPr>
      <w:t xml:space="preserve">LABORATORIES </w:t>
    </w:r>
    <w:r>
      <w:rPr>
        <w:sz w:val="48"/>
      </w:rPr>
      <w:t xml:space="preserve">I </w:t>
    </w:r>
    <w:r>
      <w:rPr>
        <w:sz w:val="48"/>
      </w:rPr>
      <w:tab/>
    </w:r>
    <w:r>
      <w:rPr>
        <w:sz w:val="16"/>
      </w:rPr>
      <w:t>SERVICES</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862" w:rsidRDefault="008B5862"/>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862" w:rsidRDefault="008B5862"/>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862" w:rsidRDefault="008B5862"/>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862" w:rsidRDefault="008B5862"/>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862" w:rsidRDefault="008B5862"/>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862" w:rsidRDefault="008B586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862" w:rsidRDefault="001E74F1">
    <w:pPr>
      <w:tabs>
        <w:tab w:val="center" w:pos="2597"/>
        <w:tab w:val="center" w:pos="4163"/>
        <w:tab w:val="center" w:pos="6296"/>
      </w:tabs>
      <w:spacing w:after="256"/>
    </w:pPr>
    <w:r>
      <w:tab/>
    </w:r>
    <w:r>
      <w:rPr>
        <w:sz w:val="16"/>
      </w:rPr>
      <w:t xml:space="preserve">SCHRWER </w:t>
    </w:r>
    <w:r>
      <w:rPr>
        <w:sz w:val="16"/>
      </w:rPr>
      <w:tab/>
      <w:t xml:space="preserve">DIAGNOSTIC </w:t>
    </w:r>
    <w:r>
      <w:rPr>
        <w:sz w:val="16"/>
      </w:rPr>
      <w:tab/>
      <w:t>RADIOLOGY</w:t>
    </w:r>
  </w:p>
  <w:p w:rsidR="008B5862" w:rsidRDefault="001E74F1">
    <w:pPr>
      <w:tabs>
        <w:tab w:val="center" w:pos="3972"/>
        <w:tab w:val="center" w:pos="6533"/>
      </w:tabs>
      <w:spacing w:after="0"/>
    </w:pPr>
    <w:r>
      <w:tab/>
    </w:r>
    <w:r>
      <w:rPr>
        <w:sz w:val="16"/>
      </w:rPr>
      <w:t xml:space="preserve">LABORATORIES </w:t>
    </w:r>
    <w:r>
      <w:rPr>
        <w:sz w:val="48"/>
      </w:rPr>
      <w:t xml:space="preserve">I </w:t>
    </w:r>
    <w:r>
      <w:rPr>
        <w:sz w:val="48"/>
      </w:rPr>
      <w:tab/>
    </w:r>
    <w:r>
      <w:rPr>
        <w:sz w:val="16"/>
      </w:rPr>
      <w:t>SERVICES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862" w:rsidRDefault="001E74F1">
    <w:pPr>
      <w:tabs>
        <w:tab w:val="center" w:pos="2597"/>
        <w:tab w:val="center" w:pos="4163"/>
        <w:tab w:val="center" w:pos="6296"/>
      </w:tabs>
      <w:spacing w:after="256"/>
    </w:pPr>
    <w:r>
      <w:tab/>
    </w:r>
    <w:r>
      <w:rPr>
        <w:sz w:val="16"/>
      </w:rPr>
      <w:t xml:space="preserve">SCHRWER </w:t>
    </w:r>
    <w:r>
      <w:rPr>
        <w:sz w:val="16"/>
      </w:rPr>
      <w:tab/>
      <w:t xml:space="preserve">DIAGNOSTIC </w:t>
    </w:r>
    <w:r>
      <w:rPr>
        <w:sz w:val="16"/>
      </w:rPr>
      <w:tab/>
      <w:t>RADIOLOGY</w:t>
    </w:r>
  </w:p>
  <w:p w:rsidR="008B5862" w:rsidRDefault="001E74F1">
    <w:pPr>
      <w:tabs>
        <w:tab w:val="center" w:pos="3972"/>
        <w:tab w:val="center" w:pos="6533"/>
      </w:tabs>
      <w:spacing w:after="0"/>
    </w:pPr>
    <w:r>
      <w:tab/>
    </w:r>
    <w:r>
      <w:rPr>
        <w:sz w:val="16"/>
      </w:rPr>
      <w:t xml:space="preserve">LABORATORIES </w:t>
    </w:r>
    <w:r>
      <w:rPr>
        <w:sz w:val="48"/>
      </w:rPr>
      <w:t xml:space="preserve">I </w:t>
    </w:r>
    <w:r>
      <w:rPr>
        <w:sz w:val="48"/>
      </w:rPr>
      <w:tab/>
    </w:r>
    <w:r>
      <w:rPr>
        <w:sz w:val="16"/>
      </w:rPr>
      <w:t>SERVICES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862" w:rsidRDefault="008B5862"/>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862" w:rsidRDefault="008B5862"/>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862" w:rsidRDefault="001E74F1">
    <w:pPr>
      <w:tabs>
        <w:tab w:val="center" w:pos="3121"/>
        <w:tab w:val="center" w:pos="4687"/>
        <w:tab w:val="center" w:pos="6820"/>
      </w:tabs>
      <w:spacing w:after="256"/>
    </w:pPr>
    <w:r>
      <w:tab/>
    </w:r>
    <w:r>
      <w:rPr>
        <w:sz w:val="16"/>
      </w:rPr>
      <w:t>S</w:t>
    </w:r>
    <w:r>
      <w:rPr>
        <w:sz w:val="16"/>
      </w:rPr>
      <w:t xml:space="preserve">CHRWER </w:t>
    </w:r>
    <w:r>
      <w:rPr>
        <w:sz w:val="16"/>
      </w:rPr>
      <w:tab/>
      <w:t xml:space="preserve">DIAGNOSTIC </w:t>
    </w:r>
    <w:r>
      <w:rPr>
        <w:sz w:val="16"/>
      </w:rPr>
      <w:tab/>
      <w:t>RADIOLOGY</w:t>
    </w:r>
  </w:p>
  <w:p w:rsidR="008B5862" w:rsidRDefault="001E74F1">
    <w:pPr>
      <w:tabs>
        <w:tab w:val="center" w:pos="4497"/>
        <w:tab w:val="center" w:pos="7057"/>
      </w:tabs>
      <w:spacing w:after="0"/>
    </w:pPr>
    <w:r>
      <w:tab/>
    </w:r>
    <w:r>
      <w:rPr>
        <w:sz w:val="16"/>
      </w:rPr>
      <w:t xml:space="preserve">LABORATORIES </w:t>
    </w:r>
    <w:r>
      <w:rPr>
        <w:sz w:val="48"/>
      </w:rPr>
      <w:t xml:space="preserve">I </w:t>
    </w:r>
    <w:r>
      <w:rPr>
        <w:sz w:val="48"/>
      </w:rPr>
      <w:tab/>
    </w:r>
    <w:r>
      <w:rPr>
        <w:sz w:val="16"/>
      </w:rPr>
      <w:t>SERVICES</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862" w:rsidRDefault="001E74F1">
    <w:pPr>
      <w:tabs>
        <w:tab w:val="center" w:pos="4626"/>
        <w:tab w:val="center" w:pos="9169"/>
      </w:tabs>
      <w:spacing w:after="0"/>
    </w:pPr>
    <w:r>
      <w:tab/>
    </w:r>
    <w:proofErr w:type="gramStart"/>
    <w:r>
      <w:rPr>
        <w:rFonts w:ascii="Times New Roman" w:eastAsia="Times New Roman" w:hAnsi="Times New Roman" w:cs="Times New Roman"/>
        <w:sz w:val="20"/>
      </w:rPr>
      <w:t>the</w:t>
    </w:r>
    <w:proofErr w:type="gramEnd"/>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to </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862" w:rsidRDefault="001E74F1">
    <w:pPr>
      <w:tabs>
        <w:tab w:val="center" w:pos="4626"/>
        <w:tab w:val="center" w:pos="9169"/>
      </w:tabs>
      <w:spacing w:after="0"/>
    </w:pPr>
    <w:r>
      <w:tab/>
    </w:r>
    <w:proofErr w:type="gramStart"/>
    <w:r>
      <w:rPr>
        <w:rFonts w:ascii="Times New Roman" w:eastAsia="Times New Roman" w:hAnsi="Times New Roman" w:cs="Times New Roman"/>
        <w:sz w:val="20"/>
      </w:rPr>
      <w:t>the</w:t>
    </w:r>
    <w:proofErr w:type="gramEnd"/>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to </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862" w:rsidRDefault="001E74F1">
    <w:pPr>
      <w:tabs>
        <w:tab w:val="center" w:pos="4626"/>
        <w:tab w:val="center" w:pos="9169"/>
      </w:tabs>
      <w:spacing w:after="0"/>
    </w:pPr>
    <w:r>
      <w:tab/>
    </w:r>
    <w:proofErr w:type="gramStart"/>
    <w:r>
      <w:rPr>
        <w:rFonts w:ascii="Times New Roman" w:eastAsia="Times New Roman" w:hAnsi="Times New Roman" w:cs="Times New Roman"/>
        <w:sz w:val="20"/>
      </w:rPr>
      <w:t>the</w:t>
    </w:r>
    <w:proofErr w:type="gramEnd"/>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to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3869" o:spid="_x0000_i1026" style="width:3.75pt;height:3.75pt" coordsize="" o:spt="100" o:bullet="t" adj="0,,0" path="" stroked="f">
        <v:stroke joinstyle="miter"/>
        <v:imagedata r:id="rId1" o:title="image79"/>
        <v:formulas/>
        <v:path o:connecttype="segments"/>
      </v:shape>
    </w:pict>
  </w:numPicBullet>
  <w:abstractNum w:abstractNumId="0" w15:restartNumberingAfterBreak="0">
    <w:nsid w:val="02DE2EBB"/>
    <w:multiLevelType w:val="multilevel"/>
    <w:tmpl w:val="0960F4D2"/>
    <w:lvl w:ilvl="0">
      <w:start w:val="3"/>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4"/>
      <w:numFmt w:val="decimal"/>
      <w:lvlText w:val="%1.%2"/>
      <w:lvlJc w:val="left"/>
      <w:pPr>
        <w:ind w:left="7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6"/>
      <w:numFmt w:val="decimal"/>
      <w:lvlText w:val="%1.%2.%3."/>
      <w:lvlJc w:val="left"/>
      <w:pPr>
        <w:ind w:left="14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7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4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3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1A46895"/>
    <w:multiLevelType w:val="hybridMultilevel"/>
    <w:tmpl w:val="DEECB124"/>
    <w:lvl w:ilvl="0" w:tplc="24AC202C">
      <w:start w:val="1"/>
      <w:numFmt w:val="decimal"/>
      <w:lvlText w:val="(%1)"/>
      <w:lvlJc w:val="left"/>
      <w:pPr>
        <w:ind w:left="172"/>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1" w:tplc="8B4669CE">
      <w:start w:val="1"/>
      <w:numFmt w:val="lowerLetter"/>
      <w:lvlText w:val="%2"/>
      <w:lvlJc w:val="left"/>
      <w:pPr>
        <w:ind w:left="1087"/>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2" w:tplc="9DBCAAC2">
      <w:start w:val="1"/>
      <w:numFmt w:val="lowerRoman"/>
      <w:lvlText w:val="%3"/>
      <w:lvlJc w:val="left"/>
      <w:pPr>
        <w:ind w:left="1807"/>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3" w:tplc="7018D5AA">
      <w:start w:val="1"/>
      <w:numFmt w:val="decimal"/>
      <w:lvlText w:val="%4"/>
      <w:lvlJc w:val="left"/>
      <w:pPr>
        <w:ind w:left="2527"/>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4" w:tplc="9CF2599C">
      <w:start w:val="1"/>
      <w:numFmt w:val="lowerLetter"/>
      <w:lvlText w:val="%5"/>
      <w:lvlJc w:val="left"/>
      <w:pPr>
        <w:ind w:left="3247"/>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5" w:tplc="427E6D16">
      <w:start w:val="1"/>
      <w:numFmt w:val="lowerRoman"/>
      <w:lvlText w:val="%6"/>
      <w:lvlJc w:val="left"/>
      <w:pPr>
        <w:ind w:left="3967"/>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6" w:tplc="4C08662C">
      <w:start w:val="1"/>
      <w:numFmt w:val="decimal"/>
      <w:lvlText w:val="%7"/>
      <w:lvlJc w:val="left"/>
      <w:pPr>
        <w:ind w:left="4687"/>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7" w:tplc="35A44F4C">
      <w:start w:val="1"/>
      <w:numFmt w:val="lowerLetter"/>
      <w:lvlText w:val="%8"/>
      <w:lvlJc w:val="left"/>
      <w:pPr>
        <w:ind w:left="5407"/>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8" w:tplc="A1DAD3B8">
      <w:start w:val="1"/>
      <w:numFmt w:val="lowerRoman"/>
      <w:lvlText w:val="%9"/>
      <w:lvlJc w:val="left"/>
      <w:pPr>
        <w:ind w:left="6127"/>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abstractNum>
  <w:abstractNum w:abstractNumId="2" w15:restartNumberingAfterBreak="0">
    <w:nsid w:val="277B4179"/>
    <w:multiLevelType w:val="multilevel"/>
    <w:tmpl w:val="0742CCEE"/>
    <w:lvl w:ilvl="0">
      <w:start w:val="1"/>
      <w:numFmt w:val="decimal"/>
      <w:lvlText w:val="%1"/>
      <w:lvlJc w:val="left"/>
      <w:pPr>
        <w:ind w:left="14"/>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1">
      <w:start w:val="5"/>
      <w:numFmt w:val="decimal"/>
      <w:lvlText w:val="%1.%2."/>
      <w:lvlJc w:val="left"/>
      <w:pPr>
        <w:ind w:left="7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7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8E87667"/>
    <w:multiLevelType w:val="multilevel"/>
    <w:tmpl w:val="43EC2ED4"/>
    <w:lvl w:ilvl="0">
      <w:start w:val="2"/>
      <w:numFmt w:val="decimal"/>
      <w:lvlText w:val="%1."/>
      <w:lvlJc w:val="left"/>
      <w:pPr>
        <w:ind w:left="3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3"/>
      <w:numFmt w:val="decimal"/>
      <w:lvlText w:val="%1.%2."/>
      <w:lvlJc w:val="left"/>
      <w:pPr>
        <w:ind w:left="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20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1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8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5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3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0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E817221"/>
    <w:multiLevelType w:val="multilevel"/>
    <w:tmpl w:val="5B88053A"/>
    <w:lvl w:ilvl="0">
      <w:start w:val="5"/>
      <w:numFmt w:val="decimal"/>
      <w:lvlText w:val="%1."/>
      <w:lvlJc w:val="left"/>
      <w:pPr>
        <w:ind w:left="3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4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1950CCE"/>
    <w:multiLevelType w:val="multilevel"/>
    <w:tmpl w:val="E862B886"/>
    <w:lvl w:ilvl="0">
      <w:start w:val="3"/>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7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2"/>
      <w:numFmt w:val="decimal"/>
      <w:lvlRestart w:val="0"/>
      <w:lvlText w:val="%1.%2.%3."/>
      <w:lvlJc w:val="left"/>
      <w:pPr>
        <w:ind w:left="14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7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3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6043237"/>
    <w:multiLevelType w:val="hybridMultilevel"/>
    <w:tmpl w:val="39F4C588"/>
    <w:lvl w:ilvl="0" w:tplc="76867BCA">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A42C0BE">
      <w:start w:val="1"/>
      <w:numFmt w:val="lowerLetter"/>
      <w:lvlText w:val="%2"/>
      <w:lvlJc w:val="left"/>
      <w:pPr>
        <w:ind w:left="7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486E602">
      <w:start w:val="1"/>
      <w:numFmt w:val="lowerRoman"/>
      <w:lvlText w:val="%3"/>
      <w:lvlJc w:val="left"/>
      <w:pPr>
        <w:ind w:left="10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BBE6A6C">
      <w:start w:val="1"/>
      <w:numFmt w:val="decimal"/>
      <w:lvlText w:val="%4"/>
      <w:lvlJc w:val="left"/>
      <w:pPr>
        <w:ind w:left="14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12A1392">
      <w:start w:val="1"/>
      <w:numFmt w:val="lowerRoman"/>
      <w:lvlRestart w:val="0"/>
      <w:lvlText w:val="(%5)"/>
      <w:lvlJc w:val="left"/>
      <w:pPr>
        <w:ind w:left="18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016C068">
      <w:start w:val="1"/>
      <w:numFmt w:val="lowerRoman"/>
      <w:lvlText w:val="%6"/>
      <w:lvlJc w:val="left"/>
      <w:pPr>
        <w:ind w:left="2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7243A1A">
      <w:start w:val="1"/>
      <w:numFmt w:val="decimal"/>
      <w:lvlText w:val="%7"/>
      <w:lvlJc w:val="left"/>
      <w:pPr>
        <w:ind w:left="3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14AFE16">
      <w:start w:val="1"/>
      <w:numFmt w:val="lowerLetter"/>
      <w:lvlText w:val="%8"/>
      <w:lvlJc w:val="left"/>
      <w:pPr>
        <w:ind w:left="3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D64C2E6">
      <w:start w:val="1"/>
      <w:numFmt w:val="lowerRoman"/>
      <w:lvlText w:val="%9"/>
      <w:lvlJc w:val="left"/>
      <w:pPr>
        <w:ind w:left="4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5C630D89"/>
    <w:multiLevelType w:val="multilevel"/>
    <w:tmpl w:val="D0B082FA"/>
    <w:lvl w:ilvl="0">
      <w:start w:val="1"/>
      <w:numFmt w:val="decimal"/>
      <w:lvlText w:val="%1."/>
      <w:lvlJc w:val="left"/>
      <w:pPr>
        <w:ind w:left="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2801680"/>
    <w:multiLevelType w:val="multilevel"/>
    <w:tmpl w:val="CB82D7A8"/>
    <w:lvl w:ilvl="0">
      <w:start w:val="3"/>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6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5"/>
      <w:numFmt w:val="decimal"/>
      <w:lvlRestart w:val="0"/>
      <w:lvlText w:val="%1.%2.%3."/>
      <w:lvlJc w:val="left"/>
      <w:pPr>
        <w:ind w:left="15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7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4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1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3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BDD4715"/>
    <w:multiLevelType w:val="hybridMultilevel"/>
    <w:tmpl w:val="72C204C0"/>
    <w:lvl w:ilvl="0" w:tplc="8A541E72">
      <w:start w:val="1"/>
      <w:numFmt w:val="bullet"/>
      <w:lvlText w:val="•"/>
      <w:lvlPicBulletId w:val="0"/>
      <w:lvlJc w:val="left"/>
      <w:pPr>
        <w:ind w:left="4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5B2B086">
      <w:start w:val="1"/>
      <w:numFmt w:val="bullet"/>
      <w:lvlText w:val="o"/>
      <w:lvlJc w:val="left"/>
      <w:pPr>
        <w:ind w:left="17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AAC2C18">
      <w:start w:val="1"/>
      <w:numFmt w:val="bullet"/>
      <w:lvlText w:val="▪"/>
      <w:lvlJc w:val="left"/>
      <w:pPr>
        <w:ind w:left="25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D0CBA0E">
      <w:start w:val="1"/>
      <w:numFmt w:val="bullet"/>
      <w:lvlText w:val="•"/>
      <w:lvlJc w:val="left"/>
      <w:pPr>
        <w:ind w:left="3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E20D9AE">
      <w:start w:val="1"/>
      <w:numFmt w:val="bullet"/>
      <w:lvlText w:val="o"/>
      <w:lvlJc w:val="left"/>
      <w:pPr>
        <w:ind w:left="39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12A6640">
      <w:start w:val="1"/>
      <w:numFmt w:val="bullet"/>
      <w:lvlText w:val="▪"/>
      <w:lvlJc w:val="left"/>
      <w:pPr>
        <w:ind w:left="46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19C18BA">
      <w:start w:val="1"/>
      <w:numFmt w:val="bullet"/>
      <w:lvlText w:val="•"/>
      <w:lvlJc w:val="left"/>
      <w:pPr>
        <w:ind w:left="53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3F2C57E">
      <w:start w:val="1"/>
      <w:numFmt w:val="bullet"/>
      <w:lvlText w:val="o"/>
      <w:lvlJc w:val="left"/>
      <w:pPr>
        <w:ind w:left="61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B1041F0">
      <w:start w:val="1"/>
      <w:numFmt w:val="bullet"/>
      <w:lvlText w:val="▪"/>
      <w:lvlJc w:val="left"/>
      <w:pPr>
        <w:ind w:left="68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9"/>
  </w:num>
  <w:num w:numId="2">
    <w:abstractNumId w:val="1"/>
  </w:num>
  <w:num w:numId="3">
    <w:abstractNumId w:val="7"/>
  </w:num>
  <w:num w:numId="4">
    <w:abstractNumId w:val="2"/>
  </w:num>
  <w:num w:numId="5">
    <w:abstractNumId w:val="3"/>
  </w:num>
  <w:num w:numId="6">
    <w:abstractNumId w:val="8"/>
  </w:num>
  <w:num w:numId="7">
    <w:abstractNumId w:val="0"/>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862"/>
    <w:rsid w:val="001E74F1"/>
    <w:rsid w:val="008B5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276D2D0C-C668-4AE1-8F4D-88B8AF6E9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right="101" w:hanging="10"/>
      <w:jc w:val="center"/>
      <w:outlineLvl w:val="0"/>
    </w:pPr>
    <w:rPr>
      <w:rFonts w:ascii="Calibri" w:eastAsia="Calibri" w:hAnsi="Calibri" w:cs="Calibri"/>
      <w:color w:val="000000"/>
      <w:sz w:val="16"/>
    </w:rPr>
  </w:style>
  <w:style w:type="paragraph" w:styleId="Heading2">
    <w:name w:val="heading 2"/>
    <w:next w:val="Normal"/>
    <w:link w:val="Heading2Char"/>
    <w:uiPriority w:val="9"/>
    <w:unhideWhenUsed/>
    <w:qFormat/>
    <w:pPr>
      <w:keepNext/>
      <w:keepLines/>
      <w:spacing w:after="184"/>
      <w:jc w:val="center"/>
      <w:outlineLvl w:val="1"/>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16"/>
    </w:rPr>
  </w:style>
  <w:style w:type="character" w:customStyle="1" w:styleId="Heading2Char">
    <w:name w:val="Heading 2 Char"/>
    <w:link w:val="Heading2"/>
    <w:rPr>
      <w:rFonts w:ascii="Times New Roman" w:eastAsia="Times New Roman" w:hAnsi="Times New Roman" w:cs="Times New Roman"/>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7.jpg"/><Relationship Id="rId39" Type="http://schemas.openxmlformats.org/officeDocument/2006/relationships/image" Target="media/image91.jpg"/><Relationship Id="rId21" Type="http://schemas.openxmlformats.org/officeDocument/2006/relationships/image" Target="media/image10.jpg"/><Relationship Id="rId42" Type="http://schemas.openxmlformats.org/officeDocument/2006/relationships/image" Target="media/image13.jpg"/><Relationship Id="rId47" Type="http://schemas.openxmlformats.org/officeDocument/2006/relationships/image" Target="media/image18.jpg"/><Relationship Id="rId50" Type="http://schemas.openxmlformats.org/officeDocument/2006/relationships/image" Target="media/image21.jpg"/><Relationship Id="rId55" Type="http://schemas.openxmlformats.org/officeDocument/2006/relationships/image" Target="media/image26.jpg"/><Relationship Id="rId63" Type="http://schemas.openxmlformats.org/officeDocument/2006/relationships/header" Target="header4.xml"/><Relationship Id="rId68" Type="http://schemas.openxmlformats.org/officeDocument/2006/relationships/footer" Target="footer6.xml"/><Relationship Id="rId76" Type="http://schemas.openxmlformats.org/officeDocument/2006/relationships/footer" Target="footer8.xml"/><Relationship Id="rId84" Type="http://schemas.openxmlformats.org/officeDocument/2006/relationships/image" Target="media/image43.jpg"/><Relationship Id="rId89" Type="http://schemas.openxmlformats.org/officeDocument/2006/relationships/image" Target="media/image48.jpg"/><Relationship Id="rId97" Type="http://schemas.openxmlformats.org/officeDocument/2006/relationships/header" Target="header13.xml"/><Relationship Id="rId104" Type="http://schemas.openxmlformats.org/officeDocument/2006/relationships/theme" Target="theme/theme1.xml"/><Relationship Id="rId7" Type="http://schemas.openxmlformats.org/officeDocument/2006/relationships/image" Target="media/image2.jpg"/><Relationship Id="rId71" Type="http://schemas.openxmlformats.org/officeDocument/2006/relationships/image" Target="media/image36.jpg"/><Relationship Id="rId92" Type="http://schemas.openxmlformats.org/officeDocument/2006/relationships/footer" Target="footer10.xml"/><Relationship Id="rId2" Type="http://schemas.openxmlformats.org/officeDocument/2006/relationships/styles" Target="styles.xml"/><Relationship Id="rId16" Type="http://schemas.openxmlformats.org/officeDocument/2006/relationships/image" Target="media/image5.jpg"/><Relationship Id="rId11" Type="http://schemas.openxmlformats.org/officeDocument/2006/relationships/footer" Target="footer1.xml"/><Relationship Id="rId40" Type="http://schemas.openxmlformats.org/officeDocument/2006/relationships/image" Target="media/image11.jpg"/><Relationship Id="rId45" Type="http://schemas.openxmlformats.org/officeDocument/2006/relationships/image" Target="media/image16.jpg"/><Relationship Id="rId53" Type="http://schemas.openxmlformats.org/officeDocument/2006/relationships/image" Target="media/image24.jpg"/><Relationship Id="rId58" Type="http://schemas.openxmlformats.org/officeDocument/2006/relationships/image" Target="media/image29.jpg"/><Relationship Id="rId66" Type="http://schemas.openxmlformats.org/officeDocument/2006/relationships/footer" Target="footer5.xml"/><Relationship Id="rId74" Type="http://schemas.openxmlformats.org/officeDocument/2006/relationships/header" Target="header8.xml"/><Relationship Id="rId79" Type="http://schemas.openxmlformats.org/officeDocument/2006/relationships/image" Target="media/image38.jpg"/><Relationship Id="rId87" Type="http://schemas.openxmlformats.org/officeDocument/2006/relationships/image" Target="media/image46.jpg"/><Relationship Id="rId102" Type="http://schemas.openxmlformats.org/officeDocument/2006/relationships/footer" Target="footer15.xml"/><Relationship Id="rId5" Type="http://schemas.openxmlformats.org/officeDocument/2006/relationships/footnotes" Target="footnotes.xml"/><Relationship Id="rId61" Type="http://schemas.openxmlformats.org/officeDocument/2006/relationships/image" Target="media/image32.jpg"/><Relationship Id="rId82" Type="http://schemas.openxmlformats.org/officeDocument/2006/relationships/image" Target="media/image41.jpg"/><Relationship Id="rId90" Type="http://schemas.openxmlformats.org/officeDocument/2006/relationships/header" Target="header10.xml"/><Relationship Id="rId95" Type="http://schemas.openxmlformats.org/officeDocument/2006/relationships/footer" Target="footer12.xml"/><Relationship Id="rId19" Type="http://schemas.openxmlformats.org/officeDocument/2006/relationships/image" Target="media/image8.jp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43" Type="http://schemas.openxmlformats.org/officeDocument/2006/relationships/image" Target="media/image14.jpg"/><Relationship Id="rId48" Type="http://schemas.openxmlformats.org/officeDocument/2006/relationships/image" Target="media/image19.jpg"/><Relationship Id="rId56" Type="http://schemas.openxmlformats.org/officeDocument/2006/relationships/image" Target="media/image27.jpg"/><Relationship Id="rId64" Type="http://schemas.openxmlformats.org/officeDocument/2006/relationships/header" Target="header5.xml"/><Relationship Id="rId69" Type="http://schemas.openxmlformats.org/officeDocument/2006/relationships/image" Target="media/image34.jpg"/><Relationship Id="rId77" Type="http://schemas.openxmlformats.org/officeDocument/2006/relationships/header" Target="header9.xml"/><Relationship Id="rId100" Type="http://schemas.openxmlformats.org/officeDocument/2006/relationships/footer" Target="footer14.xml"/><Relationship Id="rId8" Type="http://schemas.openxmlformats.org/officeDocument/2006/relationships/image" Target="media/image3.jpg"/><Relationship Id="rId51" Type="http://schemas.openxmlformats.org/officeDocument/2006/relationships/image" Target="media/image22.jpg"/><Relationship Id="rId72" Type="http://schemas.openxmlformats.org/officeDocument/2006/relationships/image" Target="media/image37.jpg"/><Relationship Id="rId80" Type="http://schemas.openxmlformats.org/officeDocument/2006/relationships/image" Target="media/image39.jpg"/><Relationship Id="rId85" Type="http://schemas.openxmlformats.org/officeDocument/2006/relationships/image" Target="media/image44.jpg"/><Relationship Id="rId93" Type="http://schemas.openxmlformats.org/officeDocument/2006/relationships/footer" Target="footer11.xml"/><Relationship Id="rId98" Type="http://schemas.openxmlformats.org/officeDocument/2006/relationships/header" Target="header14.xm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image" Target="media/image6.jpg"/><Relationship Id="rId46" Type="http://schemas.openxmlformats.org/officeDocument/2006/relationships/image" Target="media/image17.jpg"/><Relationship Id="rId59" Type="http://schemas.openxmlformats.org/officeDocument/2006/relationships/image" Target="media/image30.jpg"/><Relationship Id="rId67" Type="http://schemas.openxmlformats.org/officeDocument/2006/relationships/header" Target="header6.xml"/><Relationship Id="rId103" Type="http://schemas.openxmlformats.org/officeDocument/2006/relationships/fontTable" Target="fontTable.xml"/><Relationship Id="rId20" Type="http://schemas.openxmlformats.org/officeDocument/2006/relationships/image" Target="media/image9.jpg"/><Relationship Id="rId41" Type="http://schemas.openxmlformats.org/officeDocument/2006/relationships/image" Target="media/image12.jpg"/><Relationship Id="rId54" Type="http://schemas.openxmlformats.org/officeDocument/2006/relationships/image" Target="media/image25.jpg"/><Relationship Id="rId62" Type="http://schemas.openxmlformats.org/officeDocument/2006/relationships/image" Target="media/image33.jpg"/><Relationship Id="rId70" Type="http://schemas.openxmlformats.org/officeDocument/2006/relationships/image" Target="media/image35.jpg"/><Relationship Id="rId75" Type="http://schemas.openxmlformats.org/officeDocument/2006/relationships/footer" Target="footer7.xml"/><Relationship Id="rId83" Type="http://schemas.openxmlformats.org/officeDocument/2006/relationships/image" Target="media/image42.jpg"/><Relationship Id="rId88" Type="http://schemas.openxmlformats.org/officeDocument/2006/relationships/image" Target="media/image47.jpg"/><Relationship Id="rId91" Type="http://schemas.openxmlformats.org/officeDocument/2006/relationships/header" Target="header11.xml"/><Relationship Id="rId96" Type="http://schemas.openxmlformats.org/officeDocument/2006/relationships/image" Target="media/image49.jp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jpg"/><Relationship Id="rId49" Type="http://schemas.openxmlformats.org/officeDocument/2006/relationships/image" Target="media/image20.jpg"/><Relationship Id="rId57" Type="http://schemas.openxmlformats.org/officeDocument/2006/relationships/image" Target="media/image28.jpg"/><Relationship Id="rId10" Type="http://schemas.openxmlformats.org/officeDocument/2006/relationships/header" Target="header2.xml"/><Relationship Id="rId44" Type="http://schemas.openxmlformats.org/officeDocument/2006/relationships/image" Target="media/image15.jpg"/><Relationship Id="rId52" Type="http://schemas.openxmlformats.org/officeDocument/2006/relationships/image" Target="media/image23.jpg"/><Relationship Id="rId60" Type="http://schemas.openxmlformats.org/officeDocument/2006/relationships/image" Target="media/image31.jpg"/><Relationship Id="rId65" Type="http://schemas.openxmlformats.org/officeDocument/2006/relationships/footer" Target="footer4.xml"/><Relationship Id="rId73" Type="http://schemas.openxmlformats.org/officeDocument/2006/relationships/header" Target="header7.xml"/><Relationship Id="rId78" Type="http://schemas.openxmlformats.org/officeDocument/2006/relationships/footer" Target="footer9.xml"/><Relationship Id="rId81" Type="http://schemas.openxmlformats.org/officeDocument/2006/relationships/image" Target="media/image40.jpg"/><Relationship Id="rId86" Type="http://schemas.openxmlformats.org/officeDocument/2006/relationships/image" Target="media/image45.jpg"/><Relationship Id="rId94" Type="http://schemas.openxmlformats.org/officeDocument/2006/relationships/header" Target="header12.xml"/><Relationship Id="rId99" Type="http://schemas.openxmlformats.org/officeDocument/2006/relationships/footer" Target="footer13.xml"/><Relationship Id="rId101" Type="http://schemas.openxmlformats.org/officeDocument/2006/relationships/header" Target="header15.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5481</Words>
  <Characters>31248</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36656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Olson</dc:creator>
  <cp:keywords/>
  <cp:lastModifiedBy>Jennifer Olson</cp:lastModifiedBy>
  <cp:revision>2</cp:revision>
  <dcterms:created xsi:type="dcterms:W3CDTF">2020-01-15T17:53:00Z</dcterms:created>
  <dcterms:modified xsi:type="dcterms:W3CDTF">2020-01-15T17:53:00Z</dcterms:modified>
</cp:coreProperties>
</file>