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08788" w14:textId="77777777" w:rsidR="005818A4" w:rsidRDefault="005818A4" w:rsidP="005818A4">
      <w:pPr>
        <w:pStyle w:val="NoSpacing"/>
        <w:jc w:val="center"/>
        <w:rPr>
          <w:rFonts w:ascii="Arial" w:hAnsi="Arial" w:cs="Arial"/>
          <w:b/>
        </w:rPr>
      </w:pPr>
      <w:r>
        <w:rPr>
          <w:rFonts w:ascii="Arial" w:hAnsi="Arial" w:cs="Arial"/>
          <w:b/>
        </w:rPr>
        <w:t>EXHIBIT A</w:t>
      </w:r>
    </w:p>
    <w:p w14:paraId="15BC5010" w14:textId="77777777" w:rsidR="005818A4" w:rsidRDefault="005818A4" w:rsidP="005818A4">
      <w:pPr>
        <w:pStyle w:val="NoSpacing"/>
        <w:jc w:val="center"/>
        <w:rPr>
          <w:rFonts w:ascii="Arial" w:hAnsi="Arial" w:cs="Arial"/>
          <w:b/>
        </w:rPr>
      </w:pPr>
      <w:r>
        <w:rPr>
          <w:rFonts w:ascii="Arial" w:hAnsi="Arial" w:cs="Arial"/>
          <w:b/>
        </w:rPr>
        <w:t xml:space="preserve">BUSINESS ASSOCIATE </w:t>
      </w:r>
      <w:r w:rsidR="001F591C">
        <w:rPr>
          <w:rFonts w:ascii="Arial" w:hAnsi="Arial" w:cs="Arial"/>
          <w:b/>
        </w:rPr>
        <w:t>AGREEMENT</w:t>
      </w:r>
    </w:p>
    <w:p w14:paraId="74583F9D" w14:textId="77777777" w:rsidR="005818A4" w:rsidRDefault="005818A4" w:rsidP="005818A4">
      <w:pPr>
        <w:pStyle w:val="NoSpacing"/>
        <w:jc w:val="center"/>
        <w:rPr>
          <w:rFonts w:ascii="Arial" w:hAnsi="Arial" w:cs="Arial"/>
          <w:b/>
        </w:rPr>
      </w:pPr>
    </w:p>
    <w:p w14:paraId="788D6703" w14:textId="77777777" w:rsidR="001F591C" w:rsidRDefault="001F591C" w:rsidP="005818A4">
      <w:pPr>
        <w:pStyle w:val="NoSpacing"/>
        <w:rPr>
          <w:rFonts w:ascii="Arial" w:hAnsi="Arial" w:cs="Arial"/>
        </w:rPr>
      </w:pPr>
    </w:p>
    <w:p w14:paraId="63B5DD64" w14:textId="2BB4106A" w:rsidR="001F591C" w:rsidRDefault="001F591C" w:rsidP="005818A4">
      <w:pPr>
        <w:pStyle w:val="NoSpacing"/>
        <w:rPr>
          <w:rFonts w:ascii="Arial" w:hAnsi="Arial" w:cs="Arial"/>
        </w:rPr>
      </w:pPr>
      <w:r>
        <w:rPr>
          <w:rFonts w:ascii="Arial" w:hAnsi="Arial" w:cs="Arial"/>
        </w:rPr>
        <w:tab/>
        <w:t xml:space="preserve">THIS BUSINESS ASSOCIATE AGREEMENT (“Agreement”) is made and entered into as of the </w:t>
      </w:r>
      <w:r w:rsidR="00E7772A">
        <w:rPr>
          <w:rFonts w:ascii="Arial" w:hAnsi="Arial" w:cs="Arial"/>
        </w:rPr>
        <w:t>1</w:t>
      </w:r>
      <w:r w:rsidR="00E7772A" w:rsidRPr="00E7772A">
        <w:rPr>
          <w:rFonts w:ascii="Arial" w:hAnsi="Arial" w:cs="Arial"/>
          <w:vertAlign w:val="superscript"/>
        </w:rPr>
        <w:t>st</w:t>
      </w:r>
      <w:r w:rsidR="00E7772A">
        <w:rPr>
          <w:rFonts w:ascii="Arial" w:hAnsi="Arial" w:cs="Arial"/>
        </w:rPr>
        <w:t xml:space="preserve"> </w:t>
      </w:r>
      <w:r>
        <w:rPr>
          <w:rFonts w:ascii="Arial" w:hAnsi="Arial" w:cs="Arial"/>
        </w:rPr>
        <w:t xml:space="preserve">day of </w:t>
      </w:r>
      <w:r w:rsidR="00E7772A">
        <w:rPr>
          <w:rFonts w:ascii="Arial" w:hAnsi="Arial" w:cs="Arial"/>
        </w:rPr>
        <w:t>January</w:t>
      </w:r>
      <w:r>
        <w:rPr>
          <w:rFonts w:ascii="Arial" w:hAnsi="Arial" w:cs="Arial"/>
        </w:rPr>
        <w:t xml:space="preserve"> 20</w:t>
      </w:r>
      <w:r w:rsidR="00E44ABE">
        <w:rPr>
          <w:rFonts w:ascii="Arial" w:hAnsi="Arial" w:cs="Arial"/>
        </w:rPr>
        <w:t>2</w:t>
      </w:r>
      <w:r w:rsidR="00E7772A">
        <w:rPr>
          <w:rFonts w:ascii="Arial" w:hAnsi="Arial" w:cs="Arial"/>
        </w:rPr>
        <w:t>6</w:t>
      </w:r>
      <w:r>
        <w:rPr>
          <w:rFonts w:ascii="Arial" w:hAnsi="Arial" w:cs="Arial"/>
        </w:rPr>
        <w:t xml:space="preserve">(“Effective date”), by and between Sauk </w:t>
      </w:r>
      <w:r w:rsidR="00E44ABE">
        <w:rPr>
          <w:rFonts w:ascii="Arial" w:hAnsi="Arial" w:cs="Arial"/>
        </w:rPr>
        <w:t>County (</w:t>
      </w:r>
      <w:r>
        <w:rPr>
          <w:rFonts w:ascii="Arial" w:hAnsi="Arial" w:cs="Arial"/>
        </w:rPr>
        <w:t xml:space="preserve">“Covered Entity”), </w:t>
      </w:r>
      <w:r w:rsidRPr="00E44ABE">
        <w:rPr>
          <w:rFonts w:ascii="Arial" w:hAnsi="Arial" w:cs="Arial"/>
        </w:rPr>
        <w:t>and</w:t>
      </w:r>
      <w:r w:rsidR="301543C6" w:rsidRPr="00E44ABE">
        <w:rPr>
          <w:rFonts w:ascii="Arial" w:eastAsia="Arial" w:hAnsi="Arial" w:cs="Arial"/>
        </w:rPr>
        <w:t xml:space="preserve"> </w:t>
      </w:r>
      <w:r w:rsidR="00A371B3">
        <w:rPr>
          <w:rFonts w:ascii="Arial" w:eastAsia="Arial" w:hAnsi="Arial" w:cs="Arial"/>
        </w:rPr>
        <w:t>Kylee Lange</w:t>
      </w:r>
      <w:r>
        <w:rPr>
          <w:rFonts w:ascii="Arial" w:hAnsi="Arial" w:cs="Arial"/>
        </w:rPr>
        <w:t xml:space="preserve"> </w:t>
      </w:r>
      <w:r w:rsidR="00E44ABE">
        <w:rPr>
          <w:rFonts w:ascii="Arial" w:hAnsi="Arial" w:cs="Arial"/>
        </w:rPr>
        <w:t>(</w:t>
      </w:r>
      <w:r>
        <w:rPr>
          <w:rFonts w:ascii="Arial" w:hAnsi="Arial" w:cs="Arial"/>
        </w:rPr>
        <w:t xml:space="preserve">“Business Associate”).  </w:t>
      </w:r>
    </w:p>
    <w:p w14:paraId="52FB368B" w14:textId="77777777" w:rsidR="001F591C" w:rsidRDefault="001F591C" w:rsidP="005818A4">
      <w:pPr>
        <w:pStyle w:val="NoSpacing"/>
        <w:rPr>
          <w:rFonts w:ascii="Arial" w:hAnsi="Arial" w:cs="Arial"/>
        </w:rPr>
      </w:pPr>
    </w:p>
    <w:p w14:paraId="0A685DF2" w14:textId="77777777" w:rsidR="005818A4" w:rsidRDefault="005818A4" w:rsidP="005818A4">
      <w:pPr>
        <w:pStyle w:val="NoSpacing"/>
        <w:rPr>
          <w:rFonts w:ascii="Arial" w:hAnsi="Arial" w:cs="Arial"/>
        </w:rPr>
      </w:pPr>
      <w:r>
        <w:rPr>
          <w:rFonts w:ascii="Arial" w:hAnsi="Arial" w:cs="Arial"/>
        </w:rPr>
        <w:tab/>
        <w:t xml:space="preserve">The parties to this Agreement are committed to complying with the Health Insurance Portability and Accountability Act of 1996 </w:t>
      </w:r>
      <w:r w:rsidR="00905AB5">
        <w:rPr>
          <w:rFonts w:ascii="Arial" w:hAnsi="Arial" w:cs="Arial"/>
        </w:rPr>
        <w:t xml:space="preserve">and its amendments and </w:t>
      </w:r>
      <w:r>
        <w:rPr>
          <w:rFonts w:ascii="Arial" w:hAnsi="Arial" w:cs="Arial"/>
        </w:rPr>
        <w:t xml:space="preserve">the regulations promulgated thereunder (collectively “HIPAA”). </w:t>
      </w:r>
      <w:proofErr w:type="gramStart"/>
      <w:r>
        <w:rPr>
          <w:rFonts w:ascii="Arial" w:hAnsi="Arial" w:cs="Arial"/>
        </w:rPr>
        <w:t>In order to</w:t>
      </w:r>
      <w:proofErr w:type="gramEnd"/>
      <w:r>
        <w:rPr>
          <w:rFonts w:ascii="Arial" w:hAnsi="Arial" w:cs="Arial"/>
        </w:rPr>
        <w:t xml:space="preserve"> ensure such compliance, this Exhibit sets forth the terms and conditions pursuant to which Protected Health Information that is provide</w:t>
      </w:r>
      <w:r w:rsidR="00B4621B">
        <w:rPr>
          <w:rFonts w:ascii="Arial" w:hAnsi="Arial" w:cs="Arial"/>
        </w:rPr>
        <w:t>d</w:t>
      </w:r>
      <w:r>
        <w:rPr>
          <w:rFonts w:ascii="Arial" w:hAnsi="Arial" w:cs="Arial"/>
        </w:rPr>
        <w:t xml:space="preserve"> to, or created by, the Business Associate from or on behalf of Covered Entity</w:t>
      </w:r>
      <w:r w:rsidR="00E8137F" w:rsidRPr="00E8137F">
        <w:rPr>
          <w:rFonts w:ascii="Arial" w:hAnsi="Arial" w:cs="Arial"/>
        </w:rPr>
        <w:t xml:space="preserve"> </w:t>
      </w:r>
      <w:r w:rsidR="00E8137F">
        <w:rPr>
          <w:rFonts w:ascii="Arial" w:hAnsi="Arial" w:cs="Arial"/>
        </w:rPr>
        <w:t>will be handled</w:t>
      </w:r>
      <w:r>
        <w:rPr>
          <w:rFonts w:ascii="Arial" w:hAnsi="Arial" w:cs="Arial"/>
        </w:rPr>
        <w:t>.</w:t>
      </w:r>
    </w:p>
    <w:p w14:paraId="60E8D285" w14:textId="77777777" w:rsidR="005818A4" w:rsidRDefault="005818A4" w:rsidP="005818A4">
      <w:pPr>
        <w:pStyle w:val="NoSpacing"/>
        <w:rPr>
          <w:rFonts w:ascii="Arial" w:hAnsi="Arial" w:cs="Arial"/>
        </w:rPr>
      </w:pPr>
    </w:p>
    <w:p w14:paraId="5EE12EB4" w14:textId="2920B2E6" w:rsidR="005818A4" w:rsidRPr="005868D5" w:rsidRDefault="005818A4" w:rsidP="005818A4">
      <w:pPr>
        <w:pStyle w:val="NoSpacing"/>
        <w:rPr>
          <w:rFonts w:ascii="Arial" w:hAnsi="Arial" w:cs="Arial"/>
        </w:rPr>
      </w:pPr>
      <w:r w:rsidRPr="005868D5">
        <w:rPr>
          <w:rFonts w:ascii="Arial" w:hAnsi="Arial" w:cs="Arial"/>
        </w:rPr>
        <w:t>I.</w:t>
      </w:r>
      <w:r w:rsidRPr="005868D5">
        <w:rPr>
          <w:rStyle w:val="Heading2Char"/>
        </w:rPr>
        <w:tab/>
      </w:r>
      <w:r w:rsidR="008A6C36" w:rsidRPr="005868D5">
        <w:rPr>
          <w:rStyle w:val="Heading2Char"/>
          <w:rFonts w:ascii="Arial" w:hAnsi="Arial" w:cs="Arial"/>
          <w:color w:val="auto"/>
          <w:sz w:val="22"/>
          <w:szCs w:val="22"/>
        </w:rPr>
        <w:t>Definitions</w:t>
      </w:r>
    </w:p>
    <w:p w14:paraId="7FC988ED" w14:textId="77777777" w:rsidR="005818A4" w:rsidRPr="005818A4" w:rsidRDefault="005818A4" w:rsidP="005818A4">
      <w:pPr>
        <w:pStyle w:val="NoSpacing"/>
        <w:rPr>
          <w:rFonts w:ascii="Arial" w:hAnsi="Arial" w:cs="Arial"/>
        </w:rPr>
      </w:pPr>
    </w:p>
    <w:p w14:paraId="7196EE9F" w14:textId="77777777" w:rsidR="005818A4" w:rsidRPr="005818A4" w:rsidRDefault="005818A4" w:rsidP="005818A4">
      <w:pPr>
        <w:pStyle w:val="NoSpacing"/>
        <w:ind w:firstLine="720"/>
        <w:rPr>
          <w:rFonts w:ascii="Arial" w:hAnsi="Arial" w:cs="Arial"/>
        </w:rPr>
      </w:pPr>
      <w:r>
        <w:rPr>
          <w:rFonts w:ascii="Arial" w:hAnsi="Arial" w:cs="Arial"/>
        </w:rPr>
        <w:t>A.</w:t>
      </w:r>
      <w:r w:rsidR="001A09CA">
        <w:rPr>
          <w:rFonts w:ascii="Arial" w:hAnsi="Arial" w:cs="Arial"/>
        </w:rPr>
        <w:tab/>
        <w:t>C</w:t>
      </w:r>
      <w:r w:rsidRPr="005818A4">
        <w:rPr>
          <w:rFonts w:ascii="Arial" w:hAnsi="Arial" w:cs="Arial"/>
        </w:rPr>
        <w:t>atch-all definition:</w:t>
      </w:r>
      <w:r>
        <w:rPr>
          <w:rFonts w:ascii="Arial" w:hAnsi="Arial" w:cs="Arial"/>
        </w:rPr>
        <w:t xml:space="preserve"> </w:t>
      </w:r>
      <w:r w:rsidRPr="005818A4">
        <w:rPr>
          <w:rFonts w:ascii="Arial" w:hAnsi="Arial" w:cs="Arial"/>
        </w:rPr>
        <w:t xml:space="preserve">The following terms used in this Agreement shall have the same meaning as those terms in the HIPAA Rules: Breach, Data Aggregation, Designated Record Set, Disclosure, Health Care Operations, Individual, Minimum Necessary, Notice of Privacy Practices, Protected Health Information, </w:t>
      </w:r>
      <w:r w:rsidR="001C2EF0">
        <w:rPr>
          <w:rFonts w:ascii="Arial" w:hAnsi="Arial" w:cs="Arial"/>
        </w:rPr>
        <w:t xml:space="preserve">Electronic Protected Health Information, </w:t>
      </w:r>
      <w:r w:rsidRPr="005818A4">
        <w:rPr>
          <w:rFonts w:ascii="Arial" w:hAnsi="Arial" w:cs="Arial"/>
        </w:rPr>
        <w:t>Required By Law, Secretary, Security Incident, Subcontractor, Unsecured Protected Health Information, and Use.</w:t>
      </w:r>
    </w:p>
    <w:p w14:paraId="464D33C9" w14:textId="77777777" w:rsidR="005818A4" w:rsidRPr="005818A4" w:rsidRDefault="005818A4" w:rsidP="005818A4">
      <w:pPr>
        <w:pStyle w:val="NoSpacing"/>
        <w:rPr>
          <w:rFonts w:ascii="Arial" w:hAnsi="Arial" w:cs="Arial"/>
        </w:rPr>
      </w:pPr>
    </w:p>
    <w:p w14:paraId="1AC880C3" w14:textId="77777777" w:rsidR="005818A4" w:rsidRPr="005818A4" w:rsidRDefault="005818A4" w:rsidP="005818A4">
      <w:pPr>
        <w:pStyle w:val="NoSpacing"/>
        <w:ind w:firstLine="720"/>
        <w:rPr>
          <w:rFonts w:ascii="Arial" w:hAnsi="Arial" w:cs="Arial"/>
        </w:rPr>
      </w:pPr>
      <w:r>
        <w:rPr>
          <w:rFonts w:ascii="Arial" w:hAnsi="Arial" w:cs="Arial"/>
        </w:rPr>
        <w:t>B.</w:t>
      </w:r>
      <w:r w:rsidR="001A09CA">
        <w:rPr>
          <w:rFonts w:ascii="Arial" w:hAnsi="Arial" w:cs="Arial"/>
        </w:rPr>
        <w:tab/>
      </w:r>
      <w:r w:rsidRPr="005818A4">
        <w:rPr>
          <w:rFonts w:ascii="Arial" w:hAnsi="Arial" w:cs="Arial"/>
        </w:rPr>
        <w:t>Specific definitions:</w:t>
      </w:r>
    </w:p>
    <w:p w14:paraId="19006B0B" w14:textId="77777777" w:rsidR="005818A4" w:rsidRPr="005818A4" w:rsidRDefault="005818A4" w:rsidP="005818A4">
      <w:pPr>
        <w:pStyle w:val="NoSpacing"/>
        <w:rPr>
          <w:rFonts w:ascii="Arial" w:hAnsi="Arial" w:cs="Arial"/>
        </w:rPr>
      </w:pPr>
    </w:p>
    <w:p w14:paraId="4017534C" w14:textId="6DC07E3A" w:rsidR="005818A4" w:rsidRPr="005818A4" w:rsidRDefault="005818A4" w:rsidP="00C332C9">
      <w:pPr>
        <w:pStyle w:val="NoSpacing"/>
        <w:numPr>
          <w:ilvl w:val="0"/>
          <w:numId w:val="10"/>
        </w:numPr>
        <w:ind w:left="720" w:firstLine="720"/>
        <w:rPr>
          <w:rFonts w:ascii="Arial" w:hAnsi="Arial" w:cs="Arial"/>
        </w:rPr>
      </w:pPr>
      <w:r w:rsidRPr="005818A4">
        <w:rPr>
          <w:rFonts w:ascii="Arial" w:hAnsi="Arial" w:cs="Arial"/>
        </w:rPr>
        <w:t xml:space="preserve"> Business Associate.  “Business Associate” shall generally have the same meaning as the term “</w:t>
      </w:r>
      <w:r w:rsidR="008A6C36">
        <w:rPr>
          <w:rFonts w:ascii="Arial" w:hAnsi="Arial" w:cs="Arial"/>
        </w:rPr>
        <w:t>Business Associate</w:t>
      </w:r>
      <w:r w:rsidRPr="005818A4">
        <w:rPr>
          <w:rFonts w:ascii="Arial" w:hAnsi="Arial" w:cs="Arial"/>
        </w:rPr>
        <w:t xml:space="preserve">” </w:t>
      </w:r>
      <w:r w:rsidR="003D05A5">
        <w:rPr>
          <w:rFonts w:ascii="Arial" w:hAnsi="Arial" w:cs="Arial"/>
        </w:rPr>
        <w:t>in</w:t>
      </w:r>
      <w:r w:rsidRPr="005818A4">
        <w:rPr>
          <w:rFonts w:ascii="Arial" w:hAnsi="Arial" w:cs="Arial"/>
        </w:rPr>
        <w:t xml:space="preserve"> 45 CFR 160.103, and in reference to the part</w:t>
      </w:r>
      <w:r w:rsidR="00D633B7">
        <w:rPr>
          <w:rFonts w:ascii="Arial" w:hAnsi="Arial" w:cs="Arial"/>
        </w:rPr>
        <w:t xml:space="preserve">y to this agreement, shall mean </w:t>
      </w:r>
      <w:r w:rsidR="00512330">
        <w:rPr>
          <w:rFonts w:ascii="Arial" w:hAnsi="Arial" w:cs="Arial"/>
        </w:rPr>
        <w:t>Kylee Lange</w:t>
      </w:r>
    </w:p>
    <w:p w14:paraId="59E35D54" w14:textId="77777777" w:rsidR="005818A4" w:rsidRPr="005818A4" w:rsidRDefault="005818A4" w:rsidP="00C332C9">
      <w:pPr>
        <w:pStyle w:val="NoSpacing"/>
        <w:ind w:firstLine="720"/>
        <w:rPr>
          <w:rFonts w:ascii="Arial" w:hAnsi="Arial" w:cs="Arial"/>
        </w:rPr>
      </w:pPr>
    </w:p>
    <w:p w14:paraId="02804DBD" w14:textId="2D362865" w:rsidR="005818A4" w:rsidRDefault="005818A4" w:rsidP="00C332C9">
      <w:pPr>
        <w:pStyle w:val="NoSpacing"/>
        <w:numPr>
          <w:ilvl w:val="0"/>
          <w:numId w:val="10"/>
        </w:numPr>
        <w:ind w:left="720" w:firstLine="720"/>
        <w:rPr>
          <w:rFonts w:ascii="Arial" w:hAnsi="Arial" w:cs="Arial"/>
        </w:rPr>
      </w:pPr>
      <w:r w:rsidRPr="005818A4">
        <w:rPr>
          <w:rFonts w:ascii="Arial" w:hAnsi="Arial" w:cs="Arial"/>
        </w:rPr>
        <w:t xml:space="preserve"> Covered Entity.  “Covered Entity” shall generally have the same meaning as the term “</w:t>
      </w:r>
      <w:r w:rsidR="008A6C36">
        <w:rPr>
          <w:rFonts w:ascii="Arial" w:hAnsi="Arial" w:cs="Arial"/>
        </w:rPr>
        <w:t>Covered Entity</w:t>
      </w:r>
      <w:r w:rsidRPr="005818A4">
        <w:rPr>
          <w:rFonts w:ascii="Arial" w:hAnsi="Arial" w:cs="Arial"/>
        </w:rPr>
        <w:t xml:space="preserve">” at 45 CFR 160.103, and in reference to the party to this agreement, shall mean </w:t>
      </w:r>
      <w:r w:rsidR="00D633B7">
        <w:rPr>
          <w:rFonts w:ascii="Arial" w:hAnsi="Arial" w:cs="Arial"/>
        </w:rPr>
        <w:t>Sauk County</w:t>
      </w:r>
      <w:r w:rsidR="007C63A5">
        <w:rPr>
          <w:rFonts w:ascii="Arial" w:hAnsi="Arial" w:cs="Arial"/>
        </w:rPr>
        <w:t xml:space="preserve"> </w:t>
      </w:r>
    </w:p>
    <w:p w14:paraId="0F33068F" w14:textId="77777777" w:rsidR="00E8137F" w:rsidRDefault="00E8137F" w:rsidP="00C332C9">
      <w:pPr>
        <w:pStyle w:val="NoSpacing"/>
        <w:ind w:left="720" w:firstLine="720"/>
        <w:rPr>
          <w:rFonts w:ascii="Arial" w:hAnsi="Arial" w:cs="Arial"/>
        </w:rPr>
      </w:pPr>
    </w:p>
    <w:p w14:paraId="338F4696" w14:textId="6691C355" w:rsidR="00606D55" w:rsidRDefault="00606D55" w:rsidP="00C332C9">
      <w:pPr>
        <w:pStyle w:val="NoSpacing"/>
        <w:numPr>
          <w:ilvl w:val="0"/>
          <w:numId w:val="10"/>
        </w:numPr>
        <w:ind w:left="720" w:firstLine="720"/>
        <w:rPr>
          <w:rFonts w:ascii="Arial" w:hAnsi="Arial" w:cs="Arial"/>
        </w:rPr>
      </w:pPr>
      <w:r w:rsidRPr="005818A4">
        <w:rPr>
          <w:rFonts w:ascii="Arial" w:hAnsi="Arial" w:cs="Arial"/>
        </w:rPr>
        <w:t>HIPAA Rules.  “HIPAA Rules” shall mean the Privacy, Security, Breach Notification, and Enforcement Rules at 45 CFR Part 160 and Part 164</w:t>
      </w:r>
      <w:r w:rsidR="00177AAF">
        <w:rPr>
          <w:rFonts w:ascii="Arial" w:hAnsi="Arial" w:cs="Arial"/>
        </w:rPr>
        <w:t xml:space="preserve"> and any amendments thereto, as set forth in section VI of this document.</w:t>
      </w:r>
    </w:p>
    <w:p w14:paraId="1A93C089" w14:textId="77777777" w:rsidR="00606D55" w:rsidRDefault="00606D55" w:rsidP="00C332C9">
      <w:pPr>
        <w:pStyle w:val="ListParagraph"/>
        <w:ind w:left="0" w:firstLine="720"/>
        <w:rPr>
          <w:rFonts w:ascii="Arial" w:hAnsi="Arial" w:cs="Arial"/>
        </w:rPr>
      </w:pPr>
    </w:p>
    <w:p w14:paraId="314E0BA8" w14:textId="72696C6E" w:rsidR="00606D55" w:rsidRDefault="00606D55" w:rsidP="00C332C9">
      <w:pPr>
        <w:pStyle w:val="NoSpacing"/>
        <w:numPr>
          <w:ilvl w:val="0"/>
          <w:numId w:val="10"/>
        </w:numPr>
        <w:ind w:left="720" w:firstLine="720"/>
        <w:rPr>
          <w:rFonts w:ascii="Arial" w:hAnsi="Arial" w:cs="Arial"/>
        </w:rPr>
      </w:pPr>
      <w:r>
        <w:rPr>
          <w:rFonts w:ascii="Arial" w:hAnsi="Arial" w:cs="Arial"/>
        </w:rPr>
        <w:t>Protected Information.</w:t>
      </w:r>
      <w:r w:rsidR="00094FC5">
        <w:rPr>
          <w:rFonts w:ascii="Arial" w:hAnsi="Arial" w:cs="Arial"/>
        </w:rPr>
        <w:t xml:space="preserve">  </w:t>
      </w:r>
      <w:r>
        <w:rPr>
          <w:rFonts w:ascii="Arial" w:hAnsi="Arial" w:cs="Arial"/>
        </w:rPr>
        <w:t xml:space="preserve"> </w:t>
      </w:r>
      <w:r w:rsidR="00E8137F">
        <w:rPr>
          <w:rFonts w:ascii="Arial" w:hAnsi="Arial" w:cs="Arial"/>
        </w:rPr>
        <w:t>“Protected Information” shall mean a</w:t>
      </w:r>
      <w:r>
        <w:rPr>
          <w:rFonts w:ascii="Arial" w:hAnsi="Arial" w:cs="Arial"/>
        </w:rPr>
        <w:t xml:space="preserve">ny </w:t>
      </w:r>
      <w:r w:rsidR="003007BE">
        <w:rPr>
          <w:rFonts w:ascii="Arial" w:hAnsi="Arial" w:cs="Arial"/>
        </w:rPr>
        <w:t>i</w:t>
      </w:r>
      <w:r w:rsidR="003007BE" w:rsidRPr="00606D55">
        <w:rPr>
          <w:rFonts w:ascii="Arial" w:hAnsi="Arial" w:cs="Arial"/>
        </w:rPr>
        <w:t>nformation</w:t>
      </w:r>
      <w:r w:rsidRPr="00606D55">
        <w:rPr>
          <w:rFonts w:ascii="Arial" w:hAnsi="Arial" w:cs="Arial"/>
        </w:rPr>
        <w:t xml:space="preserve"> considered private, confidential, proprietary or sensitive for which access or release is restricted by policy, rule, regulation or law.</w:t>
      </w:r>
    </w:p>
    <w:p w14:paraId="1001140C" w14:textId="77777777" w:rsidR="00053D50" w:rsidRDefault="00053D50" w:rsidP="00053D50">
      <w:pPr>
        <w:pStyle w:val="ListParagraph"/>
        <w:rPr>
          <w:rFonts w:ascii="Arial" w:hAnsi="Arial" w:cs="Arial"/>
        </w:rPr>
      </w:pPr>
    </w:p>
    <w:p w14:paraId="5171A62E" w14:textId="5FC249A9" w:rsidR="00053D50" w:rsidRPr="008320CA" w:rsidRDefault="00053D50" w:rsidP="00C332C9">
      <w:pPr>
        <w:pStyle w:val="NoSpacing"/>
        <w:numPr>
          <w:ilvl w:val="0"/>
          <w:numId w:val="10"/>
        </w:numPr>
        <w:ind w:left="720" w:firstLine="720"/>
        <w:rPr>
          <w:rFonts w:ascii="Arial" w:hAnsi="Arial" w:cs="Arial"/>
        </w:rPr>
      </w:pPr>
      <w:proofErr w:type="spellStart"/>
      <w:r w:rsidRPr="008320CA">
        <w:rPr>
          <w:rFonts w:ascii="Arial" w:hAnsi="Arial" w:cs="Arial"/>
        </w:rPr>
        <w:t>Teleheath</w:t>
      </w:r>
      <w:proofErr w:type="spellEnd"/>
      <w:r w:rsidRPr="008320CA">
        <w:rPr>
          <w:rFonts w:ascii="Arial" w:hAnsi="Arial" w:cs="Arial"/>
        </w:rPr>
        <w:t>.   The remote provision of care utilizing specialized communication technologies.</w:t>
      </w:r>
    </w:p>
    <w:p w14:paraId="1A21F53D" w14:textId="77777777" w:rsidR="003007BE" w:rsidRDefault="003007BE" w:rsidP="00C332C9">
      <w:pPr>
        <w:pStyle w:val="ListParagraph"/>
        <w:ind w:left="0" w:firstLine="720"/>
        <w:rPr>
          <w:rFonts w:ascii="Arial" w:hAnsi="Arial" w:cs="Arial"/>
        </w:rPr>
      </w:pPr>
    </w:p>
    <w:p w14:paraId="23C9EA65" w14:textId="6C010BDB" w:rsidR="003007BE" w:rsidRDefault="003007BE" w:rsidP="00C332C9">
      <w:pPr>
        <w:pStyle w:val="NoSpacing"/>
        <w:numPr>
          <w:ilvl w:val="0"/>
          <w:numId w:val="10"/>
        </w:numPr>
        <w:ind w:left="720" w:firstLine="720"/>
        <w:rPr>
          <w:rFonts w:ascii="Arial" w:hAnsi="Arial" w:cs="Arial"/>
        </w:rPr>
      </w:pPr>
      <w:r>
        <w:rPr>
          <w:rFonts w:ascii="Arial" w:hAnsi="Arial" w:cs="Arial"/>
        </w:rPr>
        <w:t>Workforce.  “Workforce”</w:t>
      </w:r>
      <w:r w:rsidR="00931243">
        <w:rPr>
          <w:rFonts w:ascii="Arial" w:hAnsi="Arial" w:cs="Arial"/>
        </w:rPr>
        <w:t xml:space="preserve"> shall mean</w:t>
      </w:r>
      <w:r>
        <w:rPr>
          <w:rFonts w:ascii="Arial" w:hAnsi="Arial" w:cs="Arial"/>
        </w:rPr>
        <w:t xml:space="preserve"> the </w:t>
      </w:r>
      <w:r w:rsidRPr="001D1F4F">
        <w:rPr>
          <w:rFonts w:ascii="Arial" w:hAnsi="Arial" w:cs="Arial"/>
        </w:rPr>
        <w:t xml:space="preserve">Employees, volunteers, trainees, students, contractors, and other persons whose conduct, in the performance of work for </w:t>
      </w:r>
      <w:r w:rsidRPr="001D1F4F">
        <w:rPr>
          <w:rFonts w:ascii="Arial" w:hAnsi="Arial" w:cs="Arial"/>
        </w:rPr>
        <w:lastRenderedPageBreak/>
        <w:t xml:space="preserve">Business Associate, is under the direct control </w:t>
      </w:r>
      <w:r w:rsidR="00931243" w:rsidRPr="001D1F4F">
        <w:rPr>
          <w:rFonts w:ascii="Arial" w:hAnsi="Arial" w:cs="Arial"/>
        </w:rPr>
        <w:t xml:space="preserve">of the Business </w:t>
      </w:r>
      <w:r w:rsidR="00931243" w:rsidRPr="00E8137F">
        <w:rPr>
          <w:rFonts w:ascii="Arial" w:hAnsi="Arial" w:cs="Arial"/>
        </w:rPr>
        <w:t>Associate</w:t>
      </w:r>
      <w:r w:rsidRPr="00E8137F">
        <w:rPr>
          <w:rFonts w:ascii="Arial" w:hAnsi="Arial" w:cs="Arial"/>
        </w:rPr>
        <w:t xml:space="preserve">, </w:t>
      </w:r>
      <w:proofErr w:type="gramStart"/>
      <w:r w:rsidRPr="00E8137F">
        <w:rPr>
          <w:rFonts w:ascii="Arial" w:hAnsi="Arial" w:cs="Arial"/>
        </w:rPr>
        <w:t>whether or not</w:t>
      </w:r>
      <w:proofErr w:type="gramEnd"/>
      <w:r w:rsidRPr="00E8137F">
        <w:rPr>
          <w:rFonts w:ascii="Arial" w:hAnsi="Arial" w:cs="Arial"/>
        </w:rPr>
        <w:t xml:space="preserve"> they are paid by </w:t>
      </w:r>
      <w:r w:rsidR="00931243" w:rsidRPr="00E8137F">
        <w:rPr>
          <w:rFonts w:ascii="Arial" w:hAnsi="Arial" w:cs="Arial"/>
        </w:rPr>
        <w:t>the Business Associate.</w:t>
      </w:r>
    </w:p>
    <w:p w14:paraId="0B41E325" w14:textId="77777777" w:rsidR="00403791" w:rsidRDefault="00403791" w:rsidP="00403791">
      <w:pPr>
        <w:pStyle w:val="ListParagraph"/>
        <w:rPr>
          <w:rFonts w:ascii="Arial" w:hAnsi="Arial" w:cs="Arial"/>
        </w:rPr>
      </w:pPr>
    </w:p>
    <w:p w14:paraId="5C0D03F1" w14:textId="77777777" w:rsidR="005818A4" w:rsidRPr="00C332C9" w:rsidRDefault="005818A4" w:rsidP="005818A4">
      <w:pPr>
        <w:pStyle w:val="NoSpacing"/>
        <w:rPr>
          <w:rStyle w:val="Heading2Char"/>
        </w:rPr>
      </w:pPr>
      <w:r w:rsidRPr="00E8137F">
        <w:rPr>
          <w:rFonts w:ascii="Arial" w:hAnsi="Arial" w:cs="Arial"/>
        </w:rPr>
        <w:t>II.</w:t>
      </w:r>
      <w:r w:rsidRPr="00E8137F">
        <w:rPr>
          <w:rFonts w:ascii="Arial" w:hAnsi="Arial" w:cs="Arial"/>
        </w:rPr>
        <w:tab/>
      </w:r>
      <w:r w:rsidRPr="001233F7">
        <w:rPr>
          <w:rStyle w:val="Heading2Char"/>
          <w:rFonts w:ascii="Arial" w:hAnsi="Arial" w:cs="Arial"/>
          <w:color w:val="auto"/>
          <w:sz w:val="22"/>
          <w:szCs w:val="22"/>
        </w:rPr>
        <w:t>Obligations and Activities of Business Associate:</w:t>
      </w:r>
    </w:p>
    <w:p w14:paraId="7A5D0ED6" w14:textId="77777777" w:rsidR="005818A4" w:rsidRPr="005818A4" w:rsidRDefault="005818A4" w:rsidP="005818A4">
      <w:pPr>
        <w:pStyle w:val="NoSpacing"/>
        <w:rPr>
          <w:rFonts w:ascii="Arial" w:hAnsi="Arial" w:cs="Arial"/>
        </w:rPr>
      </w:pPr>
    </w:p>
    <w:p w14:paraId="5F0F2339" w14:textId="77777777" w:rsidR="005818A4" w:rsidRPr="005818A4" w:rsidRDefault="005818A4" w:rsidP="005818A4">
      <w:pPr>
        <w:pStyle w:val="NoSpacing"/>
        <w:ind w:firstLine="720"/>
        <w:rPr>
          <w:rFonts w:ascii="Arial" w:hAnsi="Arial" w:cs="Arial"/>
        </w:rPr>
      </w:pPr>
      <w:r w:rsidRPr="005818A4">
        <w:rPr>
          <w:rFonts w:ascii="Arial" w:hAnsi="Arial" w:cs="Arial"/>
        </w:rPr>
        <w:t>Business Associate agrees to:</w:t>
      </w:r>
    </w:p>
    <w:p w14:paraId="62C728BB" w14:textId="77777777" w:rsidR="005818A4" w:rsidRPr="005818A4" w:rsidRDefault="005818A4" w:rsidP="005818A4">
      <w:pPr>
        <w:pStyle w:val="NoSpacing"/>
        <w:rPr>
          <w:rFonts w:ascii="Arial" w:hAnsi="Arial" w:cs="Arial"/>
        </w:rPr>
      </w:pPr>
    </w:p>
    <w:p w14:paraId="0D7284C6" w14:textId="77777777" w:rsidR="005818A4" w:rsidRPr="005818A4" w:rsidRDefault="005818A4" w:rsidP="005818A4">
      <w:pPr>
        <w:pStyle w:val="NoSpacing"/>
        <w:ind w:left="720"/>
        <w:rPr>
          <w:rFonts w:ascii="Arial" w:hAnsi="Arial" w:cs="Arial"/>
        </w:rPr>
      </w:pPr>
      <w:r>
        <w:rPr>
          <w:rFonts w:ascii="Arial" w:hAnsi="Arial" w:cs="Arial"/>
        </w:rPr>
        <w:t xml:space="preserve">A.  </w:t>
      </w:r>
      <w:r w:rsidRPr="005818A4">
        <w:rPr>
          <w:rFonts w:ascii="Arial" w:hAnsi="Arial" w:cs="Arial"/>
        </w:rPr>
        <w:t xml:space="preserve">Not use or disclose protected health information other than as permitted or required by the Agreement or as required by </w:t>
      </w:r>
      <w:proofErr w:type="gramStart"/>
      <w:r w:rsidRPr="005818A4">
        <w:rPr>
          <w:rFonts w:ascii="Arial" w:hAnsi="Arial" w:cs="Arial"/>
        </w:rPr>
        <w:t>law;</w:t>
      </w:r>
      <w:proofErr w:type="gramEnd"/>
    </w:p>
    <w:p w14:paraId="7D5C568D" w14:textId="77777777" w:rsidR="005818A4" w:rsidRPr="005818A4" w:rsidRDefault="005818A4" w:rsidP="005818A4">
      <w:pPr>
        <w:pStyle w:val="NoSpacing"/>
        <w:ind w:left="720"/>
        <w:rPr>
          <w:rFonts w:ascii="Arial" w:hAnsi="Arial" w:cs="Arial"/>
        </w:rPr>
      </w:pPr>
    </w:p>
    <w:p w14:paraId="5A714905" w14:textId="77777777" w:rsidR="005818A4" w:rsidRPr="005818A4" w:rsidRDefault="005818A4" w:rsidP="005818A4">
      <w:pPr>
        <w:pStyle w:val="NoSpacing"/>
        <w:ind w:left="720"/>
        <w:rPr>
          <w:rFonts w:ascii="Arial" w:hAnsi="Arial" w:cs="Arial"/>
        </w:rPr>
      </w:pPr>
      <w:r>
        <w:rPr>
          <w:rFonts w:ascii="Arial" w:hAnsi="Arial" w:cs="Arial"/>
        </w:rPr>
        <w:t xml:space="preserve">B.  </w:t>
      </w:r>
      <w:r w:rsidRPr="005818A4">
        <w:rPr>
          <w:rFonts w:ascii="Arial" w:hAnsi="Arial" w:cs="Arial"/>
        </w:rPr>
        <w:t xml:space="preserve">Use appropriate safeguards, and comply with Subpart C of 45 CFR Part 164 with respect to electronic protected health information, to prevent use or disclosure of protected health information other than as provided for by the </w:t>
      </w:r>
      <w:proofErr w:type="gramStart"/>
      <w:r w:rsidRPr="005818A4">
        <w:rPr>
          <w:rFonts w:ascii="Arial" w:hAnsi="Arial" w:cs="Arial"/>
        </w:rPr>
        <w:t>Agreement;</w:t>
      </w:r>
      <w:proofErr w:type="gramEnd"/>
    </w:p>
    <w:p w14:paraId="470B30F0" w14:textId="77777777" w:rsidR="005818A4" w:rsidRPr="005818A4" w:rsidRDefault="005818A4" w:rsidP="005818A4">
      <w:pPr>
        <w:pStyle w:val="NoSpacing"/>
        <w:ind w:left="720"/>
        <w:rPr>
          <w:rFonts w:ascii="Arial" w:hAnsi="Arial" w:cs="Arial"/>
        </w:rPr>
      </w:pPr>
    </w:p>
    <w:p w14:paraId="13614527" w14:textId="6D875921" w:rsidR="005818A4" w:rsidRPr="005818A4" w:rsidRDefault="005818A4" w:rsidP="005818A4">
      <w:pPr>
        <w:pStyle w:val="NoSpacing"/>
        <w:ind w:left="720"/>
        <w:rPr>
          <w:rFonts w:ascii="Arial" w:hAnsi="Arial" w:cs="Arial"/>
        </w:rPr>
      </w:pPr>
      <w:r>
        <w:rPr>
          <w:rFonts w:ascii="Arial" w:hAnsi="Arial" w:cs="Arial"/>
        </w:rPr>
        <w:t xml:space="preserve">C.  </w:t>
      </w:r>
      <w:r w:rsidRPr="005818A4">
        <w:rPr>
          <w:rFonts w:ascii="Arial" w:hAnsi="Arial" w:cs="Arial"/>
        </w:rPr>
        <w:t xml:space="preserve">Report to </w:t>
      </w:r>
      <w:r w:rsidR="008A6C36">
        <w:rPr>
          <w:rFonts w:ascii="Arial" w:hAnsi="Arial" w:cs="Arial"/>
        </w:rPr>
        <w:t>Covered Entity</w:t>
      </w:r>
      <w:r w:rsidRPr="005818A4">
        <w:rPr>
          <w:rFonts w:ascii="Arial" w:hAnsi="Arial" w:cs="Arial"/>
        </w:rPr>
        <w:t xml:space="preserve"> any use or disclosure of protected health information not provided for by the Agreement of which it becomes aware, including breaches of unsecured protected health information as required at 45 CFR 164.410, and any security incident of which it becomes aware</w:t>
      </w:r>
      <w:r w:rsidR="00D83E79">
        <w:rPr>
          <w:rFonts w:ascii="Arial" w:hAnsi="Arial" w:cs="Arial"/>
        </w:rPr>
        <w:t xml:space="preserve"> (see </w:t>
      </w:r>
      <w:r w:rsidR="001447DB">
        <w:rPr>
          <w:rFonts w:ascii="Arial" w:hAnsi="Arial" w:cs="Arial"/>
        </w:rPr>
        <w:t>Section</w:t>
      </w:r>
      <w:r w:rsidR="00D83E79">
        <w:rPr>
          <w:rFonts w:ascii="Arial" w:hAnsi="Arial" w:cs="Arial"/>
        </w:rPr>
        <w:t xml:space="preserve"> </w:t>
      </w:r>
      <w:r w:rsidR="006C2C19">
        <w:rPr>
          <w:rFonts w:ascii="Arial" w:hAnsi="Arial" w:cs="Arial"/>
        </w:rPr>
        <w:fldChar w:fldCharType="begin"/>
      </w:r>
      <w:r w:rsidR="006C2C19">
        <w:rPr>
          <w:rFonts w:ascii="Arial" w:hAnsi="Arial" w:cs="Arial"/>
        </w:rPr>
        <w:instrText xml:space="preserve"> REF SEC_IV \h </w:instrText>
      </w:r>
      <w:r w:rsidR="006C2C19">
        <w:rPr>
          <w:rFonts w:ascii="Arial" w:hAnsi="Arial" w:cs="Arial"/>
        </w:rPr>
      </w:r>
      <w:r w:rsidR="006C2C19">
        <w:rPr>
          <w:rFonts w:ascii="Arial" w:hAnsi="Arial" w:cs="Arial"/>
        </w:rPr>
        <w:fldChar w:fldCharType="separate"/>
      </w:r>
      <w:r w:rsidR="00FB28EB" w:rsidRPr="001B554B">
        <w:rPr>
          <w:rFonts w:ascii="Arial" w:hAnsi="Arial" w:cs="Arial"/>
        </w:rPr>
        <w:t>IV.</w:t>
      </w:r>
      <w:r w:rsidR="006C2C19">
        <w:rPr>
          <w:rFonts w:ascii="Arial" w:hAnsi="Arial" w:cs="Arial"/>
        </w:rPr>
        <w:fldChar w:fldCharType="end"/>
      </w:r>
      <w:r w:rsidR="006C2C19">
        <w:rPr>
          <w:rFonts w:ascii="Arial" w:hAnsi="Arial" w:cs="Arial"/>
        </w:rPr>
        <w:t xml:space="preserve"> </w:t>
      </w:r>
      <w:r w:rsidR="006C2C19">
        <w:rPr>
          <w:rFonts w:ascii="Arial" w:hAnsi="Arial" w:cs="Arial"/>
        </w:rPr>
        <w:fldChar w:fldCharType="begin"/>
      </w:r>
      <w:r w:rsidR="006C2C19">
        <w:rPr>
          <w:rFonts w:ascii="Arial" w:hAnsi="Arial" w:cs="Arial"/>
        </w:rPr>
        <w:instrText xml:space="preserve"> REF SEC_IV \h </w:instrText>
      </w:r>
      <w:r w:rsidR="006C2C19">
        <w:rPr>
          <w:rFonts w:ascii="Arial" w:hAnsi="Arial" w:cs="Arial"/>
        </w:rPr>
      </w:r>
      <w:r w:rsidR="006C2C19">
        <w:rPr>
          <w:rFonts w:ascii="Arial" w:hAnsi="Arial" w:cs="Arial"/>
        </w:rPr>
        <w:fldChar w:fldCharType="separate"/>
      </w:r>
      <w:proofErr w:type="spellStart"/>
      <w:r w:rsidR="00FB28EB" w:rsidRPr="001B554B">
        <w:rPr>
          <w:rFonts w:ascii="Arial" w:hAnsi="Arial" w:cs="Arial"/>
        </w:rPr>
        <w:t>IV.</w:t>
      </w:r>
      <w:r w:rsidR="006C2C19">
        <w:rPr>
          <w:rFonts w:ascii="Arial" w:hAnsi="Arial" w:cs="Arial"/>
        </w:rPr>
        <w:fldChar w:fldCharType="end"/>
      </w:r>
      <w:r w:rsidR="00E47111">
        <w:rPr>
          <w:rFonts w:ascii="Arial" w:hAnsi="Arial" w:cs="Arial"/>
        </w:rPr>
        <w:t>below</w:t>
      </w:r>
      <w:proofErr w:type="spellEnd"/>
      <w:r w:rsidR="00D83E79">
        <w:rPr>
          <w:rFonts w:ascii="Arial" w:hAnsi="Arial" w:cs="Arial"/>
        </w:rPr>
        <w:t>)</w:t>
      </w:r>
      <w:r w:rsidRPr="005818A4">
        <w:rPr>
          <w:rFonts w:ascii="Arial" w:hAnsi="Arial" w:cs="Arial"/>
        </w:rPr>
        <w:t>;</w:t>
      </w:r>
    </w:p>
    <w:p w14:paraId="15A6941B" w14:textId="77777777" w:rsidR="005818A4" w:rsidRPr="005818A4" w:rsidRDefault="005818A4" w:rsidP="005818A4">
      <w:pPr>
        <w:pStyle w:val="NoSpacing"/>
        <w:ind w:left="720"/>
        <w:rPr>
          <w:rFonts w:ascii="Arial" w:hAnsi="Arial" w:cs="Arial"/>
        </w:rPr>
      </w:pPr>
    </w:p>
    <w:p w14:paraId="328C865C" w14:textId="30CAC445" w:rsidR="005818A4" w:rsidRPr="005818A4" w:rsidRDefault="005818A4" w:rsidP="005818A4">
      <w:pPr>
        <w:pStyle w:val="NoSpacing"/>
        <w:ind w:left="720"/>
        <w:rPr>
          <w:rFonts w:ascii="Arial" w:hAnsi="Arial" w:cs="Arial"/>
        </w:rPr>
      </w:pPr>
      <w:r>
        <w:rPr>
          <w:rFonts w:ascii="Arial" w:hAnsi="Arial" w:cs="Arial"/>
        </w:rPr>
        <w:t xml:space="preserve">D.  </w:t>
      </w:r>
      <w:r w:rsidRPr="005818A4">
        <w:rPr>
          <w:rFonts w:ascii="Arial" w:hAnsi="Arial" w:cs="Arial"/>
        </w:rPr>
        <w:t xml:space="preserve">In accordance with 45 CFR 164.502(e)(1)(ii) and 164.308(b)(2), if applicable, ensure that any subcontractors that create, receive, maintain, or transmit protected health information on behalf of the </w:t>
      </w:r>
      <w:r w:rsidR="008A6C36">
        <w:rPr>
          <w:rFonts w:ascii="Arial" w:hAnsi="Arial" w:cs="Arial"/>
        </w:rPr>
        <w:t>Business Associate</w:t>
      </w:r>
      <w:r w:rsidRPr="005818A4">
        <w:rPr>
          <w:rFonts w:ascii="Arial" w:hAnsi="Arial" w:cs="Arial"/>
        </w:rPr>
        <w:t xml:space="preserve"> agree to the same restrictions, conditions, and requirements that apply to the </w:t>
      </w:r>
      <w:r w:rsidR="008A6C36">
        <w:rPr>
          <w:rFonts w:ascii="Arial" w:hAnsi="Arial" w:cs="Arial"/>
        </w:rPr>
        <w:t>Business Associate</w:t>
      </w:r>
      <w:r w:rsidRPr="005818A4">
        <w:rPr>
          <w:rFonts w:ascii="Arial" w:hAnsi="Arial" w:cs="Arial"/>
        </w:rPr>
        <w:t xml:space="preserve"> with respect to such information</w:t>
      </w:r>
      <w:r w:rsidR="00905AB5">
        <w:rPr>
          <w:rFonts w:ascii="Arial" w:hAnsi="Arial" w:cs="Arial"/>
        </w:rPr>
        <w:t xml:space="preserve">, evidenced by written </w:t>
      </w:r>
      <w:r w:rsidR="00EF59B2">
        <w:rPr>
          <w:rFonts w:ascii="Arial" w:hAnsi="Arial" w:cs="Arial"/>
        </w:rPr>
        <w:t>agreement</w:t>
      </w:r>
      <w:r w:rsidR="00905AB5">
        <w:rPr>
          <w:rFonts w:ascii="Arial" w:hAnsi="Arial" w:cs="Arial"/>
        </w:rPr>
        <w:t xml:space="preserve"> with subcontractor</w:t>
      </w:r>
      <w:r w:rsidRPr="005818A4">
        <w:rPr>
          <w:rFonts w:ascii="Arial" w:hAnsi="Arial" w:cs="Arial"/>
        </w:rPr>
        <w:t>;</w:t>
      </w:r>
    </w:p>
    <w:p w14:paraId="540B33E3" w14:textId="77777777" w:rsidR="005818A4" w:rsidRPr="005818A4" w:rsidRDefault="005818A4" w:rsidP="005818A4">
      <w:pPr>
        <w:pStyle w:val="NoSpacing"/>
        <w:ind w:left="720"/>
        <w:rPr>
          <w:rFonts w:ascii="Arial" w:hAnsi="Arial" w:cs="Arial"/>
        </w:rPr>
      </w:pPr>
    </w:p>
    <w:p w14:paraId="4CD27BB5" w14:textId="56C720E4" w:rsidR="005818A4" w:rsidRPr="005818A4" w:rsidRDefault="005818A4" w:rsidP="005818A4">
      <w:pPr>
        <w:pStyle w:val="NoSpacing"/>
        <w:ind w:left="720"/>
        <w:rPr>
          <w:rFonts w:ascii="Arial" w:hAnsi="Arial" w:cs="Arial"/>
        </w:rPr>
      </w:pPr>
      <w:r>
        <w:rPr>
          <w:rFonts w:ascii="Arial" w:hAnsi="Arial" w:cs="Arial"/>
        </w:rPr>
        <w:t>E.</w:t>
      </w:r>
      <w:r w:rsidR="001A09CA">
        <w:rPr>
          <w:rFonts w:ascii="Arial" w:hAnsi="Arial" w:cs="Arial"/>
        </w:rPr>
        <w:tab/>
      </w:r>
      <w:r w:rsidRPr="005818A4">
        <w:rPr>
          <w:rFonts w:ascii="Arial" w:hAnsi="Arial" w:cs="Arial"/>
        </w:rPr>
        <w:t>Make available protected health information in a</w:t>
      </w:r>
      <w:r w:rsidR="00D633B7">
        <w:rPr>
          <w:rFonts w:ascii="Arial" w:hAnsi="Arial" w:cs="Arial"/>
        </w:rPr>
        <w:t>n Individual’s</w:t>
      </w:r>
      <w:r w:rsidRPr="005818A4">
        <w:rPr>
          <w:rFonts w:ascii="Arial" w:hAnsi="Arial" w:cs="Arial"/>
        </w:rPr>
        <w:t xml:space="preserve"> designated record set to the</w:t>
      </w:r>
      <w:r w:rsidR="00D633B7">
        <w:rPr>
          <w:rFonts w:ascii="Arial" w:hAnsi="Arial" w:cs="Arial"/>
        </w:rPr>
        <w:t xml:space="preserve"> Individual</w:t>
      </w:r>
      <w:r w:rsidRPr="005818A4">
        <w:rPr>
          <w:rFonts w:ascii="Arial" w:hAnsi="Arial" w:cs="Arial"/>
        </w:rPr>
        <w:t xml:space="preserve"> as necessary to satisfy </w:t>
      </w:r>
      <w:r w:rsidR="008A6C36">
        <w:rPr>
          <w:rFonts w:ascii="Arial" w:hAnsi="Arial" w:cs="Arial"/>
        </w:rPr>
        <w:t>Covered Entity</w:t>
      </w:r>
      <w:r w:rsidRPr="005818A4">
        <w:rPr>
          <w:rFonts w:ascii="Arial" w:hAnsi="Arial" w:cs="Arial"/>
        </w:rPr>
        <w:t xml:space="preserve">’s obligations under 45 CFR </w:t>
      </w:r>
      <w:proofErr w:type="gramStart"/>
      <w:r w:rsidRPr="005818A4">
        <w:rPr>
          <w:rFonts w:ascii="Arial" w:hAnsi="Arial" w:cs="Arial"/>
        </w:rPr>
        <w:t>164.524;</w:t>
      </w:r>
      <w:proofErr w:type="gramEnd"/>
    </w:p>
    <w:p w14:paraId="41E0AC57" w14:textId="77777777" w:rsidR="005818A4" w:rsidRPr="005818A4" w:rsidRDefault="005818A4" w:rsidP="005818A4">
      <w:pPr>
        <w:pStyle w:val="NoSpacing"/>
        <w:ind w:left="720"/>
        <w:rPr>
          <w:rFonts w:ascii="Arial" w:hAnsi="Arial" w:cs="Arial"/>
        </w:rPr>
      </w:pPr>
    </w:p>
    <w:p w14:paraId="63405A6C" w14:textId="1DA214D3" w:rsidR="005818A4" w:rsidRPr="005818A4" w:rsidRDefault="005818A4" w:rsidP="005818A4">
      <w:pPr>
        <w:pStyle w:val="NoSpacing"/>
        <w:ind w:left="720"/>
        <w:rPr>
          <w:rFonts w:ascii="Arial" w:hAnsi="Arial" w:cs="Arial"/>
        </w:rPr>
      </w:pPr>
      <w:r>
        <w:rPr>
          <w:rFonts w:ascii="Arial" w:hAnsi="Arial" w:cs="Arial"/>
        </w:rPr>
        <w:t>F.</w:t>
      </w:r>
      <w:r w:rsidR="001A09CA">
        <w:rPr>
          <w:rFonts w:ascii="Arial" w:hAnsi="Arial" w:cs="Arial"/>
        </w:rPr>
        <w:tab/>
      </w:r>
      <w:r w:rsidRPr="005818A4">
        <w:rPr>
          <w:rFonts w:ascii="Arial" w:hAnsi="Arial" w:cs="Arial"/>
        </w:rPr>
        <w:t xml:space="preserve">Make any </w:t>
      </w:r>
      <w:proofErr w:type="gramStart"/>
      <w:r w:rsidRPr="005818A4">
        <w:rPr>
          <w:rFonts w:ascii="Arial" w:hAnsi="Arial" w:cs="Arial"/>
        </w:rPr>
        <w:t>amendment</w:t>
      </w:r>
      <w:proofErr w:type="gramEnd"/>
      <w:r w:rsidRPr="005818A4">
        <w:rPr>
          <w:rFonts w:ascii="Arial" w:hAnsi="Arial" w:cs="Arial"/>
        </w:rPr>
        <w:t xml:space="preserve">(s) to protected health information in a designated record set as directed or agreed to by the </w:t>
      </w:r>
      <w:r w:rsidR="008A6C36">
        <w:rPr>
          <w:rFonts w:ascii="Arial" w:hAnsi="Arial" w:cs="Arial"/>
        </w:rPr>
        <w:t>Covered Entity</w:t>
      </w:r>
      <w:r w:rsidRPr="005818A4">
        <w:rPr>
          <w:rFonts w:ascii="Arial" w:hAnsi="Arial" w:cs="Arial"/>
        </w:rPr>
        <w:t xml:space="preserve"> pursuant to 45 CFR 164.526, or take other measures as necessary to satisfy </w:t>
      </w:r>
      <w:r w:rsidR="008A6C36">
        <w:rPr>
          <w:rFonts w:ascii="Arial" w:hAnsi="Arial" w:cs="Arial"/>
        </w:rPr>
        <w:t>Covered Entity</w:t>
      </w:r>
      <w:r w:rsidRPr="005818A4">
        <w:rPr>
          <w:rFonts w:ascii="Arial" w:hAnsi="Arial" w:cs="Arial"/>
        </w:rPr>
        <w:t xml:space="preserve">’s obligations under 45 CFR </w:t>
      </w:r>
      <w:proofErr w:type="gramStart"/>
      <w:r w:rsidRPr="005818A4">
        <w:rPr>
          <w:rFonts w:ascii="Arial" w:hAnsi="Arial" w:cs="Arial"/>
        </w:rPr>
        <w:t>164.526;</w:t>
      </w:r>
      <w:proofErr w:type="gramEnd"/>
    </w:p>
    <w:p w14:paraId="36D9D2C0" w14:textId="77777777" w:rsidR="005818A4" w:rsidRPr="005818A4" w:rsidRDefault="005818A4" w:rsidP="005818A4">
      <w:pPr>
        <w:pStyle w:val="NoSpacing"/>
        <w:ind w:left="720"/>
        <w:rPr>
          <w:rFonts w:ascii="Arial" w:hAnsi="Arial" w:cs="Arial"/>
        </w:rPr>
      </w:pPr>
    </w:p>
    <w:p w14:paraId="5D76F0B5" w14:textId="69AA8725" w:rsidR="005818A4" w:rsidRPr="005818A4" w:rsidRDefault="005818A4" w:rsidP="005818A4">
      <w:pPr>
        <w:pStyle w:val="NoSpacing"/>
        <w:ind w:left="720"/>
        <w:rPr>
          <w:rFonts w:ascii="Arial" w:hAnsi="Arial" w:cs="Arial"/>
        </w:rPr>
      </w:pPr>
      <w:r>
        <w:rPr>
          <w:rFonts w:ascii="Arial" w:hAnsi="Arial" w:cs="Arial"/>
        </w:rPr>
        <w:t>G.</w:t>
      </w:r>
      <w:r w:rsidR="001A09CA">
        <w:rPr>
          <w:rFonts w:ascii="Arial" w:hAnsi="Arial" w:cs="Arial"/>
        </w:rPr>
        <w:tab/>
      </w:r>
      <w:r w:rsidRPr="005818A4">
        <w:rPr>
          <w:rFonts w:ascii="Arial" w:hAnsi="Arial" w:cs="Arial"/>
        </w:rPr>
        <w:t>Maintain and make available the information required to provide an accounting of disclosures to the</w:t>
      </w:r>
      <w:r w:rsidR="00B4521D">
        <w:rPr>
          <w:rFonts w:ascii="Arial" w:hAnsi="Arial" w:cs="Arial"/>
        </w:rPr>
        <w:t xml:space="preserve"> Covered Entity, a third party or individual</w:t>
      </w:r>
      <w:r w:rsidRPr="005818A4">
        <w:rPr>
          <w:rFonts w:ascii="Arial" w:hAnsi="Arial" w:cs="Arial"/>
        </w:rPr>
        <w:t xml:space="preserve"> as necessary to satisfy </w:t>
      </w:r>
      <w:r w:rsidR="008A6C36">
        <w:rPr>
          <w:rFonts w:ascii="Arial" w:hAnsi="Arial" w:cs="Arial"/>
        </w:rPr>
        <w:t>Covered Entity</w:t>
      </w:r>
      <w:r w:rsidRPr="005818A4">
        <w:rPr>
          <w:rFonts w:ascii="Arial" w:hAnsi="Arial" w:cs="Arial"/>
        </w:rPr>
        <w:t xml:space="preserve">’s obligations under 45 CFR </w:t>
      </w:r>
      <w:proofErr w:type="gramStart"/>
      <w:r w:rsidRPr="005818A4">
        <w:rPr>
          <w:rFonts w:ascii="Arial" w:hAnsi="Arial" w:cs="Arial"/>
        </w:rPr>
        <w:t>164.528;</w:t>
      </w:r>
      <w:proofErr w:type="gramEnd"/>
    </w:p>
    <w:p w14:paraId="36FD2B3E" w14:textId="77777777" w:rsidR="005818A4" w:rsidRPr="005818A4" w:rsidRDefault="005818A4" w:rsidP="005818A4">
      <w:pPr>
        <w:pStyle w:val="NoSpacing"/>
        <w:ind w:left="720"/>
        <w:rPr>
          <w:rFonts w:ascii="Arial" w:hAnsi="Arial" w:cs="Arial"/>
        </w:rPr>
      </w:pPr>
    </w:p>
    <w:p w14:paraId="2970BB0C" w14:textId="1F9E813C" w:rsidR="005818A4" w:rsidRPr="005818A4" w:rsidRDefault="005818A4" w:rsidP="005818A4">
      <w:pPr>
        <w:pStyle w:val="NoSpacing"/>
        <w:ind w:left="720"/>
        <w:rPr>
          <w:rFonts w:ascii="Arial" w:hAnsi="Arial" w:cs="Arial"/>
        </w:rPr>
      </w:pPr>
      <w:r>
        <w:rPr>
          <w:rFonts w:ascii="Arial" w:hAnsi="Arial" w:cs="Arial"/>
        </w:rPr>
        <w:t>H.</w:t>
      </w:r>
      <w:r w:rsidR="001A09CA">
        <w:rPr>
          <w:rFonts w:ascii="Arial" w:hAnsi="Arial" w:cs="Arial"/>
        </w:rPr>
        <w:tab/>
      </w:r>
      <w:r w:rsidRPr="005818A4">
        <w:rPr>
          <w:rFonts w:ascii="Arial" w:hAnsi="Arial" w:cs="Arial"/>
        </w:rPr>
        <w:t xml:space="preserve">To the extent the </w:t>
      </w:r>
      <w:r w:rsidR="008A6C36">
        <w:rPr>
          <w:rFonts w:ascii="Arial" w:hAnsi="Arial" w:cs="Arial"/>
        </w:rPr>
        <w:t>Business Associate</w:t>
      </w:r>
      <w:r w:rsidRPr="005818A4">
        <w:rPr>
          <w:rFonts w:ascii="Arial" w:hAnsi="Arial" w:cs="Arial"/>
        </w:rPr>
        <w:t xml:space="preserve"> is to carry out one or more of </w:t>
      </w:r>
      <w:r w:rsidR="008A6C36">
        <w:rPr>
          <w:rFonts w:ascii="Arial" w:hAnsi="Arial" w:cs="Arial"/>
        </w:rPr>
        <w:t>Covered Entity</w:t>
      </w:r>
      <w:r w:rsidRPr="005818A4">
        <w:rPr>
          <w:rFonts w:ascii="Arial" w:hAnsi="Arial" w:cs="Arial"/>
        </w:rPr>
        <w:t xml:space="preserve">'s </w:t>
      </w:r>
      <w:proofErr w:type="gramStart"/>
      <w:r w:rsidRPr="005818A4">
        <w:rPr>
          <w:rFonts w:ascii="Arial" w:hAnsi="Arial" w:cs="Arial"/>
        </w:rPr>
        <w:t>obligation(s)</w:t>
      </w:r>
      <w:proofErr w:type="gramEnd"/>
      <w:r w:rsidRPr="005818A4">
        <w:rPr>
          <w:rFonts w:ascii="Arial" w:hAnsi="Arial" w:cs="Arial"/>
        </w:rPr>
        <w:t xml:space="preserve"> under Subpart E of 45 CFR Part 164, comply with the requirements of Subpart E that apply to the </w:t>
      </w:r>
      <w:r w:rsidR="008A6C36">
        <w:rPr>
          <w:rFonts w:ascii="Arial" w:hAnsi="Arial" w:cs="Arial"/>
        </w:rPr>
        <w:t>Covered Entity</w:t>
      </w:r>
      <w:r w:rsidRPr="005818A4">
        <w:rPr>
          <w:rFonts w:ascii="Arial" w:hAnsi="Arial" w:cs="Arial"/>
        </w:rPr>
        <w:t xml:space="preserve"> in the performance of such obligation(s); and</w:t>
      </w:r>
    </w:p>
    <w:p w14:paraId="64C486CF" w14:textId="77777777" w:rsidR="005818A4" w:rsidRPr="005818A4" w:rsidRDefault="005818A4" w:rsidP="005818A4">
      <w:pPr>
        <w:pStyle w:val="NoSpacing"/>
        <w:ind w:left="720"/>
        <w:rPr>
          <w:rFonts w:ascii="Arial" w:hAnsi="Arial" w:cs="Arial"/>
        </w:rPr>
      </w:pPr>
    </w:p>
    <w:p w14:paraId="6274B007" w14:textId="77777777" w:rsidR="005818A4" w:rsidRDefault="005818A4" w:rsidP="005818A4">
      <w:pPr>
        <w:pStyle w:val="NoSpacing"/>
        <w:ind w:left="720"/>
        <w:rPr>
          <w:rFonts w:ascii="Arial" w:hAnsi="Arial" w:cs="Arial"/>
        </w:rPr>
      </w:pPr>
      <w:r>
        <w:rPr>
          <w:rFonts w:ascii="Arial" w:hAnsi="Arial" w:cs="Arial"/>
        </w:rPr>
        <w:t>I.</w:t>
      </w:r>
      <w:r w:rsidR="001A09CA">
        <w:rPr>
          <w:rFonts w:ascii="Arial" w:hAnsi="Arial" w:cs="Arial"/>
        </w:rPr>
        <w:tab/>
      </w:r>
      <w:r w:rsidRPr="005818A4">
        <w:rPr>
          <w:rFonts w:ascii="Arial" w:hAnsi="Arial" w:cs="Arial"/>
        </w:rPr>
        <w:t>Make its internal practices, books, and records available to the Secretary for purposes of determining compliance with the HIPAA Rules.</w:t>
      </w:r>
    </w:p>
    <w:p w14:paraId="3191EDE9" w14:textId="77777777" w:rsidR="00EB0FEF" w:rsidRDefault="00EB0FEF" w:rsidP="005818A4">
      <w:pPr>
        <w:pStyle w:val="NoSpacing"/>
        <w:ind w:left="720"/>
        <w:rPr>
          <w:rFonts w:ascii="Arial" w:hAnsi="Arial" w:cs="Arial"/>
        </w:rPr>
      </w:pPr>
    </w:p>
    <w:p w14:paraId="4660D6AA" w14:textId="77777777" w:rsidR="00EB0FEF" w:rsidRDefault="00EB0FEF" w:rsidP="001D1F4F">
      <w:pPr>
        <w:pStyle w:val="NoSpacing"/>
        <w:ind w:left="720"/>
        <w:rPr>
          <w:rFonts w:ascii="Arial" w:hAnsi="Arial" w:cs="Arial"/>
        </w:rPr>
      </w:pPr>
      <w:r>
        <w:rPr>
          <w:rFonts w:ascii="Arial" w:hAnsi="Arial" w:cs="Arial"/>
        </w:rPr>
        <w:t xml:space="preserve">J. </w:t>
      </w:r>
      <w:r>
        <w:rPr>
          <w:rFonts w:ascii="Arial" w:hAnsi="Arial" w:cs="Arial"/>
        </w:rPr>
        <w:tab/>
        <w:t>Mitigation:</w:t>
      </w:r>
      <w:r w:rsidRPr="00CC6630">
        <w:rPr>
          <w:rFonts w:ascii="Arial" w:hAnsi="Arial" w:cs="Arial"/>
        </w:rPr>
        <w:t xml:space="preserve"> to mitigate, to the extent practicable, any harmful effect that is known to Business Associate of a Use or Disclosure of PHI by Business Associate in violation of the requirements of this Agreement.</w:t>
      </w:r>
    </w:p>
    <w:p w14:paraId="0C181B7E" w14:textId="77777777" w:rsidR="00EB0FEF" w:rsidRPr="00CC6630" w:rsidRDefault="00EB0FEF" w:rsidP="00EB0FEF">
      <w:pPr>
        <w:pStyle w:val="NoSpacing"/>
        <w:ind w:left="720"/>
        <w:rPr>
          <w:rFonts w:ascii="Arial" w:hAnsi="Arial" w:cs="Arial"/>
        </w:rPr>
      </w:pPr>
    </w:p>
    <w:p w14:paraId="13E35B30" w14:textId="77777777" w:rsidR="00EB0FEF" w:rsidRDefault="00EB0FEF" w:rsidP="001D1F4F">
      <w:pPr>
        <w:pStyle w:val="NoSpacing"/>
        <w:ind w:left="720"/>
        <w:rPr>
          <w:rFonts w:ascii="Arial" w:hAnsi="Arial" w:cs="Arial"/>
        </w:rPr>
      </w:pPr>
      <w:r>
        <w:rPr>
          <w:rFonts w:ascii="Arial" w:hAnsi="Arial" w:cs="Arial"/>
        </w:rPr>
        <w:t>K.</w:t>
      </w:r>
      <w:r>
        <w:rPr>
          <w:rFonts w:ascii="Arial" w:hAnsi="Arial" w:cs="Arial"/>
        </w:rPr>
        <w:tab/>
      </w:r>
      <w:r w:rsidRPr="00CC6630">
        <w:rPr>
          <w:rFonts w:ascii="Arial" w:hAnsi="Arial" w:cs="Arial"/>
        </w:rPr>
        <w:t xml:space="preserve">Tracking and Accounting of Disclosures.  So that Covered Entity may meet its accounting obligations under the Privacy </w:t>
      </w:r>
      <w:proofErr w:type="gramStart"/>
      <w:r w:rsidRPr="00CC6630">
        <w:rPr>
          <w:rFonts w:ascii="Arial" w:hAnsi="Arial" w:cs="Arial"/>
        </w:rPr>
        <w:t>Rule,  Business</w:t>
      </w:r>
      <w:proofErr w:type="gramEnd"/>
      <w:r w:rsidRPr="00CC6630">
        <w:rPr>
          <w:rFonts w:ascii="Arial" w:hAnsi="Arial" w:cs="Arial"/>
        </w:rPr>
        <w:t xml:space="preserve"> Associate agrees to document such disclosures of PHI and information related to such disclosures as would be required for Covered Entity to respond to a request by an Individual for an accounting of disclosures of PHI in accordance with 45 CFR § 164.528.  For each Disclosure of PHI that Business Associate makes to Covered Entity or to a third party that is subject to Disclosure under 45 CFR § 164.528, Business Associate will record (</w:t>
      </w:r>
      <w:proofErr w:type="spellStart"/>
      <w:r w:rsidRPr="00CC6630">
        <w:rPr>
          <w:rFonts w:ascii="Arial" w:hAnsi="Arial" w:cs="Arial"/>
        </w:rPr>
        <w:t>i</w:t>
      </w:r>
      <w:proofErr w:type="spellEnd"/>
      <w:r w:rsidRPr="00CC6630">
        <w:rPr>
          <w:rFonts w:ascii="Arial" w:hAnsi="Arial" w:cs="Arial"/>
        </w:rPr>
        <w:t>) the Disclosure date, (ii) the name and (if known) address of the person or entity to whom Business Associate made the Disclosure, (iii) a brief description of the PHI disclosed, and (iv) a brief statement of the purpose of the Disclosure.  For repetitive disclosures which Business Associate makes to the same person or entity, including the Covered Entity, for a single purpose, Business Associate may provide (</w:t>
      </w:r>
      <w:proofErr w:type="spellStart"/>
      <w:r w:rsidRPr="00CC6630">
        <w:rPr>
          <w:rFonts w:ascii="Arial" w:hAnsi="Arial" w:cs="Arial"/>
        </w:rPr>
        <w:t>i</w:t>
      </w:r>
      <w:proofErr w:type="spellEnd"/>
      <w:r w:rsidRPr="00CC6630">
        <w:rPr>
          <w:rFonts w:ascii="Arial" w:hAnsi="Arial" w:cs="Arial"/>
        </w:rPr>
        <w:t xml:space="preserve">) the Disclosure information for the first of these repetitive disclosures, (ii) the frequency, duration or number of these repetitive disclosures, and (iii) the date of the last of these repetitive disclosures.  Business Associate will make this log of Disclosure information available to the Covered Entity within five (5) business days of the Covered Entity's request.  Business Associate must retain the Disclosure information for the six-year period preceding Covered Entity's request for the Disclosure information. </w:t>
      </w:r>
    </w:p>
    <w:p w14:paraId="142DEC93" w14:textId="77777777" w:rsidR="00EB0FEF" w:rsidRPr="00CC6630" w:rsidRDefault="00EB0FEF" w:rsidP="00EB0FEF">
      <w:pPr>
        <w:pStyle w:val="NoSpacing"/>
        <w:ind w:left="1080"/>
        <w:rPr>
          <w:rFonts w:ascii="Arial" w:hAnsi="Arial" w:cs="Arial"/>
        </w:rPr>
      </w:pPr>
    </w:p>
    <w:p w14:paraId="40D9765B" w14:textId="77777777" w:rsidR="00EB0FEF" w:rsidRDefault="00EB0FEF" w:rsidP="001D1F4F">
      <w:pPr>
        <w:pStyle w:val="NoSpacing"/>
        <w:ind w:left="720"/>
        <w:rPr>
          <w:rFonts w:ascii="Arial" w:hAnsi="Arial" w:cs="Arial"/>
        </w:rPr>
      </w:pPr>
      <w:r>
        <w:rPr>
          <w:rFonts w:ascii="Arial" w:hAnsi="Arial" w:cs="Arial"/>
        </w:rPr>
        <w:t>L</w:t>
      </w:r>
      <w:proofErr w:type="gramStart"/>
      <w:r>
        <w:rPr>
          <w:rFonts w:ascii="Arial" w:hAnsi="Arial" w:cs="Arial"/>
        </w:rPr>
        <w:t xml:space="preserve">. </w:t>
      </w:r>
      <w:r>
        <w:rPr>
          <w:rFonts w:ascii="Arial" w:hAnsi="Arial" w:cs="Arial"/>
        </w:rPr>
        <w:tab/>
      </w:r>
      <w:r w:rsidRPr="00CC6630">
        <w:rPr>
          <w:rFonts w:ascii="Arial" w:hAnsi="Arial" w:cs="Arial"/>
        </w:rPr>
        <w:t>Audit</w:t>
      </w:r>
      <w:proofErr w:type="gramEnd"/>
      <w:r w:rsidRPr="00CC6630">
        <w:rPr>
          <w:rFonts w:ascii="Arial" w:hAnsi="Arial" w:cs="Arial"/>
        </w:rPr>
        <w:t>.  For purposes of determining Business Associate's or Covered Entity's compliance with HIPAA, upon request of Covered Entity or the Secretary of Health and Human Services, Business Associate shall:  (</w:t>
      </w:r>
      <w:proofErr w:type="spellStart"/>
      <w:r w:rsidRPr="00CC6630">
        <w:rPr>
          <w:rFonts w:ascii="Arial" w:hAnsi="Arial" w:cs="Arial"/>
        </w:rPr>
        <w:t>i</w:t>
      </w:r>
      <w:proofErr w:type="spellEnd"/>
      <w:r w:rsidRPr="00CC6630">
        <w:rPr>
          <w:rFonts w:ascii="Arial" w:hAnsi="Arial" w:cs="Arial"/>
        </w:rPr>
        <w:t>) make its HIPAA policies and procedures, related documentation, records maintained, and any other relevant internal practices and books relating to the Use and Disclosure of PHI, available to the Secretary of Health and Human Services or to Covered Entity and (ii) provide reasonable access to Business Associate's facilities, equipment, hardware and software used for the maintenance or processing of PHI.  Business Associate shall promptly notify Covered Entity of communications with the Secretary regarding PHI and shall provide Covered Entity with copies of any information Business Associate has made available to the Secretary under this Section</w:t>
      </w:r>
      <w:r>
        <w:rPr>
          <w:rFonts w:ascii="Arial" w:hAnsi="Arial" w:cs="Arial"/>
        </w:rPr>
        <w:t xml:space="preserve"> </w:t>
      </w:r>
      <w:r w:rsidRPr="00CC6630">
        <w:rPr>
          <w:rFonts w:ascii="Arial" w:hAnsi="Arial" w:cs="Arial"/>
        </w:rPr>
        <w:t>of the Agreement.</w:t>
      </w:r>
    </w:p>
    <w:p w14:paraId="719E4850" w14:textId="77777777" w:rsidR="00EB0FEF" w:rsidRDefault="00EB0FEF" w:rsidP="00EB0FEF">
      <w:pPr>
        <w:pStyle w:val="NoSpacing"/>
        <w:ind w:left="1080"/>
        <w:rPr>
          <w:rFonts w:ascii="Arial" w:hAnsi="Arial" w:cs="Arial"/>
        </w:rPr>
      </w:pPr>
    </w:p>
    <w:p w14:paraId="60491B4C" w14:textId="77777777" w:rsidR="00EB0FEF" w:rsidRDefault="00EB0FEF" w:rsidP="001D1F4F">
      <w:pPr>
        <w:pStyle w:val="NoSpacing"/>
        <w:ind w:left="720"/>
        <w:rPr>
          <w:rFonts w:ascii="Arial" w:hAnsi="Arial" w:cs="Arial"/>
        </w:rPr>
      </w:pPr>
      <w:r>
        <w:rPr>
          <w:rFonts w:ascii="Arial" w:hAnsi="Arial" w:cs="Arial"/>
        </w:rPr>
        <w:t>M.</w:t>
      </w:r>
      <w:r>
        <w:rPr>
          <w:rFonts w:ascii="Arial" w:hAnsi="Arial" w:cs="Arial"/>
        </w:rPr>
        <w:tab/>
      </w:r>
      <w:r w:rsidRPr="00CC6630">
        <w:rPr>
          <w:rFonts w:ascii="Arial" w:hAnsi="Arial" w:cs="Arial"/>
        </w:rPr>
        <w:t>Response to Subpoena.   In the event Business Associate receives a subpoena or similar notice or request from any judicial, administrative or other party which would require the production of PHI received from, or created for, Covered Entity, Business Associate shall promptly forward a copy of such subpoena, notice or request to Covered Entity to afford Covered Entity the opportunity to timely respond to the demand for its PHI as Covered Entity determines appropriate according to its state and federal obligations.</w:t>
      </w:r>
    </w:p>
    <w:p w14:paraId="6FA924B9" w14:textId="77777777" w:rsidR="00722F14" w:rsidRDefault="00722F14" w:rsidP="001D1F4F">
      <w:pPr>
        <w:pStyle w:val="NoSpacing"/>
        <w:ind w:left="720"/>
        <w:rPr>
          <w:rFonts w:ascii="Arial" w:hAnsi="Arial" w:cs="Arial"/>
        </w:rPr>
      </w:pPr>
    </w:p>
    <w:p w14:paraId="46F2BF8C" w14:textId="77777777" w:rsidR="00606D55" w:rsidRDefault="00606D55" w:rsidP="001D1F4F">
      <w:pPr>
        <w:pStyle w:val="NoSpacing"/>
        <w:ind w:left="720"/>
        <w:rPr>
          <w:rFonts w:ascii="Arial" w:hAnsi="Arial" w:cs="Arial"/>
        </w:rPr>
      </w:pPr>
    </w:p>
    <w:p w14:paraId="69AB3EE4" w14:textId="47E5E798" w:rsidR="00606D55" w:rsidRDefault="00606D55" w:rsidP="001D1F4F">
      <w:pPr>
        <w:pStyle w:val="NoSpacing"/>
        <w:ind w:left="720"/>
        <w:rPr>
          <w:rFonts w:ascii="Times New Roman" w:hAnsi="Times New Roman" w:cs="Times New Roman"/>
        </w:rPr>
      </w:pPr>
      <w:r>
        <w:rPr>
          <w:rFonts w:ascii="Arial" w:hAnsi="Arial" w:cs="Arial"/>
        </w:rPr>
        <w:t>N</w:t>
      </w:r>
      <w:proofErr w:type="gramStart"/>
      <w:r>
        <w:rPr>
          <w:rFonts w:ascii="Arial" w:hAnsi="Arial" w:cs="Arial"/>
        </w:rPr>
        <w:t xml:space="preserve">. </w:t>
      </w:r>
      <w:r>
        <w:rPr>
          <w:rFonts w:ascii="Arial" w:hAnsi="Arial" w:cs="Arial"/>
        </w:rPr>
        <w:tab/>
        <w:t>Information</w:t>
      </w:r>
      <w:proofErr w:type="gramEnd"/>
      <w:r>
        <w:rPr>
          <w:rFonts w:ascii="Arial" w:hAnsi="Arial" w:cs="Arial"/>
        </w:rPr>
        <w:t xml:space="preserve"> Security.  </w:t>
      </w:r>
      <w:r w:rsidRPr="001D1F4F">
        <w:rPr>
          <w:rFonts w:ascii="Arial" w:hAnsi="Arial" w:cs="Arial"/>
        </w:rPr>
        <w:t>Bus</w:t>
      </w:r>
      <w:r w:rsidR="00AD2FAA" w:rsidRPr="001D1F4F">
        <w:rPr>
          <w:rFonts w:ascii="Arial" w:hAnsi="Arial" w:cs="Arial"/>
        </w:rPr>
        <w:t>iness Associate</w:t>
      </w:r>
      <w:r w:rsidRPr="001D1F4F">
        <w:rPr>
          <w:rFonts w:ascii="Arial" w:hAnsi="Arial" w:cs="Arial"/>
        </w:rPr>
        <w:t xml:space="preserve"> shall implement administrative, physical, and technical safeguards that reasonably and appropriately protect the confidentiality, integrity, and availability of </w:t>
      </w:r>
      <w:r w:rsidR="00177AAF">
        <w:rPr>
          <w:rFonts w:ascii="Arial" w:hAnsi="Arial" w:cs="Arial"/>
        </w:rPr>
        <w:t xml:space="preserve">electronic protected health information (ePHI) </w:t>
      </w:r>
      <w:r w:rsidRPr="001D1F4F">
        <w:rPr>
          <w:rFonts w:ascii="Arial" w:hAnsi="Arial" w:cs="Arial"/>
        </w:rPr>
        <w:t xml:space="preserve">that Business Associate creates, receives, maintains, or transmits on behalf of Covered Entity.  At a minimum, </w:t>
      </w:r>
      <w:r w:rsidR="00403791">
        <w:rPr>
          <w:rFonts w:ascii="Arial" w:hAnsi="Arial" w:cs="Arial"/>
        </w:rPr>
        <w:t>Business Associate</w:t>
      </w:r>
      <w:r w:rsidRPr="001D1F4F">
        <w:rPr>
          <w:rFonts w:ascii="Arial" w:hAnsi="Arial" w:cs="Arial"/>
        </w:rPr>
        <w:t>’s safeguards for the protection of Protected Information shall include:</w:t>
      </w:r>
      <w:r w:rsidRPr="00A204F6">
        <w:rPr>
          <w:rFonts w:ascii="Times New Roman" w:hAnsi="Times New Roman" w:cs="Times New Roman"/>
        </w:rPr>
        <w:t xml:space="preserve"> </w:t>
      </w:r>
    </w:p>
    <w:p w14:paraId="69989348" w14:textId="77777777" w:rsidR="00606D55" w:rsidRDefault="00606D55" w:rsidP="001D1F4F">
      <w:pPr>
        <w:pStyle w:val="NoSpacing"/>
        <w:ind w:left="720"/>
        <w:rPr>
          <w:rFonts w:ascii="Times New Roman" w:hAnsi="Times New Roman" w:cs="Times New Roman"/>
        </w:rPr>
      </w:pPr>
    </w:p>
    <w:p w14:paraId="1D5724EC" w14:textId="77777777" w:rsidR="00606D55" w:rsidRPr="001D1F4F" w:rsidRDefault="00606D55" w:rsidP="001D1F4F">
      <w:pPr>
        <w:pStyle w:val="ListParagraph"/>
        <w:numPr>
          <w:ilvl w:val="0"/>
          <w:numId w:val="13"/>
        </w:numPr>
        <w:rPr>
          <w:rFonts w:ascii="Arial" w:hAnsi="Arial" w:cs="Arial"/>
        </w:rPr>
      </w:pPr>
      <w:r w:rsidRPr="001D1F4F">
        <w:rPr>
          <w:rFonts w:ascii="Arial" w:hAnsi="Arial" w:cs="Arial"/>
        </w:rPr>
        <w:t>limiting access of Protected Info</w:t>
      </w:r>
      <w:r w:rsidR="00AD2FAA" w:rsidRPr="001D1F4F">
        <w:rPr>
          <w:rFonts w:ascii="Arial" w:hAnsi="Arial" w:cs="Arial"/>
        </w:rPr>
        <w:t xml:space="preserve">rmation to </w:t>
      </w:r>
      <w:r w:rsidRPr="001D1F4F">
        <w:rPr>
          <w:rFonts w:ascii="Arial" w:hAnsi="Arial" w:cs="Arial"/>
        </w:rPr>
        <w:t xml:space="preserve">Authorized </w:t>
      </w:r>
      <w:proofErr w:type="gramStart"/>
      <w:r w:rsidRPr="001D1F4F">
        <w:rPr>
          <w:rFonts w:ascii="Arial" w:hAnsi="Arial" w:cs="Arial"/>
        </w:rPr>
        <w:t>Persons;</w:t>
      </w:r>
      <w:proofErr w:type="gramEnd"/>
      <w:r w:rsidRPr="001D1F4F">
        <w:rPr>
          <w:rFonts w:ascii="Arial" w:hAnsi="Arial" w:cs="Arial"/>
        </w:rPr>
        <w:t xml:space="preserve"> </w:t>
      </w:r>
    </w:p>
    <w:p w14:paraId="33303D90" w14:textId="77777777" w:rsidR="00606D55" w:rsidRPr="001D1F4F" w:rsidRDefault="00606D55" w:rsidP="001D1F4F">
      <w:pPr>
        <w:pStyle w:val="ListParagraph"/>
        <w:numPr>
          <w:ilvl w:val="0"/>
          <w:numId w:val="13"/>
        </w:numPr>
        <w:rPr>
          <w:rFonts w:ascii="Arial" w:hAnsi="Arial" w:cs="Arial"/>
        </w:rPr>
      </w:pPr>
      <w:r w:rsidRPr="001D1F4F">
        <w:rPr>
          <w:rFonts w:ascii="Arial" w:hAnsi="Arial" w:cs="Arial"/>
        </w:rPr>
        <w:lastRenderedPageBreak/>
        <w:t xml:space="preserve">securing business facilities, data centers, paper files, servers, back-up systems and computing equipment, including, but not limited to, all mobile devices and other equipment with information storage </w:t>
      </w:r>
      <w:proofErr w:type="gramStart"/>
      <w:r w:rsidRPr="001D1F4F">
        <w:rPr>
          <w:rFonts w:ascii="Arial" w:hAnsi="Arial" w:cs="Arial"/>
        </w:rPr>
        <w:t>capability;</w:t>
      </w:r>
      <w:proofErr w:type="gramEnd"/>
      <w:r w:rsidRPr="001D1F4F">
        <w:rPr>
          <w:rFonts w:ascii="Arial" w:hAnsi="Arial" w:cs="Arial"/>
        </w:rPr>
        <w:t xml:space="preserve"> </w:t>
      </w:r>
    </w:p>
    <w:p w14:paraId="5CB69042" w14:textId="77777777" w:rsidR="00606D55" w:rsidRPr="001D1F4F" w:rsidRDefault="00606D55" w:rsidP="001D1F4F">
      <w:pPr>
        <w:pStyle w:val="ListParagraph"/>
        <w:numPr>
          <w:ilvl w:val="0"/>
          <w:numId w:val="13"/>
        </w:numPr>
        <w:rPr>
          <w:rFonts w:ascii="Arial" w:hAnsi="Arial" w:cs="Arial"/>
        </w:rPr>
      </w:pPr>
      <w:r w:rsidRPr="001D1F4F">
        <w:rPr>
          <w:rFonts w:ascii="Arial" w:hAnsi="Arial" w:cs="Arial"/>
        </w:rPr>
        <w:t xml:space="preserve">implementing network, device application, database and platform </w:t>
      </w:r>
      <w:proofErr w:type="gramStart"/>
      <w:r w:rsidRPr="001D1F4F">
        <w:rPr>
          <w:rFonts w:ascii="Arial" w:hAnsi="Arial" w:cs="Arial"/>
        </w:rPr>
        <w:t>security;</w:t>
      </w:r>
      <w:proofErr w:type="gramEnd"/>
    </w:p>
    <w:p w14:paraId="62C910BC" w14:textId="77777777" w:rsidR="00606D55" w:rsidRPr="001D1F4F" w:rsidRDefault="00606D55" w:rsidP="001D1F4F">
      <w:pPr>
        <w:pStyle w:val="ListParagraph"/>
        <w:numPr>
          <w:ilvl w:val="0"/>
          <w:numId w:val="13"/>
        </w:numPr>
        <w:rPr>
          <w:rFonts w:ascii="Arial" w:hAnsi="Arial" w:cs="Arial"/>
        </w:rPr>
      </w:pPr>
      <w:r w:rsidRPr="001D1F4F">
        <w:rPr>
          <w:rFonts w:ascii="Arial" w:hAnsi="Arial" w:cs="Arial"/>
        </w:rPr>
        <w:t xml:space="preserve">securing information transmission, storage and </w:t>
      </w:r>
      <w:proofErr w:type="gramStart"/>
      <w:r w:rsidRPr="001D1F4F">
        <w:rPr>
          <w:rFonts w:ascii="Arial" w:hAnsi="Arial" w:cs="Arial"/>
        </w:rPr>
        <w:t>disposal;</w:t>
      </w:r>
      <w:proofErr w:type="gramEnd"/>
      <w:r w:rsidRPr="001D1F4F">
        <w:rPr>
          <w:rFonts w:ascii="Arial" w:hAnsi="Arial" w:cs="Arial"/>
        </w:rPr>
        <w:t xml:space="preserve"> </w:t>
      </w:r>
    </w:p>
    <w:p w14:paraId="5693F78E" w14:textId="77777777" w:rsidR="00606D55" w:rsidRPr="001D1F4F" w:rsidRDefault="00606D55" w:rsidP="001D1F4F">
      <w:pPr>
        <w:pStyle w:val="ListParagraph"/>
        <w:numPr>
          <w:ilvl w:val="0"/>
          <w:numId w:val="13"/>
        </w:numPr>
        <w:rPr>
          <w:rFonts w:ascii="Arial" w:hAnsi="Arial" w:cs="Arial"/>
        </w:rPr>
      </w:pPr>
      <w:r w:rsidRPr="001D1F4F">
        <w:rPr>
          <w:rFonts w:ascii="Arial" w:hAnsi="Arial" w:cs="Arial"/>
        </w:rPr>
        <w:t xml:space="preserve">implementing authentication and access controls within media, applications, operating systems and </w:t>
      </w:r>
      <w:proofErr w:type="gramStart"/>
      <w:r w:rsidRPr="001D1F4F">
        <w:rPr>
          <w:rFonts w:ascii="Arial" w:hAnsi="Arial" w:cs="Arial"/>
        </w:rPr>
        <w:t>equipment;</w:t>
      </w:r>
      <w:proofErr w:type="gramEnd"/>
    </w:p>
    <w:p w14:paraId="058CD4B6" w14:textId="77777777" w:rsidR="00606D55" w:rsidRPr="001D1F4F" w:rsidRDefault="00606D55" w:rsidP="001D1F4F">
      <w:pPr>
        <w:pStyle w:val="ListParagraph"/>
        <w:numPr>
          <w:ilvl w:val="0"/>
          <w:numId w:val="13"/>
        </w:numPr>
        <w:rPr>
          <w:rFonts w:ascii="Arial" w:hAnsi="Arial" w:cs="Arial"/>
        </w:rPr>
      </w:pPr>
      <w:r w:rsidRPr="001D1F4F">
        <w:rPr>
          <w:rFonts w:ascii="Arial" w:hAnsi="Arial" w:cs="Arial"/>
        </w:rPr>
        <w:t xml:space="preserve">encrypting Protected Information stored on any mobile </w:t>
      </w:r>
      <w:proofErr w:type="gramStart"/>
      <w:r w:rsidRPr="001D1F4F">
        <w:rPr>
          <w:rFonts w:ascii="Arial" w:hAnsi="Arial" w:cs="Arial"/>
        </w:rPr>
        <w:t>media;</w:t>
      </w:r>
      <w:proofErr w:type="gramEnd"/>
    </w:p>
    <w:p w14:paraId="06C90098" w14:textId="77777777" w:rsidR="00606D55" w:rsidRPr="001D1F4F" w:rsidRDefault="00606D55" w:rsidP="001D1F4F">
      <w:pPr>
        <w:pStyle w:val="ListParagraph"/>
        <w:numPr>
          <w:ilvl w:val="0"/>
          <w:numId w:val="13"/>
        </w:numPr>
        <w:rPr>
          <w:rFonts w:ascii="Arial" w:hAnsi="Arial" w:cs="Arial"/>
        </w:rPr>
      </w:pPr>
      <w:r w:rsidRPr="001D1F4F">
        <w:rPr>
          <w:rFonts w:ascii="Arial" w:hAnsi="Arial" w:cs="Arial"/>
        </w:rPr>
        <w:t xml:space="preserve">encrypting Protected Information transmitted over public or wireless </w:t>
      </w:r>
      <w:proofErr w:type="gramStart"/>
      <w:r w:rsidRPr="001D1F4F">
        <w:rPr>
          <w:rFonts w:ascii="Arial" w:hAnsi="Arial" w:cs="Arial"/>
        </w:rPr>
        <w:t>networks;</w:t>
      </w:r>
      <w:proofErr w:type="gramEnd"/>
      <w:r w:rsidRPr="001D1F4F">
        <w:rPr>
          <w:rFonts w:ascii="Arial" w:hAnsi="Arial" w:cs="Arial"/>
        </w:rPr>
        <w:t xml:space="preserve"> </w:t>
      </w:r>
    </w:p>
    <w:p w14:paraId="68287CB7" w14:textId="7D8DAA9C" w:rsidR="00606D55" w:rsidRPr="001D1F4F" w:rsidRDefault="00606D55" w:rsidP="001D1F4F">
      <w:pPr>
        <w:pStyle w:val="ListParagraph"/>
        <w:numPr>
          <w:ilvl w:val="0"/>
          <w:numId w:val="13"/>
        </w:numPr>
        <w:rPr>
          <w:rFonts w:ascii="Arial" w:hAnsi="Arial" w:cs="Arial"/>
        </w:rPr>
      </w:pPr>
      <w:r w:rsidRPr="001D1F4F">
        <w:rPr>
          <w:rFonts w:ascii="Arial" w:hAnsi="Arial" w:cs="Arial"/>
        </w:rPr>
        <w:t xml:space="preserve">strictly segregating Protected Information from information of </w:t>
      </w:r>
      <w:r w:rsidR="00403791">
        <w:rPr>
          <w:rFonts w:ascii="Arial" w:hAnsi="Arial" w:cs="Arial"/>
        </w:rPr>
        <w:t>Business Associate</w:t>
      </w:r>
      <w:r w:rsidRPr="001D1F4F">
        <w:rPr>
          <w:rFonts w:ascii="Arial" w:hAnsi="Arial" w:cs="Arial"/>
        </w:rPr>
        <w:t xml:space="preserve"> or its other customers so that Protected Information is not commingled with any other types of </w:t>
      </w:r>
      <w:proofErr w:type="gramStart"/>
      <w:r w:rsidRPr="001D1F4F">
        <w:rPr>
          <w:rFonts w:ascii="Arial" w:hAnsi="Arial" w:cs="Arial"/>
        </w:rPr>
        <w:t>information;</w:t>
      </w:r>
      <w:proofErr w:type="gramEnd"/>
      <w:r w:rsidRPr="001D1F4F">
        <w:rPr>
          <w:rFonts w:ascii="Arial" w:hAnsi="Arial" w:cs="Arial"/>
        </w:rPr>
        <w:t xml:space="preserve"> </w:t>
      </w:r>
    </w:p>
    <w:p w14:paraId="74456CD7" w14:textId="77777777" w:rsidR="00606D55" w:rsidRPr="001D1F4F" w:rsidRDefault="00606D55" w:rsidP="001D1F4F">
      <w:pPr>
        <w:pStyle w:val="ListParagraph"/>
        <w:numPr>
          <w:ilvl w:val="0"/>
          <w:numId w:val="13"/>
        </w:numPr>
        <w:rPr>
          <w:rFonts w:ascii="Arial" w:hAnsi="Arial" w:cs="Arial"/>
        </w:rPr>
      </w:pPr>
      <w:r w:rsidRPr="001D1F4F">
        <w:rPr>
          <w:rFonts w:ascii="Arial" w:hAnsi="Arial" w:cs="Arial"/>
        </w:rPr>
        <w:t xml:space="preserve">implementing appropriate personnel security and integrity procedures and practices, including, but not limited to, conducting background checks consistent with applicable law; and </w:t>
      </w:r>
    </w:p>
    <w:p w14:paraId="266D77AE" w14:textId="5CB85043" w:rsidR="00606D55" w:rsidRDefault="00606D55" w:rsidP="001D1F4F">
      <w:pPr>
        <w:pStyle w:val="ListParagraph"/>
        <w:numPr>
          <w:ilvl w:val="0"/>
          <w:numId w:val="13"/>
        </w:numPr>
        <w:rPr>
          <w:rFonts w:ascii="Arial" w:hAnsi="Arial" w:cs="Arial"/>
        </w:rPr>
      </w:pPr>
      <w:r w:rsidRPr="001D1F4F">
        <w:rPr>
          <w:rFonts w:ascii="Arial" w:hAnsi="Arial" w:cs="Arial"/>
        </w:rPr>
        <w:t xml:space="preserve">providing appropriate privacy and information security training to </w:t>
      </w:r>
      <w:r w:rsidR="00403791">
        <w:rPr>
          <w:rFonts w:ascii="Arial" w:hAnsi="Arial" w:cs="Arial"/>
        </w:rPr>
        <w:t>Business Associate</w:t>
      </w:r>
      <w:r w:rsidRPr="001D1F4F">
        <w:rPr>
          <w:rFonts w:ascii="Arial" w:hAnsi="Arial" w:cs="Arial"/>
        </w:rPr>
        <w:t>’s employees.</w:t>
      </w:r>
    </w:p>
    <w:p w14:paraId="5095268D" w14:textId="06697824" w:rsidR="00606D55" w:rsidRPr="0043491A" w:rsidRDefault="0043491A" w:rsidP="0043491A">
      <w:pPr>
        <w:ind w:left="720"/>
        <w:rPr>
          <w:rFonts w:ascii="Arial" w:hAnsi="Arial" w:cs="Arial"/>
        </w:rPr>
      </w:pPr>
      <w:r>
        <w:rPr>
          <w:rFonts w:ascii="Arial" w:hAnsi="Arial" w:cs="Arial"/>
        </w:rPr>
        <w:t>O.</w:t>
      </w:r>
      <w:r>
        <w:rPr>
          <w:rFonts w:ascii="Arial" w:hAnsi="Arial" w:cs="Arial"/>
        </w:rPr>
        <w:tab/>
      </w:r>
      <w:r w:rsidR="00606D55" w:rsidRPr="0043491A">
        <w:rPr>
          <w:rFonts w:ascii="Arial" w:hAnsi="Arial" w:cs="Arial"/>
        </w:rPr>
        <w:t>Upon C</w:t>
      </w:r>
      <w:r w:rsidR="00D81059" w:rsidRPr="0043491A">
        <w:rPr>
          <w:rFonts w:ascii="Arial" w:hAnsi="Arial" w:cs="Arial"/>
        </w:rPr>
        <w:t xml:space="preserve">overed </w:t>
      </w:r>
      <w:r w:rsidR="00740F0B" w:rsidRPr="0043491A">
        <w:rPr>
          <w:rFonts w:ascii="Arial" w:hAnsi="Arial" w:cs="Arial"/>
        </w:rPr>
        <w:t>Entity’s</w:t>
      </w:r>
      <w:r w:rsidR="00606D55" w:rsidRPr="0043491A">
        <w:rPr>
          <w:rFonts w:ascii="Arial" w:hAnsi="Arial" w:cs="Arial"/>
        </w:rPr>
        <w:t xml:space="preserve"> written request, </w:t>
      </w:r>
      <w:r w:rsidR="00D81059" w:rsidRPr="0043491A">
        <w:rPr>
          <w:rFonts w:ascii="Arial" w:hAnsi="Arial" w:cs="Arial"/>
        </w:rPr>
        <w:t>Business Associate shall provide Covered Entity</w:t>
      </w:r>
      <w:r w:rsidR="00606D55" w:rsidRPr="0043491A">
        <w:rPr>
          <w:rFonts w:ascii="Arial" w:hAnsi="Arial" w:cs="Arial"/>
        </w:rPr>
        <w:t xml:space="preserve"> with a network diagram that</w:t>
      </w:r>
      <w:r w:rsidR="00D81059" w:rsidRPr="0043491A">
        <w:rPr>
          <w:rFonts w:ascii="Arial" w:hAnsi="Arial" w:cs="Arial"/>
        </w:rPr>
        <w:t xml:space="preserve"> </w:t>
      </w:r>
      <w:r w:rsidR="00606D55" w:rsidRPr="0043491A">
        <w:rPr>
          <w:rFonts w:ascii="Arial" w:hAnsi="Arial" w:cs="Arial"/>
        </w:rPr>
        <w:t xml:space="preserve">outlines </w:t>
      </w:r>
      <w:r w:rsidR="00740F0B" w:rsidRPr="0043491A">
        <w:rPr>
          <w:rFonts w:ascii="Arial" w:hAnsi="Arial" w:cs="Arial"/>
        </w:rPr>
        <w:t>Business Associate’s</w:t>
      </w:r>
      <w:r w:rsidR="00606D55" w:rsidRPr="0043491A">
        <w:rPr>
          <w:rFonts w:ascii="Arial" w:hAnsi="Arial" w:cs="Arial"/>
        </w:rPr>
        <w:t xml:space="preserve"> information technology network infrastructure and all equipment used in relation to </w:t>
      </w:r>
      <w:proofErr w:type="gramStart"/>
      <w:r w:rsidR="00606D55" w:rsidRPr="0043491A">
        <w:rPr>
          <w:rFonts w:ascii="Arial" w:hAnsi="Arial" w:cs="Arial"/>
        </w:rPr>
        <w:t>fulfilling</w:t>
      </w:r>
      <w:proofErr w:type="gramEnd"/>
      <w:r w:rsidR="00606D55" w:rsidRPr="0043491A">
        <w:rPr>
          <w:rFonts w:ascii="Arial" w:hAnsi="Arial" w:cs="Arial"/>
        </w:rPr>
        <w:t xml:space="preserve"> of its obligations under this Agreement, including, without limitation: </w:t>
      </w:r>
    </w:p>
    <w:p w14:paraId="04F4CEFC" w14:textId="77777777" w:rsidR="00722F14" w:rsidRPr="001D1F4F" w:rsidRDefault="00722F14" w:rsidP="001D1F4F">
      <w:pPr>
        <w:autoSpaceDE w:val="0"/>
        <w:autoSpaceDN w:val="0"/>
        <w:adjustRightInd w:val="0"/>
        <w:spacing w:after="0" w:line="240" w:lineRule="auto"/>
        <w:ind w:left="720"/>
        <w:rPr>
          <w:rFonts w:ascii="Arial" w:hAnsi="Arial" w:cs="Arial"/>
        </w:rPr>
      </w:pPr>
    </w:p>
    <w:p w14:paraId="3EB55245" w14:textId="77777777" w:rsidR="00606D55" w:rsidRPr="001D1F4F" w:rsidRDefault="00606D55" w:rsidP="00C332C9">
      <w:pPr>
        <w:pStyle w:val="ListParagraph"/>
        <w:numPr>
          <w:ilvl w:val="0"/>
          <w:numId w:val="14"/>
        </w:numPr>
        <w:rPr>
          <w:rFonts w:ascii="Arial" w:hAnsi="Arial" w:cs="Arial"/>
        </w:rPr>
      </w:pPr>
      <w:r w:rsidRPr="001D1F4F">
        <w:rPr>
          <w:rFonts w:ascii="Arial" w:hAnsi="Arial" w:cs="Arial"/>
        </w:rPr>
        <w:t>connectivity to C</w:t>
      </w:r>
      <w:r w:rsidR="00740F0B">
        <w:rPr>
          <w:rFonts w:ascii="Arial" w:hAnsi="Arial" w:cs="Arial"/>
        </w:rPr>
        <w:t>overed Entity</w:t>
      </w:r>
      <w:r w:rsidRPr="001D1F4F">
        <w:rPr>
          <w:rFonts w:ascii="Arial" w:hAnsi="Arial" w:cs="Arial"/>
        </w:rPr>
        <w:t xml:space="preserve"> and all third parties who may access </w:t>
      </w:r>
      <w:r w:rsidR="00740F0B">
        <w:rPr>
          <w:rFonts w:ascii="Arial" w:hAnsi="Arial" w:cs="Arial"/>
        </w:rPr>
        <w:t>Business Associate’s</w:t>
      </w:r>
      <w:r w:rsidRPr="001D1F4F">
        <w:rPr>
          <w:rFonts w:ascii="Arial" w:hAnsi="Arial" w:cs="Arial"/>
        </w:rPr>
        <w:t xml:space="preserve"> network to the extent the network contains Personal </w:t>
      </w:r>
      <w:proofErr w:type="gramStart"/>
      <w:r w:rsidRPr="001D1F4F">
        <w:rPr>
          <w:rFonts w:ascii="Arial" w:hAnsi="Arial" w:cs="Arial"/>
        </w:rPr>
        <w:t>Information;</w:t>
      </w:r>
      <w:proofErr w:type="gramEnd"/>
      <w:r w:rsidRPr="001D1F4F">
        <w:rPr>
          <w:rFonts w:ascii="Arial" w:hAnsi="Arial" w:cs="Arial"/>
        </w:rPr>
        <w:t xml:space="preserve"> </w:t>
      </w:r>
    </w:p>
    <w:p w14:paraId="4D21E7CC" w14:textId="77777777" w:rsidR="00606D55" w:rsidRPr="001D1F4F" w:rsidRDefault="00606D55" w:rsidP="00C332C9">
      <w:pPr>
        <w:pStyle w:val="ListParagraph"/>
        <w:numPr>
          <w:ilvl w:val="0"/>
          <w:numId w:val="14"/>
        </w:numPr>
        <w:rPr>
          <w:rFonts w:ascii="Arial" w:hAnsi="Arial" w:cs="Arial"/>
        </w:rPr>
      </w:pPr>
      <w:r w:rsidRPr="001D1F4F">
        <w:rPr>
          <w:rFonts w:ascii="Arial" w:hAnsi="Arial" w:cs="Arial"/>
        </w:rPr>
        <w:t xml:space="preserve">all network connections including remote access services and wireless </w:t>
      </w:r>
      <w:proofErr w:type="gramStart"/>
      <w:r w:rsidRPr="001D1F4F">
        <w:rPr>
          <w:rFonts w:ascii="Arial" w:hAnsi="Arial" w:cs="Arial"/>
        </w:rPr>
        <w:t>connectivity;</w:t>
      </w:r>
      <w:proofErr w:type="gramEnd"/>
      <w:r w:rsidRPr="001D1F4F">
        <w:rPr>
          <w:rFonts w:ascii="Arial" w:hAnsi="Arial" w:cs="Arial"/>
        </w:rPr>
        <w:t xml:space="preserve"> </w:t>
      </w:r>
    </w:p>
    <w:p w14:paraId="28C668EF" w14:textId="77777777" w:rsidR="00606D55" w:rsidRPr="001D1F4F" w:rsidRDefault="00606D55" w:rsidP="00C332C9">
      <w:pPr>
        <w:pStyle w:val="ListParagraph"/>
        <w:numPr>
          <w:ilvl w:val="0"/>
          <w:numId w:val="14"/>
        </w:numPr>
        <w:rPr>
          <w:rFonts w:ascii="Arial" w:hAnsi="Arial" w:cs="Arial"/>
        </w:rPr>
      </w:pPr>
      <w:r w:rsidRPr="001D1F4F">
        <w:rPr>
          <w:rFonts w:ascii="Arial" w:hAnsi="Arial" w:cs="Arial"/>
        </w:rPr>
        <w:t>all access control devices (for example, firewall, packet filters, intrusion detection and access-list routers</w:t>
      </w:r>
      <w:proofErr w:type="gramStart"/>
      <w:r w:rsidRPr="001D1F4F">
        <w:rPr>
          <w:rFonts w:ascii="Arial" w:hAnsi="Arial" w:cs="Arial"/>
        </w:rPr>
        <w:t>);</w:t>
      </w:r>
      <w:proofErr w:type="gramEnd"/>
      <w:r w:rsidRPr="001D1F4F">
        <w:rPr>
          <w:rFonts w:ascii="Arial" w:hAnsi="Arial" w:cs="Arial"/>
        </w:rPr>
        <w:t xml:space="preserve"> </w:t>
      </w:r>
    </w:p>
    <w:p w14:paraId="5EB45AE9" w14:textId="77777777" w:rsidR="00606D55" w:rsidRPr="001D1F4F" w:rsidRDefault="00606D55" w:rsidP="00C332C9">
      <w:pPr>
        <w:pStyle w:val="ListParagraph"/>
        <w:numPr>
          <w:ilvl w:val="0"/>
          <w:numId w:val="14"/>
        </w:numPr>
        <w:rPr>
          <w:rFonts w:ascii="Arial" w:hAnsi="Arial" w:cs="Arial"/>
        </w:rPr>
      </w:pPr>
      <w:r w:rsidRPr="001D1F4F">
        <w:rPr>
          <w:rFonts w:ascii="Arial" w:hAnsi="Arial" w:cs="Arial"/>
        </w:rPr>
        <w:t xml:space="preserve">all back-up or redundant servers; and </w:t>
      </w:r>
    </w:p>
    <w:p w14:paraId="48107E6D" w14:textId="6C5E04FE" w:rsidR="00606D55" w:rsidRDefault="00606D55" w:rsidP="00C332C9">
      <w:pPr>
        <w:pStyle w:val="ListParagraph"/>
        <w:numPr>
          <w:ilvl w:val="0"/>
          <w:numId w:val="14"/>
        </w:numPr>
        <w:rPr>
          <w:rFonts w:ascii="Arial" w:hAnsi="Arial" w:cs="Arial"/>
        </w:rPr>
      </w:pPr>
      <w:r w:rsidRPr="001D1F4F">
        <w:rPr>
          <w:rFonts w:ascii="Arial" w:hAnsi="Arial" w:cs="Arial"/>
        </w:rPr>
        <w:t>permitted access through each network connection.</w:t>
      </w:r>
    </w:p>
    <w:p w14:paraId="6DF26FB8" w14:textId="32F64422" w:rsidR="00403791" w:rsidRPr="008320CA" w:rsidRDefault="00403791" w:rsidP="00403791">
      <w:pPr>
        <w:ind w:left="720"/>
        <w:rPr>
          <w:rFonts w:ascii="Arial" w:hAnsi="Arial" w:cs="Arial"/>
        </w:rPr>
      </w:pPr>
      <w:r w:rsidRPr="008320CA">
        <w:rPr>
          <w:rFonts w:ascii="Arial" w:hAnsi="Arial" w:cs="Arial"/>
        </w:rPr>
        <w:t>P.</w:t>
      </w:r>
      <w:r w:rsidRPr="008320CA">
        <w:rPr>
          <w:rFonts w:ascii="Arial" w:hAnsi="Arial" w:cs="Arial"/>
        </w:rPr>
        <w:tab/>
        <w:t xml:space="preserve">Telehealth.  If the Business Associate utilizes telehealth to provide services, such services must meet the </w:t>
      </w:r>
      <w:r w:rsidR="003D05A5" w:rsidRPr="008320CA">
        <w:rPr>
          <w:rFonts w:ascii="Arial" w:hAnsi="Arial" w:cs="Arial"/>
        </w:rPr>
        <w:t xml:space="preserve">same standards for information security set forth in section N. above.  In addition, Business Associate must ensure that the </w:t>
      </w:r>
      <w:r w:rsidR="00053D50" w:rsidRPr="008320CA">
        <w:rPr>
          <w:rFonts w:ascii="Arial" w:hAnsi="Arial" w:cs="Arial"/>
        </w:rPr>
        <w:t>provision of</w:t>
      </w:r>
      <w:r w:rsidR="003D05A5" w:rsidRPr="008320CA">
        <w:rPr>
          <w:rFonts w:ascii="Arial" w:hAnsi="Arial" w:cs="Arial"/>
        </w:rPr>
        <w:t xml:space="preserve"> these services meets </w:t>
      </w:r>
      <w:r w:rsidR="006D147D" w:rsidRPr="008320CA">
        <w:rPr>
          <w:rFonts w:ascii="Arial" w:hAnsi="Arial" w:cs="Arial"/>
        </w:rPr>
        <w:t xml:space="preserve">with </w:t>
      </w:r>
      <w:r w:rsidR="00053D50" w:rsidRPr="008320CA">
        <w:rPr>
          <w:rFonts w:ascii="Arial" w:hAnsi="Arial" w:cs="Arial"/>
        </w:rPr>
        <w:t xml:space="preserve">any </w:t>
      </w:r>
      <w:r w:rsidR="006D147D" w:rsidRPr="008320CA">
        <w:rPr>
          <w:rFonts w:ascii="Arial" w:hAnsi="Arial" w:cs="Arial"/>
        </w:rPr>
        <w:t xml:space="preserve">applicable HIPAA standards, </w:t>
      </w:r>
      <w:r w:rsidR="00053D50" w:rsidRPr="008320CA">
        <w:rPr>
          <w:rFonts w:ascii="Arial" w:hAnsi="Arial" w:cs="Arial"/>
        </w:rPr>
        <w:t>these include, but are</w:t>
      </w:r>
      <w:r w:rsidR="00892FFC" w:rsidRPr="008320CA">
        <w:rPr>
          <w:rFonts w:ascii="Arial" w:hAnsi="Arial" w:cs="Arial"/>
        </w:rPr>
        <w:t xml:space="preserve"> not limited to:</w:t>
      </w:r>
    </w:p>
    <w:p w14:paraId="4F293A4E" w14:textId="7DCADC78" w:rsidR="00CC3502" w:rsidRPr="008320CA" w:rsidRDefault="00CC3502" w:rsidP="006D147D">
      <w:pPr>
        <w:pStyle w:val="ListParagraph"/>
        <w:numPr>
          <w:ilvl w:val="0"/>
          <w:numId w:val="37"/>
        </w:numPr>
        <w:rPr>
          <w:rFonts w:ascii="Arial" w:hAnsi="Arial" w:cs="Arial"/>
          <w:color w:val="000000" w:themeColor="text1"/>
        </w:rPr>
      </w:pPr>
      <w:r w:rsidRPr="008320CA">
        <w:rPr>
          <w:rFonts w:ascii="Arial" w:hAnsi="Arial" w:cs="Arial"/>
          <w:color w:val="000000" w:themeColor="text1"/>
        </w:rPr>
        <w:t xml:space="preserve">Only authorized users shall have access to telehealth records. </w:t>
      </w:r>
    </w:p>
    <w:p w14:paraId="0C277AF2" w14:textId="62614766" w:rsidR="006D147D" w:rsidRPr="008320CA" w:rsidRDefault="006D147D" w:rsidP="006D147D">
      <w:pPr>
        <w:pStyle w:val="ListParagraph"/>
        <w:numPr>
          <w:ilvl w:val="0"/>
          <w:numId w:val="37"/>
        </w:numPr>
        <w:rPr>
          <w:rFonts w:ascii="Arial" w:hAnsi="Arial" w:cs="Arial"/>
        </w:rPr>
      </w:pPr>
      <w:r w:rsidRPr="008320CA">
        <w:rPr>
          <w:rFonts w:ascii="Arial" w:hAnsi="Arial" w:cs="Arial"/>
        </w:rPr>
        <w:t xml:space="preserve">End to end encryption of </w:t>
      </w:r>
      <w:r w:rsidR="00892FFC" w:rsidRPr="008320CA">
        <w:rPr>
          <w:rFonts w:ascii="Arial" w:hAnsi="Arial" w:cs="Arial"/>
        </w:rPr>
        <w:t xml:space="preserve">telehealth </w:t>
      </w:r>
      <w:r w:rsidRPr="008320CA">
        <w:rPr>
          <w:rFonts w:ascii="Arial" w:hAnsi="Arial" w:cs="Arial"/>
        </w:rPr>
        <w:t>data transmission</w:t>
      </w:r>
      <w:r w:rsidR="003473B3" w:rsidRPr="008320CA">
        <w:rPr>
          <w:rFonts w:ascii="Arial" w:hAnsi="Arial" w:cs="Arial"/>
        </w:rPr>
        <w:t>.</w:t>
      </w:r>
    </w:p>
    <w:p w14:paraId="66CE4A07" w14:textId="7D057AA9" w:rsidR="006D147D" w:rsidRPr="008320CA" w:rsidRDefault="006D147D" w:rsidP="006D147D">
      <w:pPr>
        <w:pStyle w:val="ListParagraph"/>
        <w:numPr>
          <w:ilvl w:val="0"/>
          <w:numId w:val="37"/>
        </w:numPr>
        <w:rPr>
          <w:rFonts w:ascii="Arial" w:hAnsi="Arial" w:cs="Arial"/>
          <w:color w:val="000000" w:themeColor="text1"/>
        </w:rPr>
      </w:pPr>
      <w:r w:rsidRPr="008320CA">
        <w:rPr>
          <w:rFonts w:ascii="Arial" w:hAnsi="Arial" w:cs="Arial"/>
        </w:rPr>
        <w:t>Ability to au</w:t>
      </w:r>
      <w:r w:rsidR="00892FFC" w:rsidRPr="008320CA">
        <w:rPr>
          <w:rFonts w:ascii="Arial" w:hAnsi="Arial" w:cs="Arial"/>
        </w:rPr>
        <w:t xml:space="preserve">dit telehealth session access </w:t>
      </w:r>
      <w:r w:rsidR="003473B3" w:rsidRPr="008320CA">
        <w:rPr>
          <w:rFonts w:ascii="Arial" w:hAnsi="Arial" w:cs="Arial"/>
          <w:color w:val="000000" w:themeColor="text1"/>
        </w:rPr>
        <w:t>and</w:t>
      </w:r>
      <w:r w:rsidR="00CC3502" w:rsidRPr="008320CA">
        <w:rPr>
          <w:rFonts w:ascii="Arial" w:hAnsi="Arial" w:cs="Arial"/>
          <w:color w:val="000000" w:themeColor="text1"/>
        </w:rPr>
        <w:t xml:space="preserve"> monitor communications </w:t>
      </w:r>
      <w:r w:rsidR="000E12F6" w:rsidRPr="008320CA">
        <w:rPr>
          <w:rFonts w:ascii="Arial" w:hAnsi="Arial" w:cs="Arial"/>
          <w:color w:val="000000" w:themeColor="text1"/>
        </w:rPr>
        <w:t>to</w:t>
      </w:r>
      <w:r w:rsidR="00CC3502" w:rsidRPr="008320CA">
        <w:rPr>
          <w:rFonts w:ascii="Arial" w:hAnsi="Arial" w:cs="Arial"/>
          <w:color w:val="000000" w:themeColor="text1"/>
        </w:rPr>
        <w:t xml:space="preserve"> prevent </w:t>
      </w:r>
      <w:r w:rsidR="000C3EA0" w:rsidRPr="008320CA">
        <w:rPr>
          <w:rFonts w:ascii="Arial" w:hAnsi="Arial" w:cs="Arial"/>
          <w:color w:val="000000" w:themeColor="text1"/>
        </w:rPr>
        <w:t>e</w:t>
      </w:r>
      <w:r w:rsidR="00CC3502" w:rsidRPr="008320CA">
        <w:rPr>
          <w:rFonts w:ascii="Arial" w:hAnsi="Arial" w:cs="Arial"/>
          <w:color w:val="000000" w:themeColor="text1"/>
        </w:rPr>
        <w:t>ither accidental or malicious disclosures</w:t>
      </w:r>
      <w:r w:rsidR="003473B3" w:rsidRPr="008320CA">
        <w:rPr>
          <w:rFonts w:ascii="Arial" w:hAnsi="Arial" w:cs="Arial"/>
          <w:color w:val="000000" w:themeColor="text1"/>
        </w:rPr>
        <w:t>.</w:t>
      </w:r>
    </w:p>
    <w:p w14:paraId="0735F7B3" w14:textId="57213002" w:rsidR="00892FFC" w:rsidRPr="008320CA" w:rsidRDefault="00892FFC" w:rsidP="006D147D">
      <w:pPr>
        <w:pStyle w:val="ListParagraph"/>
        <w:numPr>
          <w:ilvl w:val="0"/>
          <w:numId w:val="37"/>
        </w:numPr>
        <w:rPr>
          <w:rFonts w:ascii="Arial" w:hAnsi="Arial" w:cs="Arial"/>
        </w:rPr>
      </w:pPr>
      <w:r w:rsidRPr="008320CA">
        <w:rPr>
          <w:rFonts w:ascii="Arial" w:hAnsi="Arial" w:cs="Arial"/>
        </w:rPr>
        <w:lastRenderedPageBreak/>
        <w:t>Business Associate has entered into a B</w:t>
      </w:r>
      <w:r w:rsidR="00053D50" w:rsidRPr="008320CA">
        <w:rPr>
          <w:rFonts w:ascii="Arial" w:hAnsi="Arial" w:cs="Arial"/>
        </w:rPr>
        <w:t>usiness Associate Agreement</w:t>
      </w:r>
      <w:r w:rsidRPr="008320CA">
        <w:rPr>
          <w:rFonts w:ascii="Arial" w:hAnsi="Arial" w:cs="Arial"/>
        </w:rPr>
        <w:t xml:space="preserve"> with platform provider</w:t>
      </w:r>
      <w:r w:rsidR="00053D50" w:rsidRPr="008320CA">
        <w:rPr>
          <w:rFonts w:ascii="Arial" w:hAnsi="Arial" w:cs="Arial"/>
        </w:rPr>
        <w:t>, or utilizes a platform provided by Sauk County for which Sauk County has a current Business Associate Agreement</w:t>
      </w:r>
      <w:r w:rsidR="003473B3" w:rsidRPr="008320CA">
        <w:rPr>
          <w:rFonts w:ascii="Arial" w:hAnsi="Arial" w:cs="Arial"/>
        </w:rPr>
        <w:t>.</w:t>
      </w:r>
    </w:p>
    <w:p w14:paraId="5F6B400F" w14:textId="2F3B9DD6" w:rsidR="00892FFC" w:rsidRPr="008320CA" w:rsidRDefault="00053D50" w:rsidP="006D147D">
      <w:pPr>
        <w:pStyle w:val="ListParagraph"/>
        <w:numPr>
          <w:ilvl w:val="0"/>
          <w:numId w:val="37"/>
        </w:numPr>
        <w:rPr>
          <w:rFonts w:ascii="Arial" w:hAnsi="Arial" w:cs="Arial"/>
        </w:rPr>
      </w:pPr>
      <w:r w:rsidRPr="008320CA">
        <w:rPr>
          <w:rFonts w:ascii="Arial" w:hAnsi="Arial" w:cs="Arial"/>
        </w:rPr>
        <w:t>Business Associate has obtained required patient consents for telehealth</w:t>
      </w:r>
      <w:r w:rsidR="003473B3" w:rsidRPr="008320CA">
        <w:rPr>
          <w:rFonts w:ascii="Arial" w:hAnsi="Arial" w:cs="Arial"/>
        </w:rPr>
        <w:t>.</w:t>
      </w:r>
    </w:p>
    <w:p w14:paraId="3BCEF703" w14:textId="21958E2A" w:rsidR="00722F14" w:rsidRPr="001D1F4F" w:rsidRDefault="00053D50" w:rsidP="001D1F4F">
      <w:pPr>
        <w:ind w:left="720"/>
        <w:rPr>
          <w:rFonts w:ascii="Arial" w:hAnsi="Arial" w:cs="Arial"/>
        </w:rPr>
      </w:pPr>
      <w:r>
        <w:rPr>
          <w:rFonts w:ascii="Arial" w:hAnsi="Arial" w:cs="Arial"/>
        </w:rPr>
        <w:t>Q</w:t>
      </w:r>
      <w:proofErr w:type="gramStart"/>
      <w:r w:rsidR="00722F14">
        <w:rPr>
          <w:rFonts w:ascii="Arial" w:hAnsi="Arial" w:cs="Arial"/>
        </w:rPr>
        <w:t xml:space="preserve">. </w:t>
      </w:r>
      <w:r w:rsidR="00094FC5">
        <w:rPr>
          <w:rFonts w:ascii="Arial" w:hAnsi="Arial" w:cs="Arial"/>
        </w:rPr>
        <w:tab/>
      </w:r>
      <w:r w:rsidR="00722F14">
        <w:rPr>
          <w:rFonts w:ascii="Arial" w:hAnsi="Arial" w:cs="Arial"/>
        </w:rPr>
        <w:t>Workforce</w:t>
      </w:r>
      <w:proofErr w:type="gramEnd"/>
      <w:r w:rsidR="00722F14">
        <w:rPr>
          <w:rFonts w:ascii="Arial" w:hAnsi="Arial" w:cs="Arial"/>
        </w:rPr>
        <w:t xml:space="preserve"> Training.  </w:t>
      </w:r>
      <w:r w:rsidR="00722F14" w:rsidRPr="001D1F4F">
        <w:rPr>
          <w:rFonts w:ascii="Arial" w:hAnsi="Arial" w:cs="Arial"/>
          <w:color w:val="464646"/>
          <w:sz w:val="23"/>
          <w:szCs w:val="23"/>
        </w:rPr>
        <w:t>Business Associate shall provide Workforce</w:t>
      </w:r>
      <w:r w:rsidR="003007BE" w:rsidRPr="001D1F4F">
        <w:rPr>
          <w:rFonts w:ascii="Arial" w:hAnsi="Arial" w:cs="Arial"/>
          <w:color w:val="464646"/>
          <w:sz w:val="23"/>
          <w:szCs w:val="23"/>
        </w:rPr>
        <w:t xml:space="preserve"> members with </w:t>
      </w:r>
      <w:r w:rsidR="00722F14" w:rsidRPr="001D1F4F">
        <w:rPr>
          <w:rFonts w:ascii="Arial" w:hAnsi="Arial" w:cs="Arial"/>
          <w:color w:val="464646"/>
          <w:sz w:val="23"/>
          <w:szCs w:val="23"/>
        </w:rPr>
        <w:t>appro</w:t>
      </w:r>
      <w:r w:rsidR="003007BE" w:rsidRPr="001D1F4F">
        <w:rPr>
          <w:rFonts w:ascii="Arial" w:hAnsi="Arial" w:cs="Arial"/>
          <w:color w:val="464646"/>
          <w:sz w:val="23"/>
          <w:szCs w:val="23"/>
        </w:rPr>
        <w:t xml:space="preserve">priate training </w:t>
      </w:r>
      <w:r w:rsidR="009430A0">
        <w:rPr>
          <w:rFonts w:ascii="Arial" w:hAnsi="Arial" w:cs="Arial"/>
          <w:color w:val="464646"/>
          <w:sz w:val="23"/>
          <w:szCs w:val="23"/>
        </w:rPr>
        <w:t xml:space="preserve">to comply with the HIPAA Privacy and Security Rules </w:t>
      </w:r>
      <w:r w:rsidR="003007BE" w:rsidRPr="001D1F4F">
        <w:rPr>
          <w:rFonts w:ascii="Arial" w:hAnsi="Arial" w:cs="Arial"/>
          <w:color w:val="464646"/>
          <w:sz w:val="23"/>
          <w:szCs w:val="23"/>
        </w:rPr>
        <w:t xml:space="preserve">in accordance with </w:t>
      </w:r>
      <w:r w:rsidR="009430A0" w:rsidRPr="001D1F4F">
        <w:rPr>
          <w:rFonts w:ascii="Arial" w:hAnsi="Arial" w:cs="Arial"/>
          <w:color w:val="464646"/>
          <w:sz w:val="23"/>
          <w:szCs w:val="23"/>
        </w:rPr>
        <w:t xml:space="preserve">45 CFR </w:t>
      </w:r>
      <w:r w:rsidR="00CD7174">
        <w:rPr>
          <w:rFonts w:ascii="Arial" w:hAnsi="Arial" w:cs="Arial"/>
          <w:color w:val="464646"/>
          <w:sz w:val="23"/>
          <w:szCs w:val="23"/>
        </w:rPr>
        <w:t>1</w:t>
      </w:r>
      <w:r w:rsidR="009430A0" w:rsidRPr="001D1F4F">
        <w:rPr>
          <w:rFonts w:ascii="Arial" w:hAnsi="Arial" w:cs="Arial"/>
          <w:color w:val="464646"/>
          <w:sz w:val="23"/>
          <w:szCs w:val="23"/>
        </w:rPr>
        <w:t xml:space="preserve">64.530(b)(1) </w:t>
      </w:r>
      <w:r w:rsidR="009430A0">
        <w:rPr>
          <w:rFonts w:ascii="Arial" w:hAnsi="Arial" w:cs="Arial"/>
          <w:color w:val="464646"/>
          <w:sz w:val="23"/>
          <w:szCs w:val="23"/>
        </w:rPr>
        <w:t xml:space="preserve">and 45 CFR </w:t>
      </w:r>
      <w:r w:rsidR="003007BE">
        <w:rPr>
          <w:rFonts w:ascii="Arial" w:hAnsi="Arial" w:cs="Arial"/>
          <w:color w:val="464646"/>
          <w:sz w:val="23"/>
          <w:szCs w:val="23"/>
        </w:rPr>
        <w:t>164.308(a)(5) and provide records of such training to the Covered Entity upon request.</w:t>
      </w:r>
    </w:p>
    <w:p w14:paraId="2A3C69F6" w14:textId="77777777" w:rsidR="005818A4" w:rsidRPr="005818A4" w:rsidRDefault="005818A4" w:rsidP="005818A4">
      <w:pPr>
        <w:pStyle w:val="NoSpacing"/>
        <w:rPr>
          <w:rFonts w:ascii="Arial" w:hAnsi="Arial" w:cs="Arial"/>
        </w:rPr>
      </w:pPr>
      <w:r>
        <w:rPr>
          <w:rFonts w:ascii="Arial" w:hAnsi="Arial" w:cs="Arial"/>
        </w:rPr>
        <w:t>III</w:t>
      </w:r>
      <w:proofErr w:type="gramStart"/>
      <w:r>
        <w:rPr>
          <w:rFonts w:ascii="Arial" w:hAnsi="Arial" w:cs="Arial"/>
        </w:rPr>
        <w:t xml:space="preserve">.  </w:t>
      </w:r>
      <w:r w:rsidR="001A09CA">
        <w:rPr>
          <w:rFonts w:ascii="Arial" w:hAnsi="Arial" w:cs="Arial"/>
        </w:rPr>
        <w:tab/>
      </w:r>
      <w:proofErr w:type="gramEnd"/>
      <w:r w:rsidRPr="00C332C9">
        <w:rPr>
          <w:rStyle w:val="Heading2Char"/>
          <w:rFonts w:ascii="Arial" w:hAnsi="Arial" w:cs="Arial"/>
          <w:color w:val="auto"/>
          <w:sz w:val="22"/>
          <w:szCs w:val="22"/>
        </w:rPr>
        <w:t>Permitted Uses and Disclosures by Business Associate</w:t>
      </w:r>
    </w:p>
    <w:p w14:paraId="6AB9CA99" w14:textId="77777777" w:rsidR="005818A4" w:rsidRPr="005818A4" w:rsidRDefault="005818A4" w:rsidP="005818A4">
      <w:pPr>
        <w:pStyle w:val="NoSpacing"/>
        <w:rPr>
          <w:rFonts w:ascii="Arial" w:hAnsi="Arial" w:cs="Arial"/>
        </w:rPr>
      </w:pPr>
    </w:p>
    <w:p w14:paraId="749E38D1" w14:textId="77777777" w:rsidR="005818A4" w:rsidRDefault="005818A4" w:rsidP="001A09CA">
      <w:pPr>
        <w:pStyle w:val="NoSpacing"/>
        <w:ind w:left="720"/>
        <w:rPr>
          <w:rFonts w:ascii="Arial" w:hAnsi="Arial" w:cs="Arial"/>
        </w:rPr>
      </w:pPr>
      <w:r>
        <w:rPr>
          <w:rFonts w:ascii="Arial" w:hAnsi="Arial" w:cs="Arial"/>
        </w:rPr>
        <w:t>A.</w:t>
      </w:r>
      <w:r w:rsidR="001A09CA">
        <w:rPr>
          <w:rFonts w:ascii="Arial" w:hAnsi="Arial" w:cs="Arial"/>
        </w:rPr>
        <w:tab/>
      </w:r>
      <w:r w:rsidRPr="005818A4">
        <w:rPr>
          <w:rFonts w:ascii="Arial" w:hAnsi="Arial" w:cs="Arial"/>
        </w:rPr>
        <w:t xml:space="preserve">Business </w:t>
      </w:r>
      <w:proofErr w:type="gramStart"/>
      <w:r w:rsidRPr="005818A4">
        <w:rPr>
          <w:rFonts w:ascii="Arial" w:hAnsi="Arial" w:cs="Arial"/>
        </w:rPr>
        <w:t>associate</w:t>
      </w:r>
      <w:proofErr w:type="gramEnd"/>
      <w:r w:rsidRPr="005818A4">
        <w:rPr>
          <w:rFonts w:ascii="Arial" w:hAnsi="Arial" w:cs="Arial"/>
        </w:rPr>
        <w:t xml:space="preserve"> may only use or disclose protected health information</w:t>
      </w:r>
      <w:r>
        <w:rPr>
          <w:rFonts w:ascii="Arial" w:hAnsi="Arial" w:cs="Arial"/>
        </w:rPr>
        <w:t xml:space="preserve"> as follows:</w:t>
      </w:r>
    </w:p>
    <w:p w14:paraId="74F69B5D" w14:textId="77777777" w:rsidR="005818A4" w:rsidRDefault="005818A4" w:rsidP="005818A4">
      <w:pPr>
        <w:pStyle w:val="NoSpacing"/>
        <w:ind w:firstLine="720"/>
        <w:rPr>
          <w:rFonts w:ascii="Arial" w:hAnsi="Arial" w:cs="Arial"/>
        </w:rPr>
      </w:pPr>
    </w:p>
    <w:p w14:paraId="33B33F4A" w14:textId="77777777" w:rsidR="005818A4" w:rsidRDefault="005818A4" w:rsidP="005818A4">
      <w:pPr>
        <w:pStyle w:val="NoSpacing"/>
        <w:rPr>
          <w:rFonts w:ascii="Arial" w:hAnsi="Arial" w:cs="Arial"/>
        </w:rPr>
      </w:pPr>
      <w:r>
        <w:rPr>
          <w:rFonts w:ascii="Arial" w:hAnsi="Arial" w:cs="Arial"/>
        </w:rPr>
        <w:tab/>
      </w:r>
      <w:r>
        <w:rPr>
          <w:rFonts w:ascii="Arial" w:hAnsi="Arial" w:cs="Arial"/>
        </w:rPr>
        <w:tab/>
        <w:t>1</w:t>
      </w:r>
      <w:proofErr w:type="gramStart"/>
      <w:r>
        <w:rPr>
          <w:rFonts w:ascii="Arial" w:hAnsi="Arial" w:cs="Arial"/>
        </w:rPr>
        <w:t>.  N</w:t>
      </w:r>
      <w:r w:rsidRPr="005818A4">
        <w:rPr>
          <w:rFonts w:ascii="Arial" w:hAnsi="Arial" w:cs="Arial"/>
        </w:rPr>
        <w:t>ecessary</w:t>
      </w:r>
      <w:proofErr w:type="gramEnd"/>
      <w:r>
        <w:rPr>
          <w:rFonts w:ascii="Arial" w:hAnsi="Arial" w:cs="Arial"/>
        </w:rPr>
        <w:t xml:space="preserve"> </w:t>
      </w:r>
      <w:r w:rsidRPr="005818A4">
        <w:rPr>
          <w:rFonts w:ascii="Arial" w:hAnsi="Arial" w:cs="Arial"/>
        </w:rPr>
        <w:t>to perform the services set forth in Service Agreement.</w:t>
      </w:r>
    </w:p>
    <w:p w14:paraId="7E8FC123" w14:textId="77777777" w:rsidR="005818A4" w:rsidRPr="005818A4" w:rsidRDefault="005818A4" w:rsidP="005818A4">
      <w:pPr>
        <w:pStyle w:val="NoSpacing"/>
        <w:rPr>
          <w:rFonts w:ascii="Arial" w:hAnsi="Arial" w:cs="Arial"/>
        </w:rPr>
      </w:pPr>
    </w:p>
    <w:p w14:paraId="6BF151F3" w14:textId="77777777" w:rsidR="005818A4" w:rsidRPr="005818A4" w:rsidRDefault="00674C2E" w:rsidP="00674C2E">
      <w:pPr>
        <w:pStyle w:val="NoSpacing"/>
        <w:ind w:left="720" w:firstLine="720"/>
        <w:rPr>
          <w:rFonts w:ascii="Arial" w:hAnsi="Arial" w:cs="Arial"/>
        </w:rPr>
      </w:pPr>
      <w:r>
        <w:rPr>
          <w:rFonts w:ascii="Arial" w:hAnsi="Arial" w:cs="Arial"/>
        </w:rPr>
        <w:t>2</w:t>
      </w:r>
      <w:proofErr w:type="gramStart"/>
      <w:r>
        <w:rPr>
          <w:rFonts w:ascii="Arial" w:hAnsi="Arial" w:cs="Arial"/>
        </w:rPr>
        <w:t xml:space="preserve">.  </w:t>
      </w:r>
      <w:r w:rsidR="005818A4" w:rsidRPr="005818A4">
        <w:rPr>
          <w:rFonts w:ascii="Arial" w:hAnsi="Arial" w:cs="Arial"/>
        </w:rPr>
        <w:t>Business</w:t>
      </w:r>
      <w:proofErr w:type="gramEnd"/>
      <w:r w:rsidR="005818A4" w:rsidRPr="005818A4">
        <w:rPr>
          <w:rFonts w:ascii="Arial" w:hAnsi="Arial" w:cs="Arial"/>
        </w:rPr>
        <w:t xml:space="preserve"> </w:t>
      </w:r>
      <w:proofErr w:type="gramStart"/>
      <w:r w:rsidR="005818A4" w:rsidRPr="005818A4">
        <w:rPr>
          <w:rFonts w:ascii="Arial" w:hAnsi="Arial" w:cs="Arial"/>
        </w:rPr>
        <w:t>associate</w:t>
      </w:r>
      <w:proofErr w:type="gramEnd"/>
      <w:r w:rsidR="005818A4" w:rsidRPr="005818A4">
        <w:rPr>
          <w:rFonts w:ascii="Arial" w:hAnsi="Arial" w:cs="Arial"/>
        </w:rPr>
        <w:t xml:space="preserve"> may use or disclose protected health information as required by law.</w:t>
      </w:r>
    </w:p>
    <w:p w14:paraId="23E1C965" w14:textId="77777777" w:rsidR="005818A4" w:rsidRPr="005818A4" w:rsidRDefault="005818A4" w:rsidP="005818A4">
      <w:pPr>
        <w:pStyle w:val="NoSpacing"/>
        <w:rPr>
          <w:rFonts w:ascii="Arial" w:hAnsi="Arial" w:cs="Arial"/>
        </w:rPr>
      </w:pPr>
    </w:p>
    <w:p w14:paraId="27F7F3BF" w14:textId="572D6941" w:rsidR="005818A4" w:rsidRPr="000160C8" w:rsidRDefault="00674C2E" w:rsidP="000160C8">
      <w:pPr>
        <w:pStyle w:val="NoSpacing"/>
        <w:ind w:left="720" w:firstLine="720"/>
        <w:rPr>
          <w:rFonts w:ascii="Arial" w:hAnsi="Arial" w:cs="Arial"/>
        </w:rPr>
      </w:pPr>
      <w:r w:rsidRPr="008A6C36">
        <w:rPr>
          <w:rFonts w:ascii="Arial" w:hAnsi="Arial" w:cs="Arial"/>
        </w:rPr>
        <w:t>3</w:t>
      </w:r>
      <w:proofErr w:type="gramStart"/>
      <w:r w:rsidRPr="008A6C36">
        <w:rPr>
          <w:rFonts w:ascii="Arial" w:hAnsi="Arial" w:cs="Arial"/>
        </w:rPr>
        <w:t xml:space="preserve">.  </w:t>
      </w:r>
      <w:r w:rsidR="000160C8" w:rsidRPr="008A6C36">
        <w:rPr>
          <w:rFonts w:ascii="Arial" w:hAnsi="Arial" w:cs="Arial"/>
        </w:rPr>
        <w:t>Business</w:t>
      </w:r>
      <w:proofErr w:type="gramEnd"/>
      <w:r w:rsidR="000160C8" w:rsidRPr="008A6C36">
        <w:rPr>
          <w:rFonts w:ascii="Arial" w:hAnsi="Arial" w:cs="Arial"/>
        </w:rPr>
        <w:t xml:space="preserve"> Associate shall not request, use or disclose more than the minimum amount of PHI necessary to accomplish the purpose of the Use, Disclosure, or request, </w:t>
      </w:r>
      <w:r w:rsidR="005818A4" w:rsidRPr="008A6C36">
        <w:rPr>
          <w:rFonts w:ascii="Arial" w:hAnsi="Arial" w:cs="Arial"/>
        </w:rPr>
        <w:t xml:space="preserve">consistent with </w:t>
      </w:r>
      <w:r w:rsidR="008A6C36">
        <w:rPr>
          <w:rFonts w:ascii="Arial" w:hAnsi="Arial" w:cs="Arial"/>
        </w:rPr>
        <w:t>Covered Entity</w:t>
      </w:r>
      <w:r w:rsidR="005818A4" w:rsidRPr="008A6C36">
        <w:rPr>
          <w:rFonts w:ascii="Arial" w:hAnsi="Arial" w:cs="Arial"/>
        </w:rPr>
        <w:t>’s minimum necessary policies and procedures.</w:t>
      </w:r>
    </w:p>
    <w:p w14:paraId="6E4EA7DF" w14:textId="77777777" w:rsidR="005818A4" w:rsidRPr="005818A4" w:rsidRDefault="005818A4" w:rsidP="005818A4">
      <w:pPr>
        <w:pStyle w:val="NoSpacing"/>
        <w:rPr>
          <w:rFonts w:ascii="Arial" w:hAnsi="Arial" w:cs="Arial"/>
        </w:rPr>
      </w:pPr>
    </w:p>
    <w:p w14:paraId="5A8B0CC6" w14:textId="1F39A52C" w:rsidR="005818A4" w:rsidRPr="005818A4" w:rsidRDefault="00674C2E" w:rsidP="00674C2E">
      <w:pPr>
        <w:pStyle w:val="NoSpacing"/>
        <w:ind w:left="720" w:firstLine="720"/>
        <w:rPr>
          <w:rFonts w:ascii="Arial" w:hAnsi="Arial" w:cs="Arial"/>
        </w:rPr>
      </w:pPr>
      <w:r>
        <w:rPr>
          <w:rFonts w:ascii="Arial" w:hAnsi="Arial" w:cs="Arial"/>
        </w:rPr>
        <w:t>4</w:t>
      </w:r>
      <w:proofErr w:type="gramStart"/>
      <w:r>
        <w:rPr>
          <w:rFonts w:ascii="Arial" w:hAnsi="Arial" w:cs="Arial"/>
        </w:rPr>
        <w:t xml:space="preserve">.  </w:t>
      </w:r>
      <w:r w:rsidR="005818A4" w:rsidRPr="005818A4">
        <w:rPr>
          <w:rFonts w:ascii="Arial" w:hAnsi="Arial" w:cs="Arial"/>
        </w:rPr>
        <w:t>Business</w:t>
      </w:r>
      <w:proofErr w:type="gramEnd"/>
      <w:r w:rsidR="005818A4" w:rsidRPr="005818A4">
        <w:rPr>
          <w:rFonts w:ascii="Arial" w:hAnsi="Arial" w:cs="Arial"/>
        </w:rPr>
        <w:t xml:space="preserve"> </w:t>
      </w:r>
      <w:proofErr w:type="gramStart"/>
      <w:r w:rsidR="005818A4" w:rsidRPr="005818A4">
        <w:rPr>
          <w:rFonts w:ascii="Arial" w:hAnsi="Arial" w:cs="Arial"/>
        </w:rPr>
        <w:t>associate</w:t>
      </w:r>
      <w:proofErr w:type="gramEnd"/>
      <w:r w:rsidR="005818A4" w:rsidRPr="005818A4">
        <w:rPr>
          <w:rFonts w:ascii="Arial" w:hAnsi="Arial" w:cs="Arial"/>
        </w:rPr>
        <w:t xml:space="preserve"> may not use or disclose protected health information in a manner that would violate Subpart E of 45 CFR Part 164 if done by </w:t>
      </w:r>
      <w:r w:rsidR="008A6C36">
        <w:rPr>
          <w:rFonts w:ascii="Arial" w:hAnsi="Arial" w:cs="Arial"/>
        </w:rPr>
        <w:t>Covered Entity</w:t>
      </w:r>
      <w:r w:rsidR="005818A4" w:rsidRPr="005818A4">
        <w:rPr>
          <w:rFonts w:ascii="Arial" w:hAnsi="Arial" w:cs="Arial"/>
        </w:rPr>
        <w:t xml:space="preserve"> except for the specific uses and disclosures set forth below.</w:t>
      </w:r>
    </w:p>
    <w:p w14:paraId="2375DE06" w14:textId="77777777" w:rsidR="005818A4" w:rsidRPr="005818A4" w:rsidRDefault="005818A4" w:rsidP="005818A4">
      <w:pPr>
        <w:pStyle w:val="NoSpacing"/>
        <w:rPr>
          <w:rFonts w:ascii="Arial" w:hAnsi="Arial" w:cs="Arial"/>
        </w:rPr>
      </w:pPr>
    </w:p>
    <w:p w14:paraId="390F0613" w14:textId="77777777" w:rsidR="00911184" w:rsidRPr="005818A4" w:rsidRDefault="00911184" w:rsidP="00911184">
      <w:pPr>
        <w:pStyle w:val="NoSpacing"/>
        <w:ind w:left="720" w:firstLine="720"/>
        <w:rPr>
          <w:rFonts w:ascii="Arial" w:hAnsi="Arial" w:cs="Arial"/>
        </w:rPr>
      </w:pPr>
      <w:r w:rsidRPr="00911184">
        <w:rPr>
          <w:rFonts w:ascii="Arial" w:hAnsi="Arial" w:cs="Arial"/>
        </w:rPr>
        <w:t>5</w:t>
      </w:r>
      <w:proofErr w:type="gramStart"/>
      <w:r w:rsidRPr="00911184">
        <w:rPr>
          <w:rFonts w:ascii="Arial" w:hAnsi="Arial" w:cs="Arial"/>
        </w:rPr>
        <w:t>.  Business</w:t>
      </w:r>
      <w:proofErr w:type="gramEnd"/>
      <w:r w:rsidRPr="00911184">
        <w:rPr>
          <w:rFonts w:ascii="Arial" w:hAnsi="Arial" w:cs="Arial"/>
        </w:rPr>
        <w:t xml:space="preserve"> </w:t>
      </w:r>
      <w:proofErr w:type="gramStart"/>
      <w:r w:rsidRPr="00911184">
        <w:rPr>
          <w:rFonts w:ascii="Arial" w:hAnsi="Arial" w:cs="Arial"/>
        </w:rPr>
        <w:t>associate</w:t>
      </w:r>
      <w:proofErr w:type="gramEnd"/>
      <w:r w:rsidRPr="00911184">
        <w:rPr>
          <w:rFonts w:ascii="Arial" w:hAnsi="Arial" w:cs="Arial"/>
        </w:rPr>
        <w:t xml:space="preserve"> may use protected health information for the proper management and administration of the Business Associate or to carry out the legal responsibilities of the Business Associate.</w:t>
      </w:r>
    </w:p>
    <w:p w14:paraId="1068EC0F" w14:textId="77777777" w:rsidR="00911184" w:rsidRPr="005818A4" w:rsidRDefault="00911184" w:rsidP="00911184">
      <w:pPr>
        <w:pStyle w:val="NoSpacing"/>
        <w:rPr>
          <w:rFonts w:ascii="Arial" w:hAnsi="Arial" w:cs="Arial"/>
        </w:rPr>
      </w:pPr>
    </w:p>
    <w:p w14:paraId="2434B72B" w14:textId="77777777" w:rsidR="00911184" w:rsidRPr="005818A4" w:rsidRDefault="00911184" w:rsidP="00911184">
      <w:pPr>
        <w:pStyle w:val="NoSpacing"/>
        <w:ind w:left="720" w:firstLine="720"/>
        <w:rPr>
          <w:rFonts w:ascii="Arial" w:hAnsi="Arial" w:cs="Arial"/>
        </w:rPr>
      </w:pPr>
      <w:r>
        <w:rPr>
          <w:rFonts w:ascii="Arial" w:hAnsi="Arial" w:cs="Arial"/>
        </w:rPr>
        <w:t xml:space="preserve">6.  </w:t>
      </w:r>
      <w:r w:rsidRPr="005818A4">
        <w:rPr>
          <w:rFonts w:ascii="Arial" w:hAnsi="Arial" w:cs="Arial"/>
        </w:rPr>
        <w:t xml:space="preserve">Business associate may disclose protected health information for the proper management and administration of </w:t>
      </w:r>
      <w:r>
        <w:rPr>
          <w:rFonts w:ascii="Arial" w:hAnsi="Arial" w:cs="Arial"/>
        </w:rPr>
        <w:t>Business Associate</w:t>
      </w:r>
      <w:r w:rsidRPr="005818A4">
        <w:rPr>
          <w:rFonts w:ascii="Arial" w:hAnsi="Arial" w:cs="Arial"/>
        </w:rPr>
        <w:t xml:space="preserve"> or to carry out the legal responsibilities of the </w:t>
      </w:r>
      <w:r>
        <w:rPr>
          <w:rFonts w:ascii="Arial" w:hAnsi="Arial" w:cs="Arial"/>
        </w:rPr>
        <w:t>Business Associate</w:t>
      </w:r>
      <w:r w:rsidRPr="005818A4">
        <w:rPr>
          <w:rFonts w:ascii="Arial" w:hAnsi="Arial" w:cs="Arial"/>
        </w:rPr>
        <w:t xml:space="preserve">, provided the disclosures are required by law, or </w:t>
      </w:r>
      <w:r>
        <w:rPr>
          <w:rFonts w:ascii="Arial" w:hAnsi="Arial" w:cs="Arial"/>
        </w:rPr>
        <w:t>Business Associate</w:t>
      </w:r>
      <w:r w:rsidRPr="005818A4">
        <w:rPr>
          <w:rFonts w:ascii="Arial" w:hAnsi="Arial" w:cs="Arial"/>
        </w:rPr>
        <w:t xml:space="preserve"> obtains reasonable assurances from the person to whom the information is disclosed that the information will remain confidential and used or further disclosed only as required by law or for the purposes for which it was disclosed to the person, and the person notifies </w:t>
      </w:r>
      <w:r>
        <w:rPr>
          <w:rFonts w:ascii="Arial" w:hAnsi="Arial" w:cs="Arial"/>
        </w:rPr>
        <w:t>Business Associate</w:t>
      </w:r>
      <w:r w:rsidRPr="005818A4">
        <w:rPr>
          <w:rFonts w:ascii="Arial" w:hAnsi="Arial" w:cs="Arial"/>
        </w:rPr>
        <w:t xml:space="preserve"> of any instances of which it is aware in which the confidentiality of the information has been breached.</w:t>
      </w:r>
    </w:p>
    <w:p w14:paraId="1563BD8C" w14:textId="77777777" w:rsidR="00911184" w:rsidRPr="005818A4" w:rsidRDefault="00911184" w:rsidP="00911184">
      <w:pPr>
        <w:pStyle w:val="NoSpacing"/>
        <w:rPr>
          <w:rFonts w:ascii="Arial" w:hAnsi="Arial" w:cs="Arial"/>
        </w:rPr>
      </w:pPr>
    </w:p>
    <w:p w14:paraId="0680DCD4" w14:textId="018F7C5D" w:rsidR="005818A4" w:rsidRPr="005818A4" w:rsidRDefault="00911184" w:rsidP="00674C2E">
      <w:pPr>
        <w:pStyle w:val="NoSpacing"/>
        <w:ind w:left="720" w:firstLine="720"/>
        <w:rPr>
          <w:rFonts w:ascii="Arial" w:hAnsi="Arial" w:cs="Arial"/>
        </w:rPr>
      </w:pPr>
      <w:r>
        <w:rPr>
          <w:rFonts w:ascii="Arial" w:hAnsi="Arial" w:cs="Arial"/>
        </w:rPr>
        <w:t>7</w:t>
      </w:r>
      <w:proofErr w:type="gramStart"/>
      <w:r>
        <w:rPr>
          <w:rFonts w:ascii="Arial" w:hAnsi="Arial" w:cs="Arial"/>
        </w:rPr>
        <w:t>.</w:t>
      </w:r>
      <w:r w:rsidR="00674C2E">
        <w:rPr>
          <w:rFonts w:ascii="Arial" w:hAnsi="Arial" w:cs="Arial"/>
        </w:rPr>
        <w:t xml:space="preserve">  </w:t>
      </w:r>
      <w:r w:rsidR="005818A4" w:rsidRPr="005818A4">
        <w:rPr>
          <w:rFonts w:ascii="Arial" w:hAnsi="Arial" w:cs="Arial"/>
        </w:rPr>
        <w:t>Business</w:t>
      </w:r>
      <w:proofErr w:type="gramEnd"/>
      <w:r w:rsidR="005818A4" w:rsidRPr="005818A4">
        <w:rPr>
          <w:rFonts w:ascii="Arial" w:hAnsi="Arial" w:cs="Arial"/>
        </w:rPr>
        <w:t xml:space="preserve"> </w:t>
      </w:r>
      <w:proofErr w:type="gramStart"/>
      <w:r w:rsidR="005818A4" w:rsidRPr="005818A4">
        <w:rPr>
          <w:rFonts w:ascii="Arial" w:hAnsi="Arial" w:cs="Arial"/>
        </w:rPr>
        <w:t>associate</w:t>
      </w:r>
      <w:proofErr w:type="gramEnd"/>
      <w:r w:rsidR="005818A4" w:rsidRPr="005818A4">
        <w:rPr>
          <w:rFonts w:ascii="Arial" w:hAnsi="Arial" w:cs="Arial"/>
        </w:rPr>
        <w:t xml:space="preserve"> may provide data aggregation services relating to the health care operations of the </w:t>
      </w:r>
      <w:r w:rsidR="008A6C36">
        <w:rPr>
          <w:rFonts w:ascii="Arial" w:hAnsi="Arial" w:cs="Arial"/>
        </w:rPr>
        <w:t>Covered Entity</w:t>
      </w:r>
      <w:r>
        <w:rPr>
          <w:rFonts w:ascii="Arial" w:hAnsi="Arial" w:cs="Arial"/>
        </w:rPr>
        <w:t xml:space="preserve"> only with the written consent of the Covered Entity</w:t>
      </w:r>
      <w:r w:rsidR="005818A4" w:rsidRPr="005818A4">
        <w:rPr>
          <w:rFonts w:ascii="Arial" w:hAnsi="Arial" w:cs="Arial"/>
        </w:rPr>
        <w:t>.</w:t>
      </w:r>
    </w:p>
    <w:p w14:paraId="18A456DB" w14:textId="77777777" w:rsidR="005818A4" w:rsidRPr="005818A4" w:rsidRDefault="005818A4" w:rsidP="005818A4">
      <w:pPr>
        <w:pStyle w:val="NoSpacing"/>
        <w:rPr>
          <w:rFonts w:ascii="Arial" w:hAnsi="Arial" w:cs="Arial"/>
        </w:rPr>
      </w:pPr>
    </w:p>
    <w:p w14:paraId="73A4DEFB" w14:textId="77777777" w:rsidR="005818A4" w:rsidRPr="005818A4" w:rsidRDefault="00674C2E" w:rsidP="001A09CA">
      <w:pPr>
        <w:pStyle w:val="NoSpacing"/>
        <w:ind w:left="720"/>
        <w:rPr>
          <w:rFonts w:ascii="Arial" w:hAnsi="Arial" w:cs="Arial"/>
        </w:rPr>
      </w:pPr>
      <w:r>
        <w:rPr>
          <w:rFonts w:ascii="Arial" w:hAnsi="Arial" w:cs="Arial"/>
        </w:rPr>
        <w:t>B.</w:t>
      </w:r>
      <w:r w:rsidR="001A09CA">
        <w:rPr>
          <w:rFonts w:ascii="Arial" w:hAnsi="Arial" w:cs="Arial"/>
        </w:rPr>
        <w:tab/>
      </w:r>
      <w:r w:rsidR="005818A4" w:rsidRPr="005818A4">
        <w:rPr>
          <w:rFonts w:ascii="Arial" w:hAnsi="Arial" w:cs="Arial"/>
        </w:rPr>
        <w:t>Provisions for Covered Entity to Inform Business Associate of Privacy Practices and Restrictions</w:t>
      </w:r>
    </w:p>
    <w:p w14:paraId="170B31B5" w14:textId="77777777" w:rsidR="005818A4" w:rsidRPr="005818A4" w:rsidRDefault="005818A4" w:rsidP="005818A4">
      <w:pPr>
        <w:pStyle w:val="NoSpacing"/>
        <w:rPr>
          <w:rFonts w:ascii="Arial" w:hAnsi="Arial" w:cs="Arial"/>
        </w:rPr>
      </w:pPr>
    </w:p>
    <w:p w14:paraId="237E9D3C" w14:textId="105D9298" w:rsidR="005818A4" w:rsidRPr="005818A4" w:rsidRDefault="005818A4" w:rsidP="00C332C9">
      <w:pPr>
        <w:pStyle w:val="NoSpacing"/>
        <w:numPr>
          <w:ilvl w:val="0"/>
          <w:numId w:val="25"/>
        </w:numPr>
        <w:ind w:left="720" w:firstLine="720"/>
        <w:rPr>
          <w:rFonts w:ascii="Arial" w:hAnsi="Arial" w:cs="Arial"/>
        </w:rPr>
      </w:pPr>
      <w:r w:rsidRPr="005818A4">
        <w:rPr>
          <w:rFonts w:ascii="Arial" w:hAnsi="Arial" w:cs="Arial"/>
        </w:rPr>
        <w:lastRenderedPageBreak/>
        <w:t xml:space="preserve">Covered entity shall notify </w:t>
      </w:r>
      <w:r w:rsidR="008A6C36">
        <w:rPr>
          <w:rFonts w:ascii="Arial" w:hAnsi="Arial" w:cs="Arial"/>
        </w:rPr>
        <w:t>Business Associate</w:t>
      </w:r>
      <w:r w:rsidRPr="005818A4">
        <w:rPr>
          <w:rFonts w:ascii="Arial" w:hAnsi="Arial" w:cs="Arial"/>
        </w:rPr>
        <w:t xml:space="preserve"> of any limitation(s) in the notice of privacy practices of </w:t>
      </w:r>
      <w:r w:rsidR="008A6C36">
        <w:rPr>
          <w:rFonts w:ascii="Arial" w:hAnsi="Arial" w:cs="Arial"/>
        </w:rPr>
        <w:t>Covered Entity</w:t>
      </w:r>
      <w:r w:rsidRPr="005818A4">
        <w:rPr>
          <w:rFonts w:ascii="Arial" w:hAnsi="Arial" w:cs="Arial"/>
        </w:rPr>
        <w:t xml:space="preserve"> under 45 CFR 164.520, to the extent that such limitation may affect </w:t>
      </w:r>
      <w:r w:rsidR="008A6C36">
        <w:rPr>
          <w:rFonts w:ascii="Arial" w:hAnsi="Arial" w:cs="Arial"/>
        </w:rPr>
        <w:t>Business Associate</w:t>
      </w:r>
      <w:r w:rsidRPr="005818A4">
        <w:rPr>
          <w:rFonts w:ascii="Arial" w:hAnsi="Arial" w:cs="Arial"/>
        </w:rPr>
        <w:t>’s use or disclosure of protected health information.</w:t>
      </w:r>
    </w:p>
    <w:p w14:paraId="4B62CE47" w14:textId="77777777" w:rsidR="005818A4" w:rsidRPr="005818A4" w:rsidRDefault="005818A4" w:rsidP="00C332C9">
      <w:pPr>
        <w:pStyle w:val="NoSpacing"/>
        <w:ind w:firstLine="720"/>
        <w:rPr>
          <w:rFonts w:ascii="Arial" w:hAnsi="Arial" w:cs="Arial"/>
        </w:rPr>
      </w:pPr>
    </w:p>
    <w:p w14:paraId="28905E93" w14:textId="4A9C5A73" w:rsidR="005818A4" w:rsidRPr="005818A4" w:rsidRDefault="005818A4" w:rsidP="00C332C9">
      <w:pPr>
        <w:pStyle w:val="NoSpacing"/>
        <w:numPr>
          <w:ilvl w:val="0"/>
          <w:numId w:val="25"/>
        </w:numPr>
        <w:ind w:left="720" w:firstLine="720"/>
        <w:rPr>
          <w:rFonts w:ascii="Arial" w:hAnsi="Arial" w:cs="Arial"/>
        </w:rPr>
      </w:pPr>
      <w:r w:rsidRPr="005818A4">
        <w:rPr>
          <w:rFonts w:ascii="Arial" w:hAnsi="Arial" w:cs="Arial"/>
        </w:rPr>
        <w:t xml:space="preserve">Covered entity shall notify </w:t>
      </w:r>
      <w:r w:rsidR="008A6C36">
        <w:rPr>
          <w:rFonts w:ascii="Arial" w:hAnsi="Arial" w:cs="Arial"/>
        </w:rPr>
        <w:t>Business Associate</w:t>
      </w:r>
      <w:r w:rsidRPr="005818A4">
        <w:rPr>
          <w:rFonts w:ascii="Arial" w:hAnsi="Arial" w:cs="Arial"/>
        </w:rPr>
        <w:t xml:space="preserve"> of any changes in, or revocation of, the permission by an individual to use or disclose his or her protected health information, to the extent that such changes may affect </w:t>
      </w:r>
      <w:r w:rsidR="008A6C36">
        <w:rPr>
          <w:rFonts w:ascii="Arial" w:hAnsi="Arial" w:cs="Arial"/>
        </w:rPr>
        <w:t>Business Associate</w:t>
      </w:r>
      <w:r w:rsidRPr="005818A4">
        <w:rPr>
          <w:rFonts w:ascii="Arial" w:hAnsi="Arial" w:cs="Arial"/>
        </w:rPr>
        <w:t>’s use or disclosure of protected health information.</w:t>
      </w:r>
    </w:p>
    <w:p w14:paraId="4588ECA4" w14:textId="77777777" w:rsidR="005818A4" w:rsidRPr="005818A4" w:rsidRDefault="005818A4" w:rsidP="00C332C9">
      <w:pPr>
        <w:pStyle w:val="NoSpacing"/>
        <w:ind w:left="307" w:firstLine="720"/>
        <w:rPr>
          <w:rFonts w:ascii="Arial" w:hAnsi="Arial" w:cs="Arial"/>
        </w:rPr>
      </w:pPr>
    </w:p>
    <w:p w14:paraId="30EB351B" w14:textId="03693F13" w:rsidR="005818A4" w:rsidRPr="005818A4" w:rsidRDefault="005818A4" w:rsidP="00C332C9">
      <w:pPr>
        <w:pStyle w:val="NoSpacing"/>
        <w:numPr>
          <w:ilvl w:val="0"/>
          <w:numId w:val="25"/>
        </w:numPr>
        <w:ind w:left="720" w:firstLine="720"/>
        <w:rPr>
          <w:rFonts w:ascii="Arial" w:hAnsi="Arial" w:cs="Arial"/>
        </w:rPr>
      </w:pPr>
      <w:r w:rsidRPr="005818A4">
        <w:rPr>
          <w:rFonts w:ascii="Arial" w:hAnsi="Arial" w:cs="Arial"/>
        </w:rPr>
        <w:t xml:space="preserve">Covered entity shall notify </w:t>
      </w:r>
      <w:r w:rsidR="008A6C36">
        <w:rPr>
          <w:rFonts w:ascii="Arial" w:hAnsi="Arial" w:cs="Arial"/>
        </w:rPr>
        <w:t>Business Associate</w:t>
      </w:r>
      <w:r w:rsidRPr="005818A4">
        <w:rPr>
          <w:rFonts w:ascii="Arial" w:hAnsi="Arial" w:cs="Arial"/>
        </w:rPr>
        <w:t xml:space="preserve"> of any restriction on the use or disclosure of protected health information that </w:t>
      </w:r>
      <w:r w:rsidR="008A6C36">
        <w:rPr>
          <w:rFonts w:ascii="Arial" w:hAnsi="Arial" w:cs="Arial"/>
        </w:rPr>
        <w:t>Covered Entity</w:t>
      </w:r>
      <w:r w:rsidRPr="005818A4">
        <w:rPr>
          <w:rFonts w:ascii="Arial" w:hAnsi="Arial" w:cs="Arial"/>
        </w:rPr>
        <w:t xml:space="preserve"> has agreed to or is required to abide by under 45 CFR 164.522, to the extent that such restriction may affect </w:t>
      </w:r>
      <w:r w:rsidR="008A6C36">
        <w:rPr>
          <w:rFonts w:ascii="Arial" w:hAnsi="Arial" w:cs="Arial"/>
        </w:rPr>
        <w:t>Business Associate</w:t>
      </w:r>
      <w:r w:rsidRPr="005818A4">
        <w:rPr>
          <w:rFonts w:ascii="Arial" w:hAnsi="Arial" w:cs="Arial"/>
        </w:rPr>
        <w:t>’s use or disclosure of protected health information.</w:t>
      </w:r>
    </w:p>
    <w:p w14:paraId="4A612B5E" w14:textId="77777777" w:rsidR="005818A4" w:rsidRPr="005818A4" w:rsidRDefault="005818A4" w:rsidP="005818A4">
      <w:pPr>
        <w:pStyle w:val="NoSpacing"/>
        <w:rPr>
          <w:rFonts w:ascii="Arial" w:hAnsi="Arial" w:cs="Arial"/>
        </w:rPr>
      </w:pPr>
    </w:p>
    <w:p w14:paraId="0CC997D5" w14:textId="77777777" w:rsidR="005818A4" w:rsidRPr="005818A4" w:rsidRDefault="001A09CA" w:rsidP="005818A4">
      <w:pPr>
        <w:pStyle w:val="NoSpacing"/>
        <w:rPr>
          <w:rFonts w:ascii="Arial" w:hAnsi="Arial" w:cs="Arial"/>
        </w:rPr>
      </w:pPr>
      <w:r>
        <w:rPr>
          <w:rFonts w:ascii="Arial" w:hAnsi="Arial" w:cs="Arial"/>
        </w:rPr>
        <w:tab/>
        <w:t>C.</w:t>
      </w:r>
      <w:r>
        <w:rPr>
          <w:rFonts w:ascii="Arial" w:hAnsi="Arial" w:cs="Arial"/>
        </w:rPr>
        <w:tab/>
      </w:r>
      <w:r w:rsidR="005818A4" w:rsidRPr="005818A4">
        <w:rPr>
          <w:rFonts w:ascii="Arial" w:hAnsi="Arial" w:cs="Arial"/>
        </w:rPr>
        <w:t>Permissible Requests by Covered Entity</w:t>
      </w:r>
    </w:p>
    <w:p w14:paraId="2CD28253" w14:textId="77777777" w:rsidR="005818A4" w:rsidRPr="005818A4" w:rsidRDefault="005818A4" w:rsidP="005818A4">
      <w:pPr>
        <w:pStyle w:val="NoSpacing"/>
        <w:rPr>
          <w:rFonts w:ascii="Arial" w:hAnsi="Arial" w:cs="Arial"/>
        </w:rPr>
      </w:pPr>
    </w:p>
    <w:p w14:paraId="22DE699E" w14:textId="31C57A4D" w:rsidR="005818A4" w:rsidRPr="005818A4" w:rsidRDefault="005818A4" w:rsidP="301543C6">
      <w:pPr>
        <w:pStyle w:val="NoSpacing"/>
        <w:ind w:left="720"/>
        <w:rPr>
          <w:rFonts w:ascii="Arial" w:hAnsi="Arial" w:cs="Arial"/>
          <w:highlight w:val="green"/>
        </w:rPr>
      </w:pPr>
      <w:r w:rsidRPr="301543C6">
        <w:rPr>
          <w:rFonts w:ascii="Arial" w:hAnsi="Arial" w:cs="Arial"/>
        </w:rPr>
        <w:t xml:space="preserve">Covered entity shall not request </w:t>
      </w:r>
      <w:r w:rsidR="008A6C36" w:rsidRPr="301543C6">
        <w:rPr>
          <w:rFonts w:ascii="Arial" w:hAnsi="Arial" w:cs="Arial"/>
        </w:rPr>
        <w:t>Business Associate</w:t>
      </w:r>
      <w:r w:rsidRPr="301543C6">
        <w:rPr>
          <w:rFonts w:ascii="Arial" w:hAnsi="Arial" w:cs="Arial"/>
        </w:rPr>
        <w:t xml:space="preserve"> to use or disclose protected health information in any manner that would not be permissible under Subpart E of 45 CFR Part 164 if done by </w:t>
      </w:r>
      <w:r w:rsidR="008A6C36" w:rsidRPr="301543C6">
        <w:rPr>
          <w:rFonts w:ascii="Arial" w:hAnsi="Arial" w:cs="Arial"/>
        </w:rPr>
        <w:t>Covered Entity</w:t>
      </w:r>
      <w:r w:rsidRPr="301543C6">
        <w:rPr>
          <w:rFonts w:ascii="Arial" w:hAnsi="Arial" w:cs="Arial"/>
        </w:rPr>
        <w:t xml:space="preserve">. </w:t>
      </w:r>
    </w:p>
    <w:p w14:paraId="4986A678" w14:textId="77777777" w:rsidR="005818A4" w:rsidRPr="005818A4" w:rsidRDefault="005818A4" w:rsidP="005818A4">
      <w:pPr>
        <w:pStyle w:val="NoSpacing"/>
        <w:rPr>
          <w:rFonts w:ascii="Arial" w:hAnsi="Arial" w:cs="Arial"/>
        </w:rPr>
      </w:pPr>
    </w:p>
    <w:p w14:paraId="4DAD1BCA" w14:textId="77777777" w:rsidR="00CC6630" w:rsidRPr="00C332C9" w:rsidRDefault="001A09CA" w:rsidP="001D1F4F">
      <w:pPr>
        <w:pStyle w:val="NoSpacing"/>
        <w:ind w:left="720" w:hanging="720"/>
        <w:rPr>
          <w:rStyle w:val="Heading2Char"/>
        </w:rPr>
      </w:pPr>
      <w:bookmarkStart w:id="0" w:name="SEC_IV"/>
      <w:r w:rsidRPr="001B554B">
        <w:rPr>
          <w:rFonts w:ascii="Arial" w:hAnsi="Arial" w:cs="Arial"/>
        </w:rPr>
        <w:t>IV.</w:t>
      </w:r>
      <w:bookmarkEnd w:id="0"/>
      <w:r w:rsidRPr="00177AAF">
        <w:rPr>
          <w:rStyle w:val="Heading2Char"/>
          <w:rFonts w:ascii="Arial" w:hAnsi="Arial" w:cs="Arial"/>
          <w:color w:val="auto"/>
          <w:sz w:val="22"/>
          <w:szCs w:val="22"/>
        </w:rPr>
        <w:tab/>
      </w:r>
      <w:r w:rsidR="00CC6630" w:rsidRPr="00C332C9">
        <w:rPr>
          <w:rStyle w:val="Heading2Char"/>
          <w:rFonts w:ascii="Arial" w:hAnsi="Arial" w:cs="Arial"/>
          <w:color w:val="auto"/>
          <w:sz w:val="22"/>
          <w:szCs w:val="22"/>
        </w:rPr>
        <w:t>Reports of Nonpermitted Uses or Disclosures, Security Incidents or Breaches</w:t>
      </w:r>
      <w:r w:rsidR="00C62EC2" w:rsidRPr="00C332C9">
        <w:rPr>
          <w:rStyle w:val="Heading2Char"/>
          <w:rFonts w:ascii="Arial" w:hAnsi="Arial" w:cs="Arial"/>
          <w:color w:val="auto"/>
          <w:sz w:val="22"/>
          <w:szCs w:val="22"/>
        </w:rPr>
        <w:t xml:space="preserve"> by the Business Associate</w:t>
      </w:r>
      <w:r w:rsidR="00CC6630" w:rsidRPr="00C332C9">
        <w:rPr>
          <w:rStyle w:val="Heading2Char"/>
          <w:rFonts w:ascii="Arial" w:hAnsi="Arial" w:cs="Arial"/>
          <w:color w:val="auto"/>
          <w:sz w:val="22"/>
          <w:szCs w:val="22"/>
        </w:rPr>
        <w:t>.</w:t>
      </w:r>
      <w:r w:rsidR="00CC6630" w:rsidRPr="00C332C9">
        <w:rPr>
          <w:rStyle w:val="Heading2Char"/>
        </w:rPr>
        <w:t xml:space="preserve"> </w:t>
      </w:r>
    </w:p>
    <w:p w14:paraId="050FF831" w14:textId="77777777" w:rsidR="00CC6630" w:rsidRPr="00C332C9" w:rsidRDefault="00CC6630" w:rsidP="00CC6630">
      <w:pPr>
        <w:pStyle w:val="NoSpacing"/>
        <w:rPr>
          <w:rStyle w:val="Heading2Char"/>
        </w:rPr>
      </w:pPr>
    </w:p>
    <w:p w14:paraId="50B1212E" w14:textId="77777777" w:rsidR="00C62EC2" w:rsidRDefault="00F11D11" w:rsidP="001D1F4F">
      <w:pPr>
        <w:pStyle w:val="NoSpacing"/>
        <w:ind w:left="720"/>
        <w:rPr>
          <w:rFonts w:ascii="Arial" w:hAnsi="Arial" w:cs="Arial"/>
        </w:rPr>
      </w:pPr>
      <w:r>
        <w:rPr>
          <w:rFonts w:ascii="Arial" w:hAnsi="Arial" w:cs="Arial"/>
        </w:rPr>
        <w:t>Reporting required under this section shall be made</w:t>
      </w:r>
      <w:r w:rsidR="00CC6630">
        <w:rPr>
          <w:rFonts w:ascii="Arial" w:hAnsi="Arial" w:cs="Arial"/>
        </w:rPr>
        <w:t xml:space="preserve"> to the Sauk County Priv</w:t>
      </w:r>
      <w:r w:rsidR="00C62EC2">
        <w:rPr>
          <w:rFonts w:ascii="Arial" w:hAnsi="Arial" w:cs="Arial"/>
        </w:rPr>
        <w:t xml:space="preserve">acy Officer at the following </w:t>
      </w:r>
      <w:proofErr w:type="gramStart"/>
      <w:r w:rsidR="00C62EC2">
        <w:rPr>
          <w:rFonts w:ascii="Arial" w:hAnsi="Arial" w:cs="Arial"/>
        </w:rPr>
        <w:t>address;</w:t>
      </w:r>
      <w:proofErr w:type="gramEnd"/>
    </w:p>
    <w:p w14:paraId="3652B016" w14:textId="77777777" w:rsidR="00C62EC2" w:rsidRDefault="00C62EC2" w:rsidP="001D1F4F">
      <w:pPr>
        <w:pStyle w:val="NoSpacing"/>
        <w:ind w:left="720"/>
        <w:rPr>
          <w:rFonts w:ascii="Arial" w:hAnsi="Arial" w:cs="Arial"/>
        </w:rPr>
      </w:pPr>
    </w:p>
    <w:p w14:paraId="1D3A15AF" w14:textId="77777777" w:rsidR="00C62EC2" w:rsidRDefault="00C62EC2" w:rsidP="001D1F4F">
      <w:pPr>
        <w:pStyle w:val="NoSpacing"/>
        <w:ind w:left="720" w:firstLine="720"/>
        <w:rPr>
          <w:rFonts w:ascii="Arial" w:hAnsi="Arial" w:cs="Arial"/>
        </w:rPr>
      </w:pPr>
      <w:r>
        <w:rPr>
          <w:rFonts w:ascii="Arial" w:hAnsi="Arial" w:cs="Arial"/>
        </w:rPr>
        <w:t>Sauk County Administrative Coordinator</w:t>
      </w:r>
    </w:p>
    <w:p w14:paraId="585E9E4F" w14:textId="77777777" w:rsidR="00C62EC2" w:rsidRDefault="00C62EC2" w:rsidP="001D1F4F">
      <w:pPr>
        <w:pStyle w:val="NoSpacing"/>
        <w:ind w:left="720" w:firstLine="720"/>
        <w:rPr>
          <w:rFonts w:ascii="Arial" w:hAnsi="Arial" w:cs="Arial"/>
        </w:rPr>
      </w:pPr>
      <w:r>
        <w:rPr>
          <w:rFonts w:ascii="Arial" w:hAnsi="Arial" w:cs="Arial"/>
        </w:rPr>
        <w:t>Attn.: Privacy Officer</w:t>
      </w:r>
    </w:p>
    <w:p w14:paraId="40EC1E55" w14:textId="77777777" w:rsidR="00CC6630" w:rsidRDefault="00C62EC2" w:rsidP="001D1F4F">
      <w:pPr>
        <w:pStyle w:val="NoSpacing"/>
        <w:ind w:left="720" w:firstLine="720"/>
        <w:rPr>
          <w:rFonts w:ascii="Arial" w:hAnsi="Arial" w:cs="Arial"/>
        </w:rPr>
      </w:pPr>
      <w:r>
        <w:rPr>
          <w:rFonts w:ascii="Arial" w:hAnsi="Arial" w:cs="Arial"/>
        </w:rPr>
        <w:t>505 Broadway, Baraboo, WI 53913</w:t>
      </w:r>
    </w:p>
    <w:p w14:paraId="3D54705B" w14:textId="77777777" w:rsidR="00C62EC2" w:rsidRDefault="00C62EC2" w:rsidP="001D1F4F">
      <w:pPr>
        <w:pStyle w:val="NoSpacing"/>
        <w:ind w:left="720" w:firstLine="720"/>
        <w:rPr>
          <w:rFonts w:ascii="Arial" w:hAnsi="Arial" w:cs="Arial"/>
        </w:rPr>
      </w:pPr>
      <w:r>
        <w:rPr>
          <w:rFonts w:ascii="Arial" w:hAnsi="Arial" w:cs="Arial"/>
        </w:rPr>
        <w:t>Ph: 608-355-327</w:t>
      </w:r>
      <w:r w:rsidR="001B554B">
        <w:rPr>
          <w:rFonts w:ascii="Arial" w:hAnsi="Arial" w:cs="Arial"/>
        </w:rPr>
        <w:t>3</w:t>
      </w:r>
    </w:p>
    <w:p w14:paraId="6B6725DA" w14:textId="77777777" w:rsidR="00C62EC2" w:rsidRPr="00CC6630" w:rsidRDefault="00C62EC2" w:rsidP="001D1F4F">
      <w:pPr>
        <w:pStyle w:val="NoSpacing"/>
        <w:ind w:left="720" w:firstLine="720"/>
        <w:rPr>
          <w:rFonts w:ascii="Arial" w:hAnsi="Arial" w:cs="Arial"/>
        </w:rPr>
      </w:pPr>
    </w:p>
    <w:p w14:paraId="6F241161" w14:textId="77777777" w:rsidR="00CC6630" w:rsidRDefault="008721A0" w:rsidP="001D1F4F">
      <w:pPr>
        <w:pStyle w:val="NoSpacing"/>
        <w:ind w:left="720"/>
        <w:rPr>
          <w:rFonts w:ascii="Arial" w:hAnsi="Arial" w:cs="Arial"/>
        </w:rPr>
      </w:pPr>
      <w:r>
        <w:rPr>
          <w:rFonts w:ascii="Arial" w:hAnsi="Arial" w:cs="Arial"/>
        </w:rPr>
        <w:t>A.</w:t>
      </w:r>
      <w:r w:rsidR="00F52DD7">
        <w:rPr>
          <w:rFonts w:ascii="Arial" w:hAnsi="Arial" w:cs="Arial"/>
        </w:rPr>
        <w:tab/>
      </w:r>
      <w:r w:rsidR="00CC6630">
        <w:rPr>
          <w:rFonts w:ascii="Arial" w:hAnsi="Arial" w:cs="Arial"/>
        </w:rPr>
        <w:t>R</w:t>
      </w:r>
      <w:r w:rsidR="00CC6630" w:rsidRPr="00CC6630">
        <w:rPr>
          <w:rFonts w:ascii="Arial" w:hAnsi="Arial" w:cs="Arial"/>
        </w:rPr>
        <w:t>eports of</w:t>
      </w:r>
      <w:r w:rsidR="00CC6630">
        <w:rPr>
          <w:rFonts w:ascii="Arial" w:hAnsi="Arial" w:cs="Arial"/>
        </w:rPr>
        <w:t xml:space="preserve"> Nonpermitted Use or Disclosure:</w:t>
      </w:r>
      <w:r w:rsidR="00CC6630" w:rsidRPr="00CC6630">
        <w:rPr>
          <w:rFonts w:ascii="Arial" w:hAnsi="Arial" w:cs="Arial"/>
        </w:rPr>
        <w:t xml:space="preserve">  Business Associate agrees to promptly report to Covered Enti</w:t>
      </w:r>
      <w:r w:rsidR="00C62EC2">
        <w:rPr>
          <w:rFonts w:ascii="Arial" w:hAnsi="Arial" w:cs="Arial"/>
        </w:rPr>
        <w:t xml:space="preserve">ty any Use or Disclosure of </w:t>
      </w:r>
      <w:r w:rsidR="00CC6630" w:rsidRPr="00CC6630">
        <w:rPr>
          <w:rFonts w:ascii="Arial" w:hAnsi="Arial" w:cs="Arial"/>
        </w:rPr>
        <w:t>PHI not provided for by this Agreement and cooperate with Covered Entity in its investigation of such event.</w:t>
      </w:r>
    </w:p>
    <w:p w14:paraId="55BBB9BD" w14:textId="77777777" w:rsidR="00CC6630" w:rsidRDefault="00CC6630" w:rsidP="001D1F4F">
      <w:pPr>
        <w:pStyle w:val="NoSpacing"/>
        <w:ind w:left="720"/>
        <w:rPr>
          <w:rFonts w:ascii="Arial" w:hAnsi="Arial" w:cs="Arial"/>
        </w:rPr>
      </w:pPr>
    </w:p>
    <w:p w14:paraId="1DD1591C" w14:textId="77777777" w:rsidR="00C62EC2" w:rsidRDefault="00CC6630" w:rsidP="001D1F4F">
      <w:pPr>
        <w:pStyle w:val="NoSpacing"/>
        <w:ind w:left="720"/>
        <w:rPr>
          <w:rFonts w:ascii="Arial" w:hAnsi="Arial" w:cs="Arial"/>
        </w:rPr>
      </w:pPr>
      <w:r>
        <w:rPr>
          <w:rFonts w:ascii="Arial" w:hAnsi="Arial" w:cs="Arial"/>
        </w:rPr>
        <w:t xml:space="preserve">B. </w:t>
      </w:r>
      <w:r w:rsidR="00F52DD7">
        <w:rPr>
          <w:rFonts w:ascii="Arial" w:hAnsi="Arial" w:cs="Arial"/>
        </w:rPr>
        <w:tab/>
      </w:r>
      <w:r w:rsidRPr="00CC6630">
        <w:rPr>
          <w:rFonts w:ascii="Arial" w:hAnsi="Arial" w:cs="Arial"/>
        </w:rPr>
        <w:t xml:space="preserve">Reports of Security Incidents.  For purposes of this Section, "Security Incident" shall have the same meaning as "Security Incident" in 45 CFR § 164.304.  </w:t>
      </w:r>
    </w:p>
    <w:p w14:paraId="03544BA9" w14:textId="77777777" w:rsidR="008C1266" w:rsidRDefault="008C1266" w:rsidP="00C332C9">
      <w:pPr>
        <w:pStyle w:val="NoSpacing"/>
        <w:ind w:left="1800"/>
        <w:rPr>
          <w:rFonts w:ascii="Arial" w:hAnsi="Arial" w:cs="Arial"/>
        </w:rPr>
      </w:pPr>
    </w:p>
    <w:p w14:paraId="53E7469E" w14:textId="1C8C3840" w:rsidR="001D135E" w:rsidRDefault="00905AB5" w:rsidP="00492520">
      <w:pPr>
        <w:pStyle w:val="NoSpacing"/>
        <w:numPr>
          <w:ilvl w:val="0"/>
          <w:numId w:val="31"/>
        </w:numPr>
        <w:spacing w:after="240"/>
        <w:ind w:left="1440" w:firstLine="0"/>
        <w:rPr>
          <w:rFonts w:ascii="Arial" w:hAnsi="Arial" w:cs="Arial"/>
        </w:rPr>
      </w:pPr>
      <w:r>
        <w:rPr>
          <w:rFonts w:ascii="Arial" w:hAnsi="Arial" w:cs="Arial"/>
        </w:rPr>
        <w:t xml:space="preserve">Business </w:t>
      </w:r>
      <w:r w:rsidR="00CC6630" w:rsidRPr="00CC6630">
        <w:rPr>
          <w:rFonts w:ascii="Arial" w:hAnsi="Arial" w:cs="Arial"/>
        </w:rPr>
        <w:t xml:space="preserve">Associate agrees to promptly notify Covered Entity of any Security Incident involving PHI of which it becomes aware and </w:t>
      </w:r>
      <w:proofErr w:type="gramStart"/>
      <w:r w:rsidR="00CC6630" w:rsidRPr="00CC6630">
        <w:rPr>
          <w:rFonts w:ascii="Arial" w:hAnsi="Arial" w:cs="Arial"/>
        </w:rPr>
        <w:t>cooperate</w:t>
      </w:r>
      <w:proofErr w:type="gramEnd"/>
      <w:r w:rsidR="00CC6630" w:rsidRPr="00CC6630">
        <w:rPr>
          <w:rFonts w:ascii="Arial" w:hAnsi="Arial" w:cs="Arial"/>
        </w:rPr>
        <w:t xml:space="preserve"> with Covered Entity in the investigation. </w:t>
      </w:r>
    </w:p>
    <w:p w14:paraId="6A8D0C64" w14:textId="5D53C174" w:rsidR="00CC6630" w:rsidRDefault="00CC6630" w:rsidP="00492520">
      <w:pPr>
        <w:pStyle w:val="NoSpacing"/>
        <w:numPr>
          <w:ilvl w:val="0"/>
          <w:numId w:val="31"/>
        </w:numPr>
        <w:ind w:left="1440" w:firstLine="0"/>
        <w:rPr>
          <w:rFonts w:ascii="Arial" w:hAnsi="Arial" w:cs="Arial"/>
        </w:rPr>
      </w:pPr>
      <w:r w:rsidRPr="00CC6630">
        <w:rPr>
          <w:rFonts w:ascii="Arial" w:hAnsi="Arial" w:cs="Arial"/>
        </w:rPr>
        <w:t xml:space="preserve">Business Associate will report attempted but unsuccessful Security Incidents that do not result in any unauthorized access, Use, Disclosure, modification or destruction of PHI, or interference with an information system at Covered Entity's request, at least annually even in the absence of the Covered Entity's request. </w:t>
      </w:r>
    </w:p>
    <w:p w14:paraId="402145E0" w14:textId="77777777" w:rsidR="00CC6630" w:rsidRPr="00CC6630" w:rsidRDefault="00CC6630" w:rsidP="001D1F4F">
      <w:pPr>
        <w:pStyle w:val="NoSpacing"/>
        <w:ind w:left="720"/>
        <w:rPr>
          <w:rFonts w:ascii="Arial" w:hAnsi="Arial" w:cs="Arial"/>
        </w:rPr>
      </w:pPr>
    </w:p>
    <w:p w14:paraId="57826B47" w14:textId="77777777" w:rsidR="00CC6630" w:rsidRDefault="00D83E79" w:rsidP="001D1F4F">
      <w:pPr>
        <w:pStyle w:val="NoSpacing"/>
        <w:ind w:firstLine="720"/>
        <w:rPr>
          <w:rFonts w:ascii="Arial" w:hAnsi="Arial" w:cs="Arial"/>
        </w:rPr>
      </w:pPr>
      <w:r>
        <w:rPr>
          <w:rFonts w:ascii="Arial" w:hAnsi="Arial" w:cs="Arial"/>
        </w:rPr>
        <w:lastRenderedPageBreak/>
        <w:t xml:space="preserve">C. </w:t>
      </w:r>
      <w:r w:rsidR="00CC6630" w:rsidRPr="00CC6630">
        <w:rPr>
          <w:rFonts w:ascii="Arial" w:hAnsi="Arial" w:cs="Arial"/>
        </w:rPr>
        <w:t xml:space="preserve">Reports Related to </w:t>
      </w:r>
      <w:r w:rsidR="00CC6630" w:rsidRPr="007A4156">
        <w:rPr>
          <w:rFonts w:ascii="Arial" w:hAnsi="Arial" w:cs="Arial"/>
        </w:rPr>
        <w:t>Potential Breach</w:t>
      </w:r>
      <w:r w:rsidR="00CC6630" w:rsidRPr="00CC6630">
        <w:rPr>
          <w:rFonts w:ascii="Arial" w:hAnsi="Arial" w:cs="Arial"/>
        </w:rPr>
        <w:t xml:space="preserve"> of Unsecured PHI.</w:t>
      </w:r>
    </w:p>
    <w:p w14:paraId="415A78E1" w14:textId="77777777" w:rsidR="00D83E79" w:rsidRPr="00CC6630" w:rsidRDefault="00D83E79" w:rsidP="001D1F4F">
      <w:pPr>
        <w:pStyle w:val="NoSpacing"/>
        <w:ind w:firstLine="720"/>
        <w:rPr>
          <w:rFonts w:ascii="Arial" w:hAnsi="Arial" w:cs="Arial"/>
        </w:rPr>
      </w:pPr>
    </w:p>
    <w:p w14:paraId="46DC33C4" w14:textId="77777777" w:rsidR="00CC6630" w:rsidRDefault="00CC6630" w:rsidP="00492520">
      <w:pPr>
        <w:pStyle w:val="NoSpacing"/>
        <w:numPr>
          <w:ilvl w:val="0"/>
          <w:numId w:val="32"/>
        </w:numPr>
        <w:spacing w:after="240"/>
        <w:ind w:left="1440" w:firstLine="0"/>
        <w:rPr>
          <w:rFonts w:ascii="Arial" w:hAnsi="Arial" w:cs="Arial"/>
        </w:rPr>
      </w:pPr>
      <w:r w:rsidRPr="00CC6630">
        <w:rPr>
          <w:rFonts w:ascii="Arial" w:hAnsi="Arial" w:cs="Arial"/>
        </w:rPr>
        <w:t xml:space="preserve">Following the discovery of a </w:t>
      </w:r>
      <w:r w:rsidRPr="007A4156">
        <w:rPr>
          <w:rFonts w:ascii="Arial" w:hAnsi="Arial" w:cs="Arial"/>
        </w:rPr>
        <w:t>Breach</w:t>
      </w:r>
      <w:r w:rsidRPr="00CC6630">
        <w:rPr>
          <w:rFonts w:ascii="Arial" w:hAnsi="Arial" w:cs="Arial"/>
        </w:rPr>
        <w:t xml:space="preserve"> of Unsecured PHI, Business Associate shall notify Covered Entity of the Breach.  Such notification</w:t>
      </w:r>
      <w:r w:rsidR="00D83E79">
        <w:rPr>
          <w:rFonts w:ascii="Arial" w:hAnsi="Arial" w:cs="Arial"/>
        </w:rPr>
        <w:t xml:space="preserve"> </w:t>
      </w:r>
      <w:r w:rsidRPr="00CC6630">
        <w:rPr>
          <w:rFonts w:ascii="Arial" w:hAnsi="Arial" w:cs="Arial"/>
        </w:rPr>
        <w:t xml:space="preserve">shall be made without unreasonable delay after discovering the Breach, but no later than </w:t>
      </w:r>
      <w:r w:rsidR="00E6386A">
        <w:rPr>
          <w:rFonts w:ascii="Arial" w:hAnsi="Arial" w:cs="Arial"/>
        </w:rPr>
        <w:t>ten</w:t>
      </w:r>
      <w:r w:rsidRPr="00CC6630">
        <w:rPr>
          <w:rFonts w:ascii="Arial" w:hAnsi="Arial" w:cs="Arial"/>
        </w:rPr>
        <w:t xml:space="preserve"> </w:t>
      </w:r>
      <w:r w:rsidR="00E6386A">
        <w:rPr>
          <w:rFonts w:ascii="Arial" w:hAnsi="Arial" w:cs="Arial"/>
        </w:rPr>
        <w:t>(1</w:t>
      </w:r>
      <w:r w:rsidRPr="00CC6630">
        <w:rPr>
          <w:rFonts w:ascii="Arial" w:hAnsi="Arial" w:cs="Arial"/>
        </w:rPr>
        <w:t xml:space="preserve">0) calendar days after its discovery. </w:t>
      </w:r>
    </w:p>
    <w:p w14:paraId="08BAD2DA" w14:textId="77777777" w:rsidR="00D83E79" w:rsidRDefault="00D83E79" w:rsidP="00492520">
      <w:pPr>
        <w:pStyle w:val="NoSpacing"/>
        <w:numPr>
          <w:ilvl w:val="0"/>
          <w:numId w:val="32"/>
        </w:numPr>
        <w:spacing w:after="240"/>
        <w:ind w:left="1440" w:firstLine="0"/>
        <w:rPr>
          <w:rFonts w:ascii="Arial" w:hAnsi="Arial" w:cs="Arial"/>
        </w:rPr>
      </w:pPr>
      <w:r w:rsidRPr="00CC6630">
        <w:rPr>
          <w:rFonts w:ascii="Arial" w:hAnsi="Arial" w:cs="Arial"/>
        </w:rPr>
        <w:t xml:space="preserve">Business Associate's notice shall include, to the extent possible, the identification of </w:t>
      </w:r>
      <w:proofErr w:type="gramStart"/>
      <w:r w:rsidRPr="00CC6630">
        <w:rPr>
          <w:rFonts w:ascii="Arial" w:hAnsi="Arial" w:cs="Arial"/>
        </w:rPr>
        <w:t>each Individual</w:t>
      </w:r>
      <w:proofErr w:type="gramEnd"/>
      <w:r w:rsidRPr="00CC6630">
        <w:rPr>
          <w:rFonts w:ascii="Arial" w:hAnsi="Arial" w:cs="Arial"/>
        </w:rPr>
        <w:t xml:space="preserve"> whose Unsecured PHI has </w:t>
      </w:r>
      <w:proofErr w:type="gramStart"/>
      <w:r w:rsidRPr="00CC6630">
        <w:rPr>
          <w:rFonts w:ascii="Arial" w:hAnsi="Arial" w:cs="Arial"/>
        </w:rPr>
        <w:t>been, or</w:t>
      </w:r>
      <w:proofErr w:type="gramEnd"/>
      <w:r w:rsidRPr="00CC6630">
        <w:rPr>
          <w:rFonts w:ascii="Arial" w:hAnsi="Arial" w:cs="Arial"/>
        </w:rPr>
        <w:t xml:space="preserve"> is reasonably believed by the Business Associate to have been, accessed, acquired, used, or disclosed during or </w:t>
      </w:r>
      <w:proofErr w:type="gramStart"/>
      <w:r w:rsidRPr="00CC6630">
        <w:rPr>
          <w:rFonts w:ascii="Arial" w:hAnsi="Arial" w:cs="Arial"/>
        </w:rPr>
        <w:t>as a result of</w:t>
      </w:r>
      <w:proofErr w:type="gramEnd"/>
      <w:r w:rsidRPr="00CC6630">
        <w:rPr>
          <w:rFonts w:ascii="Arial" w:hAnsi="Arial" w:cs="Arial"/>
        </w:rPr>
        <w:t xml:space="preserve"> the Breach.  Business Associate shall also provide Covered Entity with at least the following information: a description of the Breach, including the date of Breach and the date of discovery of the Breach, if known; a description of the types of Unsecured PHI involved in the Breach; any steps Individuals should take to protect themselves from potential harm resulting from the Breach; a brief description of what Business Associate is doing to investigate the Breach, to mitigate harm to Individuals, and to protect against any further Breaches; and any other information requested by Covered Entity related to the Breach.  Business Associate shall promptly supplement such notice with additional information as it becomes available, even if such information becomes available after Individuals have been notified of the Breach.</w:t>
      </w:r>
    </w:p>
    <w:p w14:paraId="0237B736" w14:textId="77777777" w:rsidR="00D83E79" w:rsidRDefault="00D83E79" w:rsidP="00492520">
      <w:pPr>
        <w:pStyle w:val="NoSpacing"/>
        <w:numPr>
          <w:ilvl w:val="0"/>
          <w:numId w:val="32"/>
        </w:numPr>
        <w:spacing w:after="240"/>
        <w:ind w:left="1440" w:firstLine="0"/>
        <w:rPr>
          <w:rFonts w:ascii="Arial" w:hAnsi="Arial" w:cs="Arial"/>
        </w:rPr>
      </w:pPr>
      <w:r w:rsidRPr="00CC6630">
        <w:rPr>
          <w:rFonts w:ascii="Arial" w:hAnsi="Arial" w:cs="Arial"/>
        </w:rPr>
        <w:t>Business Associate agrees to cooperate with Covered Entity in the investigation of a Breach of Unsecured PHI and to cooperate with and participate in, to the extent requested by Covered Entity, the notification of Individuals, the media, and the Secretary of any Breach of Unsecured PHI.</w:t>
      </w:r>
    </w:p>
    <w:p w14:paraId="2E7C4712" w14:textId="77777777" w:rsidR="00D83E79" w:rsidRDefault="00D83E79" w:rsidP="00492520">
      <w:pPr>
        <w:pStyle w:val="NoSpacing"/>
        <w:numPr>
          <w:ilvl w:val="0"/>
          <w:numId w:val="32"/>
        </w:numPr>
        <w:spacing w:after="240"/>
        <w:ind w:left="1440" w:firstLine="0"/>
        <w:rPr>
          <w:rFonts w:ascii="Arial" w:hAnsi="Arial" w:cs="Arial"/>
        </w:rPr>
      </w:pPr>
      <w:r w:rsidRPr="00CC6630">
        <w:rPr>
          <w:rFonts w:ascii="Arial" w:hAnsi="Arial" w:cs="Arial"/>
        </w:rPr>
        <w:t>In the event that:  (</w:t>
      </w:r>
      <w:proofErr w:type="spellStart"/>
      <w:r w:rsidRPr="00CC6630">
        <w:rPr>
          <w:rFonts w:ascii="Arial" w:hAnsi="Arial" w:cs="Arial"/>
        </w:rPr>
        <w:t>i</w:t>
      </w:r>
      <w:proofErr w:type="spellEnd"/>
      <w:r w:rsidRPr="00CC6630">
        <w:rPr>
          <w:rFonts w:ascii="Arial" w:hAnsi="Arial" w:cs="Arial"/>
        </w:rPr>
        <w:t>) a Breach of Unsecured PHI occurs because of the action or inaction of Business Associate, its employees, agents, representatives, or Subcontractors; or (ii) a Breach occurs involving Unsecured PHI in Business Associate's possession, or PHI created, maintained, transmitted, or received by Business Associate or its employees, agents, representatives, or Subcontractors, Business Associate agrees that Covered Entity may, in its sole discretion, require Business Associate to provide such notification as may be required of Covered Entity by 45 CFR §§ 164.404, 164.406, and 164.408.  Covered Entity shall have the right to review, direct, and approve or reject the contents or manner of such notification.</w:t>
      </w:r>
    </w:p>
    <w:p w14:paraId="70BF36B6" w14:textId="77777777" w:rsidR="00CC6630" w:rsidRDefault="00CC6630" w:rsidP="001D1F4F">
      <w:pPr>
        <w:pStyle w:val="NoSpacing"/>
        <w:ind w:firstLine="720"/>
        <w:rPr>
          <w:rFonts w:ascii="Arial" w:hAnsi="Arial" w:cs="Arial"/>
        </w:rPr>
      </w:pPr>
    </w:p>
    <w:p w14:paraId="72A2C54C" w14:textId="77777777" w:rsidR="005818A4" w:rsidRPr="005868D5" w:rsidRDefault="00CC6630" w:rsidP="005818A4">
      <w:pPr>
        <w:pStyle w:val="NoSpacing"/>
        <w:rPr>
          <w:rFonts w:ascii="Arial" w:hAnsi="Arial" w:cs="Arial"/>
        </w:rPr>
      </w:pPr>
      <w:r w:rsidRPr="005868D5">
        <w:rPr>
          <w:rFonts w:ascii="Arial" w:hAnsi="Arial" w:cs="Arial"/>
        </w:rPr>
        <w:t>V</w:t>
      </w:r>
      <w:r w:rsidRPr="005868D5">
        <w:rPr>
          <w:rStyle w:val="Heading2Char"/>
          <w:rFonts w:ascii="Arial" w:hAnsi="Arial" w:cs="Arial"/>
          <w:color w:val="auto"/>
          <w:sz w:val="22"/>
          <w:szCs w:val="22"/>
        </w:rPr>
        <w:t>.</w:t>
      </w:r>
      <w:r w:rsidR="00C62EC2" w:rsidRPr="005868D5">
        <w:rPr>
          <w:rStyle w:val="Heading2Char"/>
          <w:rFonts w:ascii="Arial" w:hAnsi="Arial" w:cs="Arial"/>
          <w:color w:val="auto"/>
          <w:sz w:val="22"/>
          <w:szCs w:val="22"/>
        </w:rPr>
        <w:t xml:space="preserve">  </w:t>
      </w:r>
      <w:r w:rsidR="005818A4" w:rsidRPr="005868D5">
        <w:rPr>
          <w:rStyle w:val="Heading2Char"/>
          <w:rFonts w:ascii="Arial" w:hAnsi="Arial" w:cs="Arial"/>
          <w:color w:val="auto"/>
          <w:sz w:val="22"/>
          <w:szCs w:val="22"/>
        </w:rPr>
        <w:t>Term and Termination</w:t>
      </w:r>
    </w:p>
    <w:p w14:paraId="6977E513" w14:textId="77777777" w:rsidR="005818A4" w:rsidRPr="005818A4" w:rsidRDefault="005818A4" w:rsidP="005818A4">
      <w:pPr>
        <w:pStyle w:val="NoSpacing"/>
        <w:rPr>
          <w:rFonts w:ascii="Arial" w:hAnsi="Arial" w:cs="Arial"/>
        </w:rPr>
      </w:pPr>
    </w:p>
    <w:p w14:paraId="379BFC78" w14:textId="543A8C10" w:rsidR="005818A4" w:rsidRPr="005818A4" w:rsidRDefault="001A09CA" w:rsidP="001A09CA">
      <w:pPr>
        <w:pStyle w:val="NoSpacing"/>
        <w:ind w:left="720"/>
        <w:rPr>
          <w:rFonts w:ascii="Arial" w:hAnsi="Arial" w:cs="Arial"/>
        </w:rPr>
      </w:pPr>
      <w:r w:rsidRPr="301543C6">
        <w:rPr>
          <w:rFonts w:ascii="Arial" w:hAnsi="Arial" w:cs="Arial"/>
        </w:rPr>
        <w:t>A.</w:t>
      </w:r>
      <w:r>
        <w:tab/>
      </w:r>
      <w:r w:rsidR="005818A4" w:rsidRPr="301543C6">
        <w:rPr>
          <w:rFonts w:ascii="Arial" w:hAnsi="Arial" w:cs="Arial"/>
        </w:rPr>
        <w:t>Term. The Term</w:t>
      </w:r>
      <w:r w:rsidR="001F591C" w:rsidRPr="301543C6">
        <w:rPr>
          <w:rFonts w:ascii="Arial" w:hAnsi="Arial" w:cs="Arial"/>
        </w:rPr>
        <w:t>s</w:t>
      </w:r>
      <w:r w:rsidR="005818A4" w:rsidRPr="301543C6">
        <w:rPr>
          <w:rFonts w:ascii="Arial" w:hAnsi="Arial" w:cs="Arial"/>
        </w:rPr>
        <w:t xml:space="preserve"> of this Agreement shall be effective as of</w:t>
      </w:r>
      <w:r w:rsidR="00784CB0" w:rsidRPr="301543C6">
        <w:rPr>
          <w:rFonts w:ascii="Arial" w:hAnsi="Arial" w:cs="Arial"/>
        </w:rPr>
        <w:t xml:space="preserve"> </w:t>
      </w:r>
      <w:r w:rsidR="0029057E">
        <w:rPr>
          <w:rFonts w:ascii="Arial" w:hAnsi="Arial" w:cs="Arial"/>
        </w:rPr>
        <w:t>January 1, 2026</w:t>
      </w:r>
      <w:r w:rsidR="005818A4" w:rsidRPr="301543C6">
        <w:rPr>
          <w:rFonts w:ascii="Arial" w:hAnsi="Arial" w:cs="Arial"/>
        </w:rPr>
        <w:t xml:space="preserve">, and </w:t>
      </w:r>
      <w:r w:rsidR="00905AB5" w:rsidRPr="301543C6">
        <w:rPr>
          <w:rFonts w:ascii="Arial" w:hAnsi="Arial" w:cs="Arial"/>
        </w:rPr>
        <w:t>shall remain in effect until all PHI is returned to Covered Entity or destroyed in accordance with the terms of this Agreement</w:t>
      </w:r>
      <w:r w:rsidR="005818A4" w:rsidRPr="301543C6">
        <w:rPr>
          <w:rFonts w:ascii="Arial" w:hAnsi="Arial" w:cs="Arial"/>
        </w:rPr>
        <w:t xml:space="preserve">. </w:t>
      </w:r>
    </w:p>
    <w:p w14:paraId="76315704" w14:textId="77777777" w:rsidR="005818A4" w:rsidRPr="005818A4" w:rsidRDefault="005818A4" w:rsidP="005818A4">
      <w:pPr>
        <w:pStyle w:val="NoSpacing"/>
        <w:rPr>
          <w:rFonts w:ascii="Arial" w:hAnsi="Arial" w:cs="Arial"/>
        </w:rPr>
      </w:pPr>
    </w:p>
    <w:p w14:paraId="5DE422F9" w14:textId="1BAC3ED3" w:rsidR="005818A4" w:rsidRPr="005818A4" w:rsidRDefault="001A09CA" w:rsidP="001A09CA">
      <w:pPr>
        <w:pStyle w:val="NoSpacing"/>
        <w:ind w:left="720"/>
        <w:rPr>
          <w:rFonts w:ascii="Arial" w:hAnsi="Arial" w:cs="Arial"/>
        </w:rPr>
      </w:pPr>
      <w:r>
        <w:rPr>
          <w:rFonts w:ascii="Arial" w:hAnsi="Arial" w:cs="Arial"/>
        </w:rPr>
        <w:t>B.</w:t>
      </w:r>
      <w:r>
        <w:rPr>
          <w:rFonts w:ascii="Arial" w:hAnsi="Arial" w:cs="Arial"/>
        </w:rPr>
        <w:tab/>
      </w:r>
      <w:r w:rsidR="005818A4" w:rsidRPr="005818A4">
        <w:rPr>
          <w:rFonts w:ascii="Arial" w:hAnsi="Arial" w:cs="Arial"/>
        </w:rPr>
        <w:t xml:space="preserve">Termination for Cause. Business associate authorizes termination of this Agreement by </w:t>
      </w:r>
      <w:r w:rsidR="008A6C36">
        <w:rPr>
          <w:rFonts w:ascii="Arial" w:hAnsi="Arial" w:cs="Arial"/>
        </w:rPr>
        <w:t>Covered Entity</w:t>
      </w:r>
      <w:r w:rsidR="005818A4" w:rsidRPr="005818A4">
        <w:rPr>
          <w:rFonts w:ascii="Arial" w:hAnsi="Arial" w:cs="Arial"/>
        </w:rPr>
        <w:t xml:space="preserve">, if </w:t>
      </w:r>
      <w:r w:rsidR="008A6C36">
        <w:rPr>
          <w:rFonts w:ascii="Arial" w:hAnsi="Arial" w:cs="Arial"/>
        </w:rPr>
        <w:t>Covered Entity</w:t>
      </w:r>
      <w:r w:rsidR="005818A4" w:rsidRPr="005818A4">
        <w:rPr>
          <w:rFonts w:ascii="Arial" w:hAnsi="Arial" w:cs="Arial"/>
        </w:rPr>
        <w:t xml:space="preserve"> determines </w:t>
      </w:r>
      <w:r w:rsidR="008A6C36">
        <w:rPr>
          <w:rFonts w:ascii="Arial" w:hAnsi="Arial" w:cs="Arial"/>
        </w:rPr>
        <w:t>Business Associate</w:t>
      </w:r>
      <w:r w:rsidR="005818A4" w:rsidRPr="005818A4">
        <w:rPr>
          <w:rFonts w:ascii="Arial" w:hAnsi="Arial" w:cs="Arial"/>
        </w:rPr>
        <w:t xml:space="preserve"> has violated </w:t>
      </w:r>
      <w:r w:rsidR="00905AB5">
        <w:rPr>
          <w:rFonts w:ascii="Arial" w:hAnsi="Arial" w:cs="Arial"/>
        </w:rPr>
        <w:t>any</w:t>
      </w:r>
      <w:r w:rsidR="005818A4" w:rsidRPr="005818A4">
        <w:rPr>
          <w:rFonts w:ascii="Arial" w:hAnsi="Arial" w:cs="Arial"/>
        </w:rPr>
        <w:t xml:space="preserve"> term of the Agreement.</w:t>
      </w:r>
    </w:p>
    <w:p w14:paraId="141E814D" w14:textId="77777777" w:rsidR="005818A4" w:rsidRPr="005818A4" w:rsidRDefault="005818A4" w:rsidP="001A09CA">
      <w:pPr>
        <w:pStyle w:val="NoSpacing"/>
        <w:ind w:left="720"/>
        <w:rPr>
          <w:rFonts w:ascii="Arial" w:hAnsi="Arial" w:cs="Arial"/>
        </w:rPr>
      </w:pPr>
    </w:p>
    <w:p w14:paraId="71532E74" w14:textId="77777777" w:rsidR="005818A4" w:rsidRPr="005818A4" w:rsidRDefault="001A09CA" w:rsidP="005818A4">
      <w:pPr>
        <w:pStyle w:val="NoSpacing"/>
        <w:rPr>
          <w:rFonts w:ascii="Arial" w:hAnsi="Arial" w:cs="Arial"/>
        </w:rPr>
      </w:pPr>
      <w:r>
        <w:rPr>
          <w:rFonts w:ascii="Arial" w:hAnsi="Arial" w:cs="Arial"/>
        </w:rPr>
        <w:tab/>
        <w:t>C.</w:t>
      </w:r>
      <w:r>
        <w:rPr>
          <w:rFonts w:ascii="Arial" w:hAnsi="Arial" w:cs="Arial"/>
        </w:rPr>
        <w:tab/>
      </w:r>
      <w:r w:rsidR="005818A4" w:rsidRPr="005818A4">
        <w:rPr>
          <w:rFonts w:ascii="Arial" w:hAnsi="Arial" w:cs="Arial"/>
        </w:rPr>
        <w:t>Obligations of Business Associate Upon Termination.</w:t>
      </w:r>
    </w:p>
    <w:p w14:paraId="1F29FCEC" w14:textId="77777777" w:rsidR="005818A4" w:rsidRPr="005818A4" w:rsidRDefault="005818A4" w:rsidP="005818A4">
      <w:pPr>
        <w:pStyle w:val="NoSpacing"/>
        <w:rPr>
          <w:rFonts w:ascii="Arial" w:hAnsi="Arial" w:cs="Arial"/>
        </w:rPr>
      </w:pPr>
    </w:p>
    <w:p w14:paraId="28D8A90D" w14:textId="1AC3BB1E" w:rsidR="005818A4" w:rsidRPr="005818A4" w:rsidRDefault="001A09CA" w:rsidP="001A09CA">
      <w:pPr>
        <w:pStyle w:val="NoSpacing"/>
        <w:ind w:left="720" w:hanging="720"/>
        <w:rPr>
          <w:rFonts w:ascii="Arial" w:hAnsi="Arial" w:cs="Arial"/>
        </w:rPr>
      </w:pPr>
      <w:r>
        <w:rPr>
          <w:rFonts w:ascii="Arial" w:hAnsi="Arial" w:cs="Arial"/>
        </w:rPr>
        <w:tab/>
      </w:r>
      <w:r w:rsidR="005818A4" w:rsidRPr="005818A4">
        <w:rPr>
          <w:rFonts w:ascii="Arial" w:hAnsi="Arial" w:cs="Arial"/>
        </w:rPr>
        <w:t xml:space="preserve">Upon termination of this Agreement for any reason, </w:t>
      </w:r>
      <w:r w:rsidR="008A6C36">
        <w:rPr>
          <w:rFonts w:ascii="Arial" w:hAnsi="Arial" w:cs="Arial"/>
        </w:rPr>
        <w:t>Business Associate</w:t>
      </w:r>
      <w:r w:rsidR="005818A4" w:rsidRPr="005818A4">
        <w:rPr>
          <w:rFonts w:ascii="Arial" w:hAnsi="Arial" w:cs="Arial"/>
        </w:rPr>
        <w:t xml:space="preserve"> shall</w:t>
      </w:r>
      <w:r w:rsidR="00905AB5">
        <w:rPr>
          <w:rFonts w:ascii="Arial" w:hAnsi="Arial" w:cs="Arial"/>
        </w:rPr>
        <w:t>,</w:t>
      </w:r>
      <w:r w:rsidR="00905AB5" w:rsidRPr="00905AB5">
        <w:rPr>
          <w:rFonts w:ascii="Arial" w:hAnsi="Arial" w:cs="Arial"/>
        </w:rPr>
        <w:t xml:space="preserve"> </w:t>
      </w:r>
      <w:r w:rsidR="00905AB5" w:rsidRPr="001D1F4F">
        <w:rPr>
          <w:rFonts w:ascii="Arial" w:hAnsi="Arial" w:cs="Arial"/>
        </w:rPr>
        <w:t>and shall ensure its Subcontractors that possess PHI or data derived from PHI</w:t>
      </w:r>
      <w:r w:rsidR="005818A4" w:rsidRPr="00905AB5">
        <w:rPr>
          <w:rFonts w:ascii="Arial" w:hAnsi="Arial" w:cs="Arial"/>
        </w:rPr>
        <w:t xml:space="preserve"> </w:t>
      </w:r>
      <w:r w:rsidR="00905AB5" w:rsidRPr="00905AB5">
        <w:rPr>
          <w:rFonts w:ascii="Arial" w:hAnsi="Arial" w:cs="Arial"/>
        </w:rPr>
        <w:t>shall</w:t>
      </w:r>
      <w:r w:rsidR="00905AB5">
        <w:rPr>
          <w:rFonts w:ascii="Arial" w:hAnsi="Arial" w:cs="Arial"/>
        </w:rPr>
        <w:t xml:space="preserve">, </w:t>
      </w:r>
      <w:r w:rsidR="005818A4" w:rsidRPr="005818A4">
        <w:rPr>
          <w:rFonts w:ascii="Arial" w:hAnsi="Arial" w:cs="Arial"/>
        </w:rPr>
        <w:t xml:space="preserve">return to </w:t>
      </w:r>
      <w:r w:rsidR="008A6C36">
        <w:rPr>
          <w:rFonts w:ascii="Arial" w:hAnsi="Arial" w:cs="Arial"/>
        </w:rPr>
        <w:t>Covered Entity</w:t>
      </w:r>
      <w:r w:rsidR="005818A4" w:rsidRPr="005818A4">
        <w:rPr>
          <w:rFonts w:ascii="Arial" w:hAnsi="Arial" w:cs="Arial"/>
        </w:rPr>
        <w:t xml:space="preserve"> [or, if agreed to by </w:t>
      </w:r>
      <w:r w:rsidR="008A6C36">
        <w:rPr>
          <w:rFonts w:ascii="Arial" w:hAnsi="Arial" w:cs="Arial"/>
        </w:rPr>
        <w:t>Covered Entity</w:t>
      </w:r>
      <w:r w:rsidR="005818A4" w:rsidRPr="005818A4">
        <w:rPr>
          <w:rFonts w:ascii="Arial" w:hAnsi="Arial" w:cs="Arial"/>
        </w:rPr>
        <w:t>, destroy</w:t>
      </w:r>
      <w:r w:rsidR="00877051">
        <w:rPr>
          <w:rFonts w:ascii="Arial" w:hAnsi="Arial" w:cs="Arial"/>
        </w:rPr>
        <w:t xml:space="preserve"> </w:t>
      </w:r>
      <w:r w:rsidR="005818A4" w:rsidRPr="005818A4">
        <w:rPr>
          <w:rFonts w:ascii="Arial" w:hAnsi="Arial" w:cs="Arial"/>
        </w:rPr>
        <w:t xml:space="preserve">] all protected health information received from </w:t>
      </w:r>
      <w:r w:rsidR="008A6C36">
        <w:rPr>
          <w:rFonts w:ascii="Arial" w:hAnsi="Arial" w:cs="Arial"/>
        </w:rPr>
        <w:t>Covered Entity</w:t>
      </w:r>
      <w:r w:rsidR="005818A4" w:rsidRPr="005818A4">
        <w:rPr>
          <w:rFonts w:ascii="Arial" w:hAnsi="Arial" w:cs="Arial"/>
        </w:rPr>
        <w:t xml:space="preserve">, or created, maintained, or received by </w:t>
      </w:r>
      <w:r w:rsidR="008A6C36">
        <w:rPr>
          <w:rFonts w:ascii="Arial" w:hAnsi="Arial" w:cs="Arial"/>
        </w:rPr>
        <w:t>Business Associate</w:t>
      </w:r>
      <w:r w:rsidR="005818A4" w:rsidRPr="005818A4">
        <w:rPr>
          <w:rFonts w:ascii="Arial" w:hAnsi="Arial" w:cs="Arial"/>
        </w:rPr>
        <w:t xml:space="preserve"> on behalf of </w:t>
      </w:r>
      <w:r w:rsidR="008A6C36">
        <w:rPr>
          <w:rFonts w:ascii="Arial" w:hAnsi="Arial" w:cs="Arial"/>
        </w:rPr>
        <w:t>Covered Entity</w:t>
      </w:r>
      <w:r w:rsidR="005818A4" w:rsidRPr="005818A4">
        <w:rPr>
          <w:rFonts w:ascii="Arial" w:hAnsi="Arial" w:cs="Arial"/>
        </w:rPr>
        <w:t xml:space="preserve">, that the </w:t>
      </w:r>
      <w:r w:rsidR="008A6C36">
        <w:rPr>
          <w:rFonts w:ascii="Arial" w:hAnsi="Arial" w:cs="Arial"/>
        </w:rPr>
        <w:t>Business Associate</w:t>
      </w:r>
      <w:r w:rsidR="005818A4" w:rsidRPr="005818A4">
        <w:rPr>
          <w:rFonts w:ascii="Arial" w:hAnsi="Arial" w:cs="Arial"/>
        </w:rPr>
        <w:t xml:space="preserve"> still maintains in any form</w:t>
      </w:r>
      <w:r w:rsidR="001F591C">
        <w:rPr>
          <w:rFonts w:ascii="Arial" w:hAnsi="Arial" w:cs="Arial"/>
        </w:rPr>
        <w:t xml:space="preserve">, as promptly as possible but not more than thirty (30) days after notice of termination of this agreement.  </w:t>
      </w:r>
      <w:r w:rsidR="005818A4" w:rsidRPr="005818A4">
        <w:rPr>
          <w:rFonts w:ascii="Arial" w:hAnsi="Arial" w:cs="Arial"/>
        </w:rPr>
        <w:t xml:space="preserve">  Business associate</w:t>
      </w:r>
      <w:r w:rsidR="00905AB5">
        <w:rPr>
          <w:rFonts w:ascii="Arial" w:hAnsi="Arial" w:cs="Arial"/>
        </w:rPr>
        <w:t>, and subcontractor, if applicable,</w:t>
      </w:r>
      <w:r w:rsidR="005818A4" w:rsidRPr="005818A4">
        <w:rPr>
          <w:rFonts w:ascii="Arial" w:hAnsi="Arial" w:cs="Arial"/>
        </w:rPr>
        <w:t xml:space="preserve"> shall retain no copies of the protected health information</w:t>
      </w:r>
      <w:r w:rsidR="001F591C">
        <w:rPr>
          <w:rFonts w:ascii="Arial" w:hAnsi="Arial" w:cs="Arial"/>
        </w:rPr>
        <w:t xml:space="preserve">, and shall certify </w:t>
      </w:r>
      <w:r w:rsidR="001B554B">
        <w:rPr>
          <w:rFonts w:ascii="Arial" w:hAnsi="Arial" w:cs="Arial"/>
        </w:rPr>
        <w:t xml:space="preserve">under </w:t>
      </w:r>
      <w:r w:rsidR="001F591C">
        <w:rPr>
          <w:rFonts w:ascii="Arial" w:hAnsi="Arial" w:cs="Arial"/>
        </w:rPr>
        <w:t>oath in writing to Covered Entity that such return has been completed</w:t>
      </w:r>
    </w:p>
    <w:p w14:paraId="1ADA1DDC" w14:textId="77777777" w:rsidR="005818A4" w:rsidRPr="005818A4" w:rsidRDefault="005818A4" w:rsidP="005818A4">
      <w:pPr>
        <w:pStyle w:val="NoSpacing"/>
        <w:rPr>
          <w:rFonts w:ascii="Arial" w:hAnsi="Arial" w:cs="Arial"/>
        </w:rPr>
      </w:pPr>
    </w:p>
    <w:p w14:paraId="3CB834FF" w14:textId="07AB6FBD" w:rsidR="005818A4" w:rsidRDefault="001A09CA" w:rsidP="001A09CA">
      <w:pPr>
        <w:pStyle w:val="NoSpacing"/>
        <w:ind w:left="720"/>
        <w:rPr>
          <w:rFonts w:ascii="Arial" w:hAnsi="Arial" w:cs="Arial"/>
        </w:rPr>
      </w:pPr>
      <w:r>
        <w:rPr>
          <w:rFonts w:ascii="Arial" w:hAnsi="Arial" w:cs="Arial"/>
        </w:rPr>
        <w:t>D</w:t>
      </w:r>
      <w:proofErr w:type="gramStart"/>
      <w:r>
        <w:rPr>
          <w:rFonts w:ascii="Arial" w:hAnsi="Arial" w:cs="Arial"/>
        </w:rPr>
        <w:t>.</w:t>
      </w:r>
      <w:r w:rsidR="00A21032">
        <w:rPr>
          <w:rFonts w:ascii="Arial" w:hAnsi="Arial" w:cs="Arial"/>
        </w:rPr>
        <w:t xml:space="preserve">  </w:t>
      </w:r>
      <w:r>
        <w:rPr>
          <w:rFonts w:ascii="Arial" w:hAnsi="Arial" w:cs="Arial"/>
        </w:rPr>
        <w:tab/>
      </w:r>
      <w:proofErr w:type="gramEnd"/>
      <w:r w:rsidR="005818A4" w:rsidRPr="005818A4">
        <w:rPr>
          <w:rFonts w:ascii="Arial" w:hAnsi="Arial" w:cs="Arial"/>
        </w:rPr>
        <w:t xml:space="preserve">Survival.  The obligations of </w:t>
      </w:r>
      <w:r w:rsidR="008A6C36">
        <w:rPr>
          <w:rFonts w:ascii="Arial" w:hAnsi="Arial" w:cs="Arial"/>
        </w:rPr>
        <w:t>Business Associate</w:t>
      </w:r>
      <w:r w:rsidR="005818A4" w:rsidRPr="005818A4">
        <w:rPr>
          <w:rFonts w:ascii="Arial" w:hAnsi="Arial" w:cs="Arial"/>
        </w:rPr>
        <w:t xml:space="preserve"> under this Section shall survive the termination of this Agreement.</w:t>
      </w:r>
    </w:p>
    <w:p w14:paraId="01D5FDB2" w14:textId="77777777" w:rsidR="001F591C" w:rsidRDefault="001F591C" w:rsidP="001A09CA">
      <w:pPr>
        <w:pStyle w:val="NoSpacing"/>
        <w:ind w:left="720"/>
        <w:rPr>
          <w:rFonts w:ascii="Arial" w:hAnsi="Arial" w:cs="Arial"/>
        </w:rPr>
      </w:pPr>
    </w:p>
    <w:p w14:paraId="540F1CC2" w14:textId="065839EE" w:rsidR="00313954" w:rsidRPr="005868D5" w:rsidRDefault="001F591C" w:rsidP="00C332C9">
      <w:pPr>
        <w:pStyle w:val="NoSpacing"/>
        <w:rPr>
          <w:rFonts w:ascii="Arial" w:hAnsi="Arial" w:cs="Arial"/>
        </w:rPr>
      </w:pPr>
      <w:r w:rsidRPr="005868D5">
        <w:rPr>
          <w:rFonts w:ascii="Arial" w:hAnsi="Arial" w:cs="Arial"/>
        </w:rPr>
        <w:t>VI.</w:t>
      </w:r>
      <w:r w:rsidRPr="005868D5">
        <w:rPr>
          <w:rFonts w:ascii="Arial" w:hAnsi="Arial" w:cs="Arial"/>
        </w:rPr>
        <w:tab/>
        <w:t>Miscellaneous.</w:t>
      </w:r>
    </w:p>
    <w:p w14:paraId="012A7339" w14:textId="77777777" w:rsidR="008721A0" w:rsidRPr="001D1F4F" w:rsidRDefault="008721A0" w:rsidP="00A21032">
      <w:pPr>
        <w:pStyle w:val="NoSpacing"/>
        <w:ind w:left="720"/>
        <w:rPr>
          <w:rFonts w:ascii="Arial" w:hAnsi="Arial" w:cs="Arial"/>
        </w:rPr>
      </w:pPr>
    </w:p>
    <w:p w14:paraId="17493959" w14:textId="61A166E9" w:rsidR="00313954" w:rsidRPr="00C332C9" w:rsidRDefault="00A21032" w:rsidP="008A6C36">
      <w:pPr>
        <w:pStyle w:val="NoSpacing"/>
        <w:numPr>
          <w:ilvl w:val="0"/>
          <w:numId w:val="29"/>
        </w:numPr>
        <w:ind w:left="720" w:firstLine="0"/>
        <w:rPr>
          <w:rFonts w:ascii="Arial" w:hAnsi="Arial" w:cs="Arial"/>
        </w:rPr>
      </w:pPr>
      <w:r>
        <w:rPr>
          <w:rFonts w:ascii="Arial" w:hAnsi="Arial" w:cs="Arial"/>
        </w:rPr>
        <w:t>A</w:t>
      </w:r>
      <w:r w:rsidR="001F591C" w:rsidRPr="00C332C9">
        <w:rPr>
          <w:rFonts w:ascii="Arial" w:hAnsi="Arial" w:cs="Arial"/>
        </w:rPr>
        <w:t xml:space="preserve">utomatic Amendment.  Upon the effective date of any amendment to HIPAA, the Privacy Rule or the Security Rule promulgated by HHS </w:t>
      </w:r>
      <w:proofErr w:type="gramStart"/>
      <w:r w:rsidR="001F591C" w:rsidRPr="00C332C9">
        <w:rPr>
          <w:rFonts w:ascii="Arial" w:hAnsi="Arial" w:cs="Arial"/>
        </w:rPr>
        <w:t>with regard to</w:t>
      </w:r>
      <w:proofErr w:type="gramEnd"/>
      <w:r w:rsidR="001F591C" w:rsidRPr="00C332C9">
        <w:rPr>
          <w:rFonts w:ascii="Arial" w:hAnsi="Arial" w:cs="Arial"/>
        </w:rPr>
        <w:t xml:space="preserve"> PHI, this Agreement shall automatically amend so that the obligations imposed on Business Associate remain in compliance with such regulations</w:t>
      </w:r>
    </w:p>
    <w:p w14:paraId="5492F1EA" w14:textId="027AEA38" w:rsidR="001F591C" w:rsidRPr="001D1F4F" w:rsidRDefault="001F591C" w:rsidP="00A21032">
      <w:pPr>
        <w:pStyle w:val="NoSpacing"/>
        <w:ind w:left="720"/>
        <w:rPr>
          <w:rFonts w:ascii="Arial" w:hAnsi="Arial" w:cs="Arial"/>
        </w:rPr>
      </w:pPr>
    </w:p>
    <w:p w14:paraId="24579301" w14:textId="33B584A9" w:rsidR="001F591C" w:rsidRPr="00C332C9" w:rsidRDefault="001F591C" w:rsidP="008A6C36">
      <w:pPr>
        <w:pStyle w:val="NoSpacing"/>
        <w:numPr>
          <w:ilvl w:val="0"/>
          <w:numId w:val="29"/>
        </w:numPr>
        <w:ind w:left="720" w:firstLine="0"/>
        <w:rPr>
          <w:rFonts w:ascii="Arial" w:hAnsi="Arial" w:cs="Arial"/>
        </w:rPr>
      </w:pPr>
      <w:r w:rsidRPr="00C332C9">
        <w:rPr>
          <w:rFonts w:ascii="Arial" w:hAnsi="Arial" w:cs="Arial"/>
        </w:rPr>
        <w:t>Interpretation.  Any ambiguity in this Agreement shall be resolved in favor of a meaning that permits Covered Entity and Business Associate to comply with HIPAA.</w:t>
      </w:r>
    </w:p>
    <w:p w14:paraId="4EAF421D" w14:textId="77777777" w:rsidR="001B554B" w:rsidRPr="001D1F4F" w:rsidRDefault="001B554B" w:rsidP="008A6C36">
      <w:pPr>
        <w:pStyle w:val="NoSpacing"/>
        <w:ind w:left="720"/>
        <w:rPr>
          <w:rFonts w:ascii="Arial" w:hAnsi="Arial" w:cs="Arial"/>
        </w:rPr>
      </w:pPr>
    </w:p>
    <w:p w14:paraId="34882794" w14:textId="4E269666" w:rsidR="001F591C" w:rsidRDefault="001F591C" w:rsidP="008A6C36">
      <w:pPr>
        <w:pStyle w:val="NoSpacing"/>
        <w:numPr>
          <w:ilvl w:val="0"/>
          <w:numId w:val="29"/>
        </w:numPr>
        <w:ind w:left="720" w:firstLine="0"/>
        <w:rPr>
          <w:rFonts w:ascii="Arial" w:hAnsi="Arial" w:cs="Arial"/>
        </w:rPr>
      </w:pPr>
      <w:r w:rsidRPr="00C332C9">
        <w:rPr>
          <w:rFonts w:ascii="Arial" w:hAnsi="Arial" w:cs="Arial"/>
        </w:rPr>
        <w:t xml:space="preserve">Independent Contractor Status.   The parties agree that in performing the Services and satisfying the obligations of this Agreement, Business Associate </w:t>
      </w:r>
      <w:proofErr w:type="gramStart"/>
      <w:r w:rsidRPr="00C332C9">
        <w:rPr>
          <w:rFonts w:ascii="Arial" w:hAnsi="Arial" w:cs="Arial"/>
        </w:rPr>
        <w:t>shall at all times</w:t>
      </w:r>
      <w:proofErr w:type="gramEnd"/>
      <w:r w:rsidRPr="00C332C9">
        <w:rPr>
          <w:rFonts w:ascii="Arial" w:hAnsi="Arial" w:cs="Arial"/>
        </w:rPr>
        <w:t xml:space="preserve"> be an independent contractor for Covered Entity and nothing in this Agreement shall be construed as creating an agency, employment, joint venture, partnership or other relationship.  Covered Entity shall neither have nor exercise any control or direction over Business Associate.  Business Associate shall avoid taking any action or making any representation or warranty whatsoever with respect to its relationship with Covered Entity which is inconsistent with its independent contractor status.</w:t>
      </w:r>
    </w:p>
    <w:p w14:paraId="66FB6627" w14:textId="77777777" w:rsidR="00A21032" w:rsidRDefault="00A21032" w:rsidP="008A6C36">
      <w:pPr>
        <w:pStyle w:val="NoSpacing"/>
        <w:ind w:left="720"/>
        <w:rPr>
          <w:rFonts w:ascii="Arial" w:hAnsi="Arial" w:cs="Arial"/>
        </w:rPr>
      </w:pPr>
    </w:p>
    <w:p w14:paraId="666338D2" w14:textId="2F011A3D" w:rsidR="001F591C" w:rsidRDefault="001F591C" w:rsidP="008A6C36">
      <w:pPr>
        <w:pStyle w:val="NoSpacing"/>
        <w:numPr>
          <w:ilvl w:val="0"/>
          <w:numId w:val="29"/>
        </w:numPr>
        <w:ind w:left="720" w:firstLine="0"/>
        <w:rPr>
          <w:rFonts w:ascii="Arial" w:hAnsi="Arial" w:cs="Arial"/>
        </w:rPr>
      </w:pPr>
      <w:r w:rsidRPr="00C332C9">
        <w:rPr>
          <w:rFonts w:ascii="Arial" w:hAnsi="Arial" w:cs="Arial"/>
        </w:rPr>
        <w:t>Conflicts</w:t>
      </w:r>
      <w:r w:rsidRPr="001D1F4F">
        <w:rPr>
          <w:rFonts w:ascii="Arial" w:hAnsi="Arial" w:cs="Arial"/>
        </w:rPr>
        <w:t>.</w:t>
      </w:r>
      <w:r>
        <w:rPr>
          <w:rFonts w:ascii="Arial" w:hAnsi="Arial" w:cs="Arial"/>
        </w:rPr>
        <w:t xml:space="preserve"> </w:t>
      </w:r>
      <w:r w:rsidRPr="001D1F4F">
        <w:rPr>
          <w:rFonts w:ascii="Arial" w:hAnsi="Arial" w:cs="Arial"/>
        </w:rPr>
        <w:t xml:space="preserve">  Any provision of the Underlying Agreement that is directly contradictory to one or more terms of this Agreement ("Contradictory Term") shall be superseded by the terms of this Agreement only to the extent of the contradiction, as necessary for the parties’ compliance with HIPAA and to the extent that it is reasonably impossible to comply with both the Contradictory Term and the terms of this Agreement.</w:t>
      </w:r>
    </w:p>
    <w:p w14:paraId="76E55607" w14:textId="77777777" w:rsidR="00313954" w:rsidRPr="001D1F4F" w:rsidRDefault="00313954" w:rsidP="008A6C36">
      <w:pPr>
        <w:pStyle w:val="NoSpacing"/>
        <w:ind w:left="720"/>
        <w:rPr>
          <w:rFonts w:ascii="Arial" w:hAnsi="Arial" w:cs="Arial"/>
        </w:rPr>
      </w:pPr>
    </w:p>
    <w:p w14:paraId="0787CB40" w14:textId="0FBE8AD8" w:rsidR="001F591C" w:rsidRDefault="001F591C" w:rsidP="008A6C36">
      <w:pPr>
        <w:pStyle w:val="NoSpacing"/>
        <w:numPr>
          <w:ilvl w:val="0"/>
          <w:numId w:val="29"/>
        </w:numPr>
        <w:ind w:left="720" w:firstLine="0"/>
        <w:rPr>
          <w:rFonts w:ascii="Arial" w:hAnsi="Arial" w:cs="Arial"/>
        </w:rPr>
      </w:pPr>
      <w:r w:rsidRPr="00C332C9">
        <w:rPr>
          <w:rFonts w:ascii="Arial" w:hAnsi="Arial" w:cs="Arial"/>
        </w:rPr>
        <w:t>Integration</w:t>
      </w:r>
      <w:r w:rsidRPr="001D1F4F">
        <w:rPr>
          <w:rFonts w:ascii="Arial" w:hAnsi="Arial" w:cs="Arial"/>
        </w:rPr>
        <w:t xml:space="preserve">.  This Agreement contains the entire understanding between the parties hereto relating to the subject matter herein and shall supersede any other oral or written agreements, discussions and understandings of every kind and nature, including any provision in any services agreement.  </w:t>
      </w:r>
    </w:p>
    <w:p w14:paraId="1BE12782" w14:textId="77777777" w:rsidR="00313954" w:rsidRPr="001D1F4F" w:rsidRDefault="00313954" w:rsidP="008A6C36">
      <w:pPr>
        <w:pStyle w:val="NoSpacing"/>
        <w:ind w:left="720"/>
        <w:rPr>
          <w:rFonts w:ascii="Arial" w:hAnsi="Arial" w:cs="Arial"/>
        </w:rPr>
      </w:pPr>
    </w:p>
    <w:p w14:paraId="7F8D0C7F" w14:textId="77777777" w:rsidR="001F591C" w:rsidRPr="001F591C" w:rsidRDefault="001F591C" w:rsidP="008A6C36">
      <w:pPr>
        <w:pStyle w:val="NoSpacing"/>
        <w:numPr>
          <w:ilvl w:val="0"/>
          <w:numId w:val="29"/>
        </w:numPr>
        <w:ind w:left="720" w:firstLine="0"/>
        <w:rPr>
          <w:rFonts w:ascii="Arial" w:hAnsi="Arial" w:cs="Arial"/>
        </w:rPr>
      </w:pPr>
      <w:r w:rsidRPr="00C332C9">
        <w:rPr>
          <w:rFonts w:ascii="Arial" w:hAnsi="Arial" w:cs="Arial"/>
        </w:rPr>
        <w:t>Waiver</w:t>
      </w:r>
      <w:r w:rsidRPr="001D1F4F">
        <w:rPr>
          <w:rFonts w:ascii="Arial" w:hAnsi="Arial" w:cs="Arial"/>
        </w:rPr>
        <w:t>.  No delay or failure of either party to exercise any right or remedy available hereunder, at law or in equity, shall act as a waiver of such right or remedy, and any waiver shall not waive any subsequent right, obligation, or default.</w:t>
      </w:r>
    </w:p>
    <w:p w14:paraId="61255175" w14:textId="77777777" w:rsidR="00557997" w:rsidRPr="005818A4" w:rsidRDefault="00557997" w:rsidP="00A21032">
      <w:pPr>
        <w:pStyle w:val="NoSpacing"/>
        <w:ind w:left="720"/>
        <w:rPr>
          <w:rFonts w:ascii="Arial" w:hAnsi="Arial" w:cs="Arial"/>
        </w:rPr>
      </w:pPr>
    </w:p>
    <w:p w14:paraId="6FB2CFF1" w14:textId="77777777" w:rsidR="005818A4" w:rsidRDefault="001A09CA" w:rsidP="00A21032">
      <w:pPr>
        <w:pStyle w:val="NoSpacing"/>
        <w:ind w:left="720"/>
        <w:rPr>
          <w:rFonts w:ascii="Arial" w:hAnsi="Arial" w:cs="Arial"/>
        </w:rPr>
      </w:pPr>
      <w:r>
        <w:rPr>
          <w:rFonts w:ascii="Arial" w:hAnsi="Arial" w:cs="Arial"/>
        </w:rPr>
        <w:t xml:space="preserve">This agreement is binding upon the parties </w:t>
      </w:r>
      <w:r w:rsidR="001F591C">
        <w:rPr>
          <w:rFonts w:ascii="Arial" w:hAnsi="Arial" w:cs="Arial"/>
        </w:rPr>
        <w:t>on the Effective Date indicated above</w:t>
      </w:r>
      <w:r>
        <w:rPr>
          <w:rFonts w:ascii="Arial" w:hAnsi="Arial" w:cs="Arial"/>
        </w:rPr>
        <w:t>:</w:t>
      </w:r>
    </w:p>
    <w:p w14:paraId="39E0339B" w14:textId="77777777" w:rsidR="001A09CA" w:rsidRDefault="001A09CA" w:rsidP="005818A4">
      <w:pPr>
        <w:pStyle w:val="NoSpacing"/>
        <w:rPr>
          <w:rFonts w:ascii="Arial" w:hAnsi="Arial" w:cs="Arial"/>
        </w:rPr>
      </w:pPr>
    </w:p>
    <w:p w14:paraId="6928A03E" w14:textId="77777777" w:rsidR="001A09CA" w:rsidRDefault="001A09CA" w:rsidP="005818A4">
      <w:pPr>
        <w:pStyle w:val="NoSpacing"/>
        <w:rPr>
          <w:rFonts w:ascii="Arial" w:hAnsi="Arial" w:cs="Arial"/>
        </w:rPr>
      </w:pPr>
      <w:r>
        <w:rPr>
          <w:rFonts w:ascii="Arial" w:hAnsi="Arial" w:cs="Arial"/>
        </w:rPr>
        <w:lastRenderedPageBreak/>
        <w:t>FOR SAUK COUNTY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FOR THE BUSINESS ASSOCIATE</w:t>
      </w:r>
    </w:p>
    <w:p w14:paraId="569849AE" w14:textId="77777777" w:rsidR="001A09CA" w:rsidRDefault="001A09CA" w:rsidP="005818A4">
      <w:pPr>
        <w:pStyle w:val="NoSpacing"/>
        <w:rPr>
          <w:rFonts w:ascii="Arial" w:hAnsi="Arial" w:cs="Arial"/>
        </w:rPr>
      </w:pPr>
    </w:p>
    <w:p w14:paraId="2B4F8C47" w14:textId="77777777" w:rsidR="001A09CA" w:rsidRDefault="001A09CA" w:rsidP="005818A4">
      <w:pPr>
        <w:pStyle w:val="NoSpacing"/>
        <w:rPr>
          <w:rFonts w:ascii="Arial" w:hAnsi="Arial" w:cs="Arial"/>
        </w:rPr>
      </w:pPr>
    </w:p>
    <w:p w14:paraId="25C54122" w14:textId="77777777" w:rsidR="001A09CA" w:rsidRDefault="001A09CA" w:rsidP="005818A4">
      <w:pPr>
        <w:pStyle w:val="NoSpacing"/>
        <w:rPr>
          <w:rFonts w:ascii="Arial" w:hAnsi="Arial" w:cs="Arial"/>
        </w:rPr>
      </w:pPr>
      <w:proofErr w:type="gramStart"/>
      <w:r>
        <w:rPr>
          <w:rFonts w:ascii="Arial" w:hAnsi="Arial" w:cs="Arial"/>
        </w:rPr>
        <w:t>______________________________</w:t>
      </w:r>
      <w:r>
        <w:rPr>
          <w:rFonts w:ascii="Arial" w:hAnsi="Arial" w:cs="Arial"/>
        </w:rPr>
        <w:tab/>
      </w:r>
      <w:r>
        <w:rPr>
          <w:rFonts w:ascii="Arial" w:hAnsi="Arial" w:cs="Arial"/>
        </w:rPr>
        <w:tab/>
      </w:r>
      <w:proofErr w:type="gramEnd"/>
      <w:r>
        <w:rPr>
          <w:rFonts w:ascii="Arial" w:hAnsi="Arial" w:cs="Arial"/>
        </w:rPr>
        <w:t>__________________________________</w:t>
      </w:r>
    </w:p>
    <w:p w14:paraId="1B6077D1" w14:textId="5362A9FA" w:rsidR="001A09CA" w:rsidRDefault="001A09CA" w:rsidP="005818A4">
      <w:pPr>
        <w:pStyle w:val="NoSpacing"/>
        <w:rPr>
          <w:rFonts w:ascii="Arial" w:hAnsi="Arial" w:cs="Arial"/>
        </w:rPr>
      </w:pPr>
      <w:r>
        <w:rPr>
          <w:rFonts w:ascii="Arial" w:hAnsi="Arial" w:cs="Arial"/>
        </w:rPr>
        <w:t>Name: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E44ABE">
        <w:rPr>
          <w:rFonts w:ascii="Arial" w:hAnsi="Arial" w:cs="Arial"/>
        </w:rPr>
        <w:tab/>
      </w:r>
      <w:r>
        <w:rPr>
          <w:rFonts w:ascii="Arial" w:hAnsi="Arial" w:cs="Arial"/>
        </w:rPr>
        <w:t>Name:</w:t>
      </w:r>
      <w:r w:rsidR="002774A6" w:rsidRPr="002774A6">
        <w:rPr>
          <w:rFonts w:ascii="Arial" w:hAnsi="Arial" w:cs="Arial"/>
        </w:rPr>
        <w:t xml:space="preserve"> </w:t>
      </w:r>
      <w:sdt>
        <w:sdtPr>
          <w:rPr>
            <w:rFonts w:ascii="Arial" w:hAnsi="Arial" w:cs="Arial"/>
          </w:rPr>
          <w:id w:val="431253543"/>
          <w:placeholder>
            <w:docPart w:val="0DB6BE11EF424CB682CD63307E8A6C17"/>
          </w:placeholder>
          <w:text/>
        </w:sdtPr>
        <w:sdtEndPr/>
        <w:sdtContent>
          <w:r w:rsidR="00A371B3">
            <w:rPr>
              <w:rFonts w:ascii="Arial" w:hAnsi="Arial" w:cs="Arial"/>
            </w:rPr>
            <w:t>Kylee Lange</w:t>
          </w:r>
        </w:sdtContent>
      </w:sdt>
    </w:p>
    <w:p w14:paraId="5EE144D2" w14:textId="0A99BA6D" w:rsidR="001A09CA" w:rsidRDefault="001A09CA" w:rsidP="005818A4">
      <w:pPr>
        <w:pStyle w:val="NoSpacing"/>
        <w:rPr>
          <w:rFonts w:ascii="Arial" w:hAnsi="Arial" w:cs="Arial"/>
        </w:rPr>
      </w:pPr>
      <w:r>
        <w:rPr>
          <w:rFonts w:ascii="Arial" w:hAnsi="Arial" w:cs="Arial"/>
        </w:rPr>
        <w:t>Title: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Title:</w:t>
      </w:r>
      <w:r w:rsidR="002774A6" w:rsidRPr="002774A6">
        <w:rPr>
          <w:rFonts w:ascii="Arial" w:hAnsi="Arial" w:cs="Arial"/>
        </w:rPr>
        <w:t xml:space="preserve"> </w:t>
      </w:r>
      <w:sdt>
        <w:sdtPr>
          <w:rPr>
            <w:rFonts w:ascii="Arial" w:hAnsi="Arial" w:cs="Arial"/>
          </w:rPr>
          <w:id w:val="1284000460"/>
          <w:placeholder>
            <w:docPart w:val="E34D1F9FFE27421BA3713A8500F61362"/>
          </w:placeholder>
          <w:text/>
        </w:sdtPr>
        <w:sdtEndPr/>
        <w:sdtContent>
          <w:r w:rsidR="0017013D">
            <w:rPr>
              <w:rFonts w:ascii="Arial" w:hAnsi="Arial" w:cs="Arial"/>
            </w:rPr>
            <w:t>Breastfeeding Peer Counselor</w:t>
          </w:r>
        </w:sdtContent>
      </w:sdt>
    </w:p>
    <w:p w14:paraId="031A1977" w14:textId="4BE4708F" w:rsidR="00D20271" w:rsidRDefault="001A09CA" w:rsidP="005818A4">
      <w:pPr>
        <w:pStyle w:val="NoSpacing"/>
        <w:rPr>
          <w:rFonts w:ascii="Arial" w:hAnsi="Arial" w:cs="Arial"/>
        </w:rPr>
      </w:pPr>
      <w:r>
        <w:rPr>
          <w:rFonts w:ascii="Arial" w:hAnsi="Arial" w:cs="Arial"/>
        </w:rPr>
        <w:t>Date: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r w:rsidR="002774A6" w:rsidRPr="002774A6">
        <w:rPr>
          <w:rFonts w:ascii="Arial" w:hAnsi="Arial" w:cs="Arial"/>
        </w:rPr>
        <w:t xml:space="preserve"> </w:t>
      </w:r>
      <w:r w:rsidR="002774A6">
        <w:rPr>
          <w:rFonts w:ascii="Arial" w:hAnsi="Arial" w:cs="Arial"/>
        </w:rPr>
        <w:tab/>
      </w:r>
    </w:p>
    <w:p w14:paraId="589330EC" w14:textId="698195E6" w:rsidR="00D20271" w:rsidRPr="005818A4" w:rsidRDefault="00D20271" w:rsidP="00D20271">
      <w:pPr>
        <w:pStyle w:val="NoSpacing"/>
        <w:rPr>
          <w:rFonts w:ascii="Arial" w:hAnsi="Arial" w:cs="Arial"/>
        </w:rPr>
      </w:pPr>
      <w:r>
        <w:rPr>
          <w:rFonts w:ascii="Arial" w:hAnsi="Arial" w:cs="Arial"/>
        </w:rPr>
        <w:br w:type="page"/>
      </w:r>
    </w:p>
    <w:p w14:paraId="2A3A0269" w14:textId="77777777" w:rsidR="000B78C3" w:rsidRDefault="000B78C3" w:rsidP="00D20271">
      <w:pPr>
        <w:sectPr w:rsidR="000B78C3">
          <w:headerReference w:type="default" r:id="rId12"/>
          <w:pgSz w:w="12240" w:h="15840"/>
          <w:pgMar w:top="1440" w:right="1440" w:bottom="1440" w:left="1440" w:header="720" w:footer="720" w:gutter="0"/>
          <w:cols w:space="720"/>
          <w:docGrid w:linePitch="360"/>
        </w:sectPr>
      </w:pPr>
    </w:p>
    <w:p w14:paraId="2B6086A0" w14:textId="3BF467AC" w:rsidR="00D20271" w:rsidRPr="008203EF" w:rsidRDefault="00D20271" w:rsidP="00D20271">
      <w:pPr>
        <w:rPr>
          <w:b/>
        </w:rPr>
      </w:pPr>
      <w:r>
        <w:lastRenderedPageBreak/>
        <w:t xml:space="preserve">Sauk County’s </w:t>
      </w:r>
      <w:r w:rsidRPr="008203EF">
        <w:t xml:space="preserve">Protected Information </w:t>
      </w:r>
      <w:r>
        <w:t xml:space="preserve">is to be </w:t>
      </w:r>
      <w:r w:rsidRPr="008203EF">
        <w:t xml:space="preserve">destroyed/disposed/Sanitized using a method that ensures the Protected Information cannot be recovered or reconstructed.  </w:t>
      </w:r>
      <w:r>
        <w:t>The following table contains a list of acceptable methods by media type.</w:t>
      </w:r>
    </w:p>
    <w:tbl>
      <w:tblPr>
        <w:tblW w:w="918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6840"/>
      </w:tblGrid>
      <w:tr w:rsidR="00D20271" w14:paraId="0829F653" w14:textId="77777777" w:rsidTr="00D20271">
        <w:trPr>
          <w:tblHeader/>
        </w:trPr>
        <w:tc>
          <w:tcPr>
            <w:tcW w:w="2340" w:type="dxa"/>
            <w:tcBorders>
              <w:top w:val="double" w:sz="4" w:space="0" w:color="auto"/>
              <w:left w:val="double" w:sz="4" w:space="0" w:color="auto"/>
              <w:bottom w:val="double" w:sz="4" w:space="0" w:color="auto"/>
            </w:tcBorders>
            <w:shd w:val="clear" w:color="auto" w:fill="B3B3B3"/>
          </w:tcPr>
          <w:p w14:paraId="31197B72" w14:textId="77777777" w:rsidR="00D20271" w:rsidRDefault="00D20271" w:rsidP="00EA06F8">
            <w:pPr>
              <w:pStyle w:val="BodyText"/>
              <w:jc w:val="left"/>
              <w:rPr>
                <w:b/>
                <w:bCs/>
              </w:rPr>
            </w:pPr>
            <w:r>
              <w:rPr>
                <w:b/>
                <w:bCs/>
              </w:rPr>
              <w:t>Medium</w:t>
            </w:r>
          </w:p>
        </w:tc>
        <w:tc>
          <w:tcPr>
            <w:tcW w:w="6840" w:type="dxa"/>
            <w:tcBorders>
              <w:top w:val="double" w:sz="4" w:space="0" w:color="auto"/>
              <w:bottom w:val="double" w:sz="4" w:space="0" w:color="auto"/>
              <w:right w:val="double" w:sz="4" w:space="0" w:color="auto"/>
            </w:tcBorders>
            <w:shd w:val="clear" w:color="auto" w:fill="B3B3B3"/>
          </w:tcPr>
          <w:p w14:paraId="39A19DA8" w14:textId="77777777" w:rsidR="00D20271" w:rsidRDefault="00D20271" w:rsidP="00EA06F8">
            <w:pPr>
              <w:pStyle w:val="BodyText"/>
              <w:jc w:val="left"/>
              <w:rPr>
                <w:b/>
                <w:bCs/>
              </w:rPr>
            </w:pPr>
            <w:r>
              <w:rPr>
                <w:b/>
                <w:bCs/>
              </w:rPr>
              <w:t>Method Used</w:t>
            </w:r>
          </w:p>
        </w:tc>
      </w:tr>
      <w:tr w:rsidR="00D20271" w14:paraId="7F8BEDCF" w14:textId="77777777" w:rsidTr="00D20271">
        <w:tc>
          <w:tcPr>
            <w:tcW w:w="2340" w:type="dxa"/>
            <w:tcBorders>
              <w:top w:val="double" w:sz="4" w:space="0" w:color="auto"/>
              <w:left w:val="double" w:sz="4" w:space="0" w:color="auto"/>
            </w:tcBorders>
          </w:tcPr>
          <w:p w14:paraId="4CDB7BC9" w14:textId="77777777" w:rsidR="00D20271" w:rsidRDefault="00D20271" w:rsidP="00EA06F8">
            <w:pPr>
              <w:pStyle w:val="BodyText"/>
              <w:jc w:val="left"/>
            </w:pPr>
            <w:r>
              <w:t>Audiotapes</w:t>
            </w:r>
          </w:p>
        </w:tc>
        <w:tc>
          <w:tcPr>
            <w:tcW w:w="6840" w:type="dxa"/>
            <w:tcBorders>
              <w:top w:val="double" w:sz="4" w:space="0" w:color="auto"/>
              <w:right w:val="double" w:sz="4" w:space="0" w:color="auto"/>
            </w:tcBorders>
          </w:tcPr>
          <w:p w14:paraId="1B289940" w14:textId="77777777" w:rsidR="00D20271" w:rsidRDefault="00D20271" w:rsidP="00D20271">
            <w:pPr>
              <w:pStyle w:val="BodyText"/>
              <w:numPr>
                <w:ilvl w:val="0"/>
                <w:numId w:val="33"/>
              </w:numPr>
              <w:ind w:left="342" w:hanging="342"/>
              <w:jc w:val="left"/>
            </w:pPr>
            <w:r>
              <w:t>Recycle (tape over), Degauss or pulverize.</w:t>
            </w:r>
          </w:p>
        </w:tc>
      </w:tr>
      <w:tr w:rsidR="00D20271" w14:paraId="26446F05" w14:textId="77777777" w:rsidTr="00D20271">
        <w:tc>
          <w:tcPr>
            <w:tcW w:w="2340" w:type="dxa"/>
            <w:tcBorders>
              <w:left w:val="double" w:sz="4" w:space="0" w:color="auto"/>
            </w:tcBorders>
          </w:tcPr>
          <w:p w14:paraId="362F1BEE" w14:textId="77777777" w:rsidR="00D20271" w:rsidRDefault="00D20271" w:rsidP="00EA06F8">
            <w:pPr>
              <w:pStyle w:val="BodyText"/>
              <w:jc w:val="left"/>
            </w:pPr>
            <w:r>
              <w:t>Electronic Data/</w:t>
            </w:r>
          </w:p>
          <w:p w14:paraId="484F4B82" w14:textId="77777777" w:rsidR="00D20271" w:rsidRDefault="00D20271" w:rsidP="00EA06F8">
            <w:pPr>
              <w:pStyle w:val="BodyText"/>
              <w:jc w:val="left"/>
            </w:pPr>
            <w:r>
              <w:t xml:space="preserve">Hard Disk Drives including drives found in servers, </w:t>
            </w:r>
            <w:proofErr w:type="gramStart"/>
            <w:r>
              <w:t>workstations,  printers</w:t>
            </w:r>
            <w:proofErr w:type="gramEnd"/>
            <w:r>
              <w:t>, and copiers</w:t>
            </w:r>
          </w:p>
        </w:tc>
        <w:tc>
          <w:tcPr>
            <w:tcW w:w="6840" w:type="dxa"/>
            <w:tcBorders>
              <w:right w:val="double" w:sz="4" w:space="0" w:color="auto"/>
            </w:tcBorders>
          </w:tcPr>
          <w:p w14:paraId="25109019" w14:textId="77777777" w:rsidR="00D20271" w:rsidRDefault="00D20271" w:rsidP="00D20271">
            <w:pPr>
              <w:pStyle w:val="BodyText"/>
              <w:numPr>
                <w:ilvl w:val="0"/>
                <w:numId w:val="33"/>
              </w:numPr>
              <w:ind w:left="342" w:hanging="342"/>
              <w:jc w:val="left"/>
            </w:pPr>
            <w:r>
              <w:t xml:space="preserve">Destroy data permanently and irreversibly through a </w:t>
            </w:r>
            <w:r w:rsidRPr="00825606">
              <w:t>DoD wip</w:t>
            </w:r>
            <w:r>
              <w:t>e</w:t>
            </w:r>
            <w:r w:rsidRPr="00825606">
              <w:t xml:space="preserve">, physical destruction (pulverize, shred, disintegrate, incinerate), </w:t>
            </w:r>
            <w:r>
              <w:t xml:space="preserve">Degaussing of it, or </w:t>
            </w:r>
            <w:r w:rsidRPr="003E6364">
              <w:t>hard drive erasure software</w:t>
            </w:r>
            <w:r>
              <w:t>.</w:t>
            </w:r>
          </w:p>
          <w:p w14:paraId="0774C8B5" w14:textId="77777777" w:rsidR="00D20271" w:rsidRDefault="00D20271" w:rsidP="00D20271">
            <w:pPr>
              <w:pStyle w:val="BodyText"/>
              <w:numPr>
                <w:ilvl w:val="0"/>
                <w:numId w:val="33"/>
              </w:numPr>
              <w:ind w:left="342" w:hanging="342"/>
              <w:jc w:val="left"/>
            </w:pPr>
            <w:r>
              <w:t xml:space="preserve">Methods of reuse: </w:t>
            </w:r>
            <w:proofErr w:type="gramStart"/>
            <w:r>
              <w:t>overwrite</w:t>
            </w:r>
            <w:proofErr w:type="gramEnd"/>
            <w:r>
              <w:t xml:space="preserve"> data with a series of characters or reformatting the disk (destroying everything on it).  Deleting a file on a disk does not destroy the data, but merely deletes the filename from the directory, preventing easy access of the file and making the sector available on the disk so it may be overwritten.  </w:t>
            </w:r>
          </w:p>
        </w:tc>
      </w:tr>
      <w:tr w:rsidR="00D20271" w:rsidRPr="002D4D06" w14:paraId="393EC4E0" w14:textId="77777777" w:rsidTr="00D20271">
        <w:tc>
          <w:tcPr>
            <w:tcW w:w="2340" w:type="dxa"/>
            <w:tcBorders>
              <w:left w:val="double" w:sz="4" w:space="0" w:color="auto"/>
            </w:tcBorders>
          </w:tcPr>
          <w:p w14:paraId="2A63CD30" w14:textId="77777777" w:rsidR="00D20271" w:rsidRPr="002D4D06" w:rsidRDefault="00D20271" w:rsidP="00EA06F8">
            <w:pPr>
              <w:pStyle w:val="BodyText"/>
              <w:jc w:val="left"/>
            </w:pPr>
            <w:r w:rsidRPr="002D4D06">
              <w:t>Electronic Data/ Removable Media or devices including USB drives, SD cards, CDs, tapes, and cartridges</w:t>
            </w:r>
          </w:p>
        </w:tc>
        <w:tc>
          <w:tcPr>
            <w:tcW w:w="6840" w:type="dxa"/>
            <w:tcBorders>
              <w:right w:val="double" w:sz="4" w:space="0" w:color="auto"/>
            </w:tcBorders>
          </w:tcPr>
          <w:p w14:paraId="51C37105" w14:textId="77777777" w:rsidR="00D20271" w:rsidRPr="002D4D06" w:rsidRDefault="00D20271" w:rsidP="00D20271">
            <w:pPr>
              <w:pStyle w:val="BodyText"/>
              <w:numPr>
                <w:ilvl w:val="0"/>
                <w:numId w:val="33"/>
              </w:numPr>
              <w:ind w:left="342" w:hanging="342"/>
              <w:jc w:val="left"/>
            </w:pPr>
            <w:r w:rsidRPr="002D4D06">
              <w:t xml:space="preserve">Overwrite data with a series of characters or reformat it (destroying everything on it).  Total data destruction does not occur until the data has been overwritten.  </w:t>
            </w:r>
          </w:p>
          <w:p w14:paraId="51D3AAB3" w14:textId="77777777" w:rsidR="00D20271" w:rsidRPr="002D4D06" w:rsidRDefault="00D20271" w:rsidP="00D20271">
            <w:pPr>
              <w:pStyle w:val="BodyText"/>
              <w:numPr>
                <w:ilvl w:val="0"/>
                <w:numId w:val="33"/>
              </w:numPr>
              <w:ind w:left="342" w:hanging="342"/>
              <w:jc w:val="left"/>
            </w:pPr>
            <w:r w:rsidRPr="002D4D06">
              <w:t xml:space="preserve">Magnetic Degaussing that leaves the sectors in random patterns with no preference to orientation, rendering previous data unrecoverable.  Magnetic Degaussing will leave the sectors in random patterns with no preference to orientation, rendering previous data unrecoverable.  </w:t>
            </w:r>
          </w:p>
          <w:p w14:paraId="404885B8" w14:textId="77777777" w:rsidR="00D20271" w:rsidRPr="002D4D06" w:rsidRDefault="00D20271" w:rsidP="00D20271">
            <w:pPr>
              <w:pStyle w:val="BodyText"/>
              <w:numPr>
                <w:ilvl w:val="0"/>
                <w:numId w:val="33"/>
              </w:numPr>
              <w:ind w:left="342" w:hanging="342"/>
              <w:jc w:val="left"/>
            </w:pPr>
            <w:r w:rsidRPr="002D4D06">
              <w:t>Shredding or pulverization is done for the final disposition of any removable Media when it is no longer usable.</w:t>
            </w:r>
          </w:p>
        </w:tc>
      </w:tr>
      <w:tr w:rsidR="00D20271" w14:paraId="0C8F56FF" w14:textId="77777777" w:rsidTr="00D20271">
        <w:tc>
          <w:tcPr>
            <w:tcW w:w="2340" w:type="dxa"/>
            <w:tcBorders>
              <w:left w:val="double" w:sz="4" w:space="0" w:color="auto"/>
            </w:tcBorders>
          </w:tcPr>
          <w:p w14:paraId="3813A7D5" w14:textId="77777777" w:rsidR="00D20271" w:rsidRDefault="00D20271" w:rsidP="00EA06F8">
            <w:pPr>
              <w:pStyle w:val="BodyText"/>
              <w:jc w:val="left"/>
            </w:pPr>
            <w:r>
              <w:t>Handheld devices including cell phones, smart phones, PDAs, tablets and similar devices.</w:t>
            </w:r>
          </w:p>
        </w:tc>
        <w:tc>
          <w:tcPr>
            <w:tcW w:w="6840" w:type="dxa"/>
            <w:tcBorders>
              <w:right w:val="double" w:sz="4" w:space="0" w:color="auto"/>
            </w:tcBorders>
          </w:tcPr>
          <w:p w14:paraId="651A63C7" w14:textId="77777777" w:rsidR="00D20271" w:rsidRDefault="00D20271" w:rsidP="00D20271">
            <w:pPr>
              <w:pStyle w:val="BodyText"/>
              <w:numPr>
                <w:ilvl w:val="0"/>
                <w:numId w:val="33"/>
              </w:numPr>
              <w:ind w:left="342" w:hanging="342"/>
              <w:jc w:val="left"/>
            </w:pPr>
            <w:r>
              <w:t xml:space="preserve">Activate the Software on these devices that remotely wipes (“bit-wipe”) data from them.  </w:t>
            </w:r>
          </w:p>
          <w:p w14:paraId="4072BB7C" w14:textId="77777777" w:rsidR="00D20271" w:rsidRDefault="00D20271" w:rsidP="00D20271">
            <w:pPr>
              <w:pStyle w:val="BodyText"/>
              <w:numPr>
                <w:ilvl w:val="0"/>
                <w:numId w:val="33"/>
              </w:numPr>
              <w:ind w:left="342" w:hanging="342"/>
              <w:jc w:val="left"/>
            </w:pPr>
            <w:r>
              <w:t xml:space="preserve">When a handheld device is no longer reusable it is then bit-wiped and </w:t>
            </w:r>
            <w:proofErr w:type="gramStart"/>
            <w:r>
              <w:t>totally destroyed</w:t>
            </w:r>
            <w:proofErr w:type="gramEnd"/>
            <w:r>
              <w:t xml:space="preserve"> by recycling or by trash compacting</w:t>
            </w:r>
          </w:p>
        </w:tc>
      </w:tr>
      <w:tr w:rsidR="00D20271" w14:paraId="6CFF9674" w14:textId="77777777" w:rsidTr="00D20271">
        <w:tc>
          <w:tcPr>
            <w:tcW w:w="2340" w:type="dxa"/>
            <w:tcBorders>
              <w:left w:val="double" w:sz="4" w:space="0" w:color="auto"/>
            </w:tcBorders>
          </w:tcPr>
          <w:p w14:paraId="72092B08" w14:textId="77777777" w:rsidR="00D20271" w:rsidRDefault="00D20271" w:rsidP="00EA06F8">
            <w:pPr>
              <w:pStyle w:val="BodyText"/>
              <w:jc w:val="left"/>
            </w:pPr>
            <w:r>
              <w:t>Optical Media</w:t>
            </w:r>
          </w:p>
        </w:tc>
        <w:tc>
          <w:tcPr>
            <w:tcW w:w="6840" w:type="dxa"/>
            <w:tcBorders>
              <w:right w:val="double" w:sz="4" w:space="0" w:color="auto"/>
            </w:tcBorders>
          </w:tcPr>
          <w:p w14:paraId="64C4CD29" w14:textId="77777777" w:rsidR="00D20271" w:rsidRDefault="00D20271" w:rsidP="00D20271">
            <w:pPr>
              <w:pStyle w:val="BodyText"/>
              <w:numPr>
                <w:ilvl w:val="0"/>
                <w:numId w:val="33"/>
              </w:numPr>
              <w:ind w:left="342" w:hanging="342"/>
              <w:jc w:val="left"/>
            </w:pPr>
            <w:r>
              <w:t>Optical disks cannot be altered or reused, making pulverization an appropriate means of destruction/disposal.</w:t>
            </w:r>
          </w:p>
        </w:tc>
      </w:tr>
      <w:tr w:rsidR="00D20271" w14:paraId="792AA078" w14:textId="77777777" w:rsidTr="00D20271">
        <w:tc>
          <w:tcPr>
            <w:tcW w:w="2340" w:type="dxa"/>
            <w:tcBorders>
              <w:left w:val="double" w:sz="4" w:space="0" w:color="auto"/>
            </w:tcBorders>
          </w:tcPr>
          <w:p w14:paraId="243BC3F2" w14:textId="77777777" w:rsidR="00D20271" w:rsidRDefault="00D20271" w:rsidP="00EA06F8">
            <w:pPr>
              <w:pStyle w:val="BodyText"/>
              <w:jc w:val="left"/>
            </w:pPr>
            <w:r>
              <w:t>Microfilm/</w:t>
            </w:r>
          </w:p>
          <w:p w14:paraId="23D8F2A8" w14:textId="77777777" w:rsidR="00D20271" w:rsidRDefault="00D20271" w:rsidP="00EA06F8">
            <w:pPr>
              <w:pStyle w:val="BodyText"/>
              <w:jc w:val="left"/>
            </w:pPr>
            <w:r>
              <w:t>Microfiche and X-rays</w:t>
            </w:r>
          </w:p>
        </w:tc>
        <w:tc>
          <w:tcPr>
            <w:tcW w:w="6840" w:type="dxa"/>
            <w:tcBorders>
              <w:right w:val="double" w:sz="4" w:space="0" w:color="auto"/>
            </w:tcBorders>
          </w:tcPr>
          <w:p w14:paraId="54E1E568" w14:textId="77777777" w:rsidR="00D20271" w:rsidRDefault="00D20271" w:rsidP="00D20271">
            <w:pPr>
              <w:pStyle w:val="BodyText"/>
              <w:numPr>
                <w:ilvl w:val="0"/>
                <w:numId w:val="33"/>
              </w:numPr>
              <w:ind w:left="342" w:hanging="342"/>
              <w:jc w:val="left"/>
            </w:pPr>
            <w:r>
              <w:t>Recycle through a contracted BA or pulverize.</w:t>
            </w:r>
          </w:p>
        </w:tc>
      </w:tr>
      <w:tr w:rsidR="00D20271" w14:paraId="40535048" w14:textId="77777777" w:rsidTr="00D20271">
        <w:tc>
          <w:tcPr>
            <w:tcW w:w="2340" w:type="dxa"/>
            <w:tcBorders>
              <w:left w:val="double" w:sz="4" w:space="0" w:color="auto"/>
            </w:tcBorders>
          </w:tcPr>
          <w:p w14:paraId="735B05B0" w14:textId="77777777" w:rsidR="00D20271" w:rsidRDefault="00D20271" w:rsidP="00EA06F8">
            <w:pPr>
              <w:pStyle w:val="BodyText"/>
              <w:jc w:val="left"/>
            </w:pPr>
            <w:r>
              <w:t xml:space="preserve">PHI Labeled Devices, Containers, Equipment, </w:t>
            </w:r>
            <w:proofErr w:type="gramStart"/>
            <w:r>
              <w:t>Etc.</w:t>
            </w:r>
            <w:proofErr w:type="gramEnd"/>
          </w:p>
        </w:tc>
        <w:tc>
          <w:tcPr>
            <w:tcW w:w="6840" w:type="dxa"/>
            <w:tcBorders>
              <w:right w:val="double" w:sz="4" w:space="0" w:color="auto"/>
            </w:tcBorders>
          </w:tcPr>
          <w:p w14:paraId="05F638F0" w14:textId="77777777" w:rsidR="00D20271" w:rsidRDefault="00D20271" w:rsidP="00D20271">
            <w:pPr>
              <w:pStyle w:val="BodyText"/>
              <w:numPr>
                <w:ilvl w:val="0"/>
                <w:numId w:val="33"/>
              </w:numPr>
              <w:ind w:left="342" w:hanging="342"/>
              <w:jc w:val="left"/>
            </w:pPr>
            <w:r>
              <w:t xml:space="preserve">Reasonable steps should be taken to destroy or de-identify any PHI information prior to disposal of this medium.  Remove labels or incineration of the medium; or  </w:t>
            </w:r>
          </w:p>
          <w:p w14:paraId="51F2F660" w14:textId="77777777" w:rsidR="00D20271" w:rsidRDefault="00D20271" w:rsidP="00D20271">
            <w:pPr>
              <w:pStyle w:val="BodyText"/>
              <w:numPr>
                <w:ilvl w:val="0"/>
                <w:numId w:val="33"/>
              </w:numPr>
              <w:ind w:left="342" w:hanging="342"/>
              <w:jc w:val="left"/>
            </w:pPr>
            <w:r>
              <w:t xml:space="preserve">Obliterate the information (make it unreadable) with a heavy permanent marker pen.  </w:t>
            </w:r>
          </w:p>
          <w:p w14:paraId="70E29AA3" w14:textId="77777777" w:rsidR="00D20271" w:rsidRDefault="00D20271" w:rsidP="00D20271">
            <w:pPr>
              <w:pStyle w:val="BodyText"/>
              <w:numPr>
                <w:ilvl w:val="0"/>
                <w:numId w:val="33"/>
              </w:numPr>
              <w:ind w:left="342" w:hanging="342"/>
              <w:jc w:val="left"/>
            </w:pPr>
            <w:r>
              <w:t>Ribbons used to print labels may contain PHI and are shredded or incinerated.</w:t>
            </w:r>
          </w:p>
        </w:tc>
      </w:tr>
      <w:tr w:rsidR="00D20271" w14:paraId="3799D19F" w14:textId="77777777" w:rsidTr="00D20271">
        <w:tc>
          <w:tcPr>
            <w:tcW w:w="2340" w:type="dxa"/>
            <w:tcBorders>
              <w:left w:val="double" w:sz="4" w:space="0" w:color="auto"/>
            </w:tcBorders>
          </w:tcPr>
          <w:p w14:paraId="573BB7BE" w14:textId="77777777" w:rsidR="00D20271" w:rsidRDefault="00D20271" w:rsidP="00EA06F8">
            <w:pPr>
              <w:pStyle w:val="BodyText"/>
              <w:jc w:val="left"/>
            </w:pPr>
            <w:r>
              <w:t>Paper Records</w:t>
            </w:r>
          </w:p>
        </w:tc>
        <w:tc>
          <w:tcPr>
            <w:tcW w:w="6840" w:type="dxa"/>
            <w:tcBorders>
              <w:right w:val="double" w:sz="4" w:space="0" w:color="auto"/>
            </w:tcBorders>
          </w:tcPr>
          <w:p w14:paraId="2904C8D8" w14:textId="77777777" w:rsidR="00D20271" w:rsidRDefault="00D20271" w:rsidP="00D20271">
            <w:pPr>
              <w:pStyle w:val="BodyText"/>
              <w:numPr>
                <w:ilvl w:val="0"/>
                <w:numId w:val="33"/>
              </w:numPr>
              <w:ind w:left="342" w:hanging="342"/>
              <w:jc w:val="left"/>
            </w:pPr>
            <w:r>
              <w:t xml:space="preserve">Paper records are destroyed/disposed of in a manner that leaves no possibility for reconstruction of the information.  Appropriate methods for destroying/disposing of paper records </w:t>
            </w:r>
            <w:proofErr w:type="gramStart"/>
            <w:r>
              <w:t>include:</w:t>
            </w:r>
            <w:proofErr w:type="gramEnd"/>
            <w:r>
              <w:t xml:space="preserve">  </w:t>
            </w:r>
            <w:r>
              <w:lastRenderedPageBreak/>
              <w:t xml:space="preserve">burning, shredding, pulping, and pulverizing.  If shredded, </w:t>
            </w:r>
            <w:r w:rsidRPr="005E4CFB">
              <w:t>us</w:t>
            </w:r>
            <w:r>
              <w:t>e</w:t>
            </w:r>
            <w:r w:rsidRPr="005E4CFB">
              <w:t xml:space="preserve"> </w:t>
            </w:r>
            <w:proofErr w:type="gramStart"/>
            <w:r w:rsidRPr="005E4CFB">
              <w:t>cross cut</w:t>
            </w:r>
            <w:proofErr w:type="gramEnd"/>
            <w:r w:rsidRPr="005E4CFB">
              <w:t xml:space="preserve"> shredders which produce particles that are 1 x 5 millimeters</w:t>
            </w:r>
            <w:r>
              <w:t xml:space="preserve"> or smaller</w:t>
            </w:r>
            <w:r w:rsidRPr="005E4CFB">
              <w:t xml:space="preserve"> in size</w:t>
            </w:r>
            <w:r>
              <w:t xml:space="preserve">. </w:t>
            </w:r>
          </w:p>
        </w:tc>
      </w:tr>
      <w:tr w:rsidR="00D20271" w14:paraId="321BED67" w14:textId="77777777" w:rsidTr="00D20271">
        <w:tc>
          <w:tcPr>
            <w:tcW w:w="2340" w:type="dxa"/>
            <w:tcBorders>
              <w:left w:val="double" w:sz="4" w:space="0" w:color="auto"/>
              <w:bottom w:val="double" w:sz="4" w:space="0" w:color="auto"/>
            </w:tcBorders>
          </w:tcPr>
          <w:p w14:paraId="230BA1B9" w14:textId="77777777" w:rsidR="00D20271" w:rsidRDefault="00D20271" w:rsidP="00EA06F8">
            <w:pPr>
              <w:pStyle w:val="BodyText"/>
              <w:jc w:val="left"/>
            </w:pPr>
            <w:r>
              <w:lastRenderedPageBreak/>
              <w:t>Videotapes</w:t>
            </w:r>
          </w:p>
        </w:tc>
        <w:tc>
          <w:tcPr>
            <w:tcW w:w="6840" w:type="dxa"/>
            <w:tcBorders>
              <w:bottom w:val="double" w:sz="4" w:space="0" w:color="auto"/>
              <w:right w:val="double" w:sz="4" w:space="0" w:color="auto"/>
            </w:tcBorders>
          </w:tcPr>
          <w:p w14:paraId="1047EB56" w14:textId="77777777" w:rsidR="00D20271" w:rsidRDefault="00D20271" w:rsidP="00D20271">
            <w:pPr>
              <w:pStyle w:val="BodyText"/>
              <w:numPr>
                <w:ilvl w:val="0"/>
                <w:numId w:val="33"/>
              </w:numPr>
              <w:ind w:left="342" w:hanging="342"/>
              <w:jc w:val="left"/>
            </w:pPr>
            <w:r>
              <w:t>Recycle (tape over) or pulverize.</w:t>
            </w:r>
          </w:p>
        </w:tc>
      </w:tr>
    </w:tbl>
    <w:p w14:paraId="488EF068" w14:textId="77777777" w:rsidR="00D20271" w:rsidRDefault="00D20271">
      <w:pPr>
        <w:rPr>
          <w:rFonts w:ascii="Arial" w:hAnsi="Arial" w:cs="Arial"/>
        </w:rPr>
      </w:pPr>
    </w:p>
    <w:sectPr w:rsidR="00D20271" w:rsidSect="000B78C3">
      <w:headerReference w:type="default" r:id="rId1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0FA27" w14:textId="77777777" w:rsidR="00F9421A" w:rsidRDefault="00F9421A" w:rsidP="00784CB0">
      <w:pPr>
        <w:spacing w:after="0" w:line="240" w:lineRule="auto"/>
      </w:pPr>
      <w:r>
        <w:separator/>
      </w:r>
    </w:p>
  </w:endnote>
  <w:endnote w:type="continuationSeparator" w:id="0">
    <w:p w14:paraId="5A5721F9" w14:textId="77777777" w:rsidR="00F9421A" w:rsidRDefault="00F9421A" w:rsidP="00784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68AAE" w14:textId="77777777" w:rsidR="00F9421A" w:rsidRDefault="00F9421A" w:rsidP="00784CB0">
      <w:pPr>
        <w:spacing w:after="0" w:line="240" w:lineRule="auto"/>
      </w:pPr>
      <w:r>
        <w:separator/>
      </w:r>
    </w:p>
  </w:footnote>
  <w:footnote w:type="continuationSeparator" w:id="0">
    <w:p w14:paraId="2CECEECE" w14:textId="77777777" w:rsidR="00F9421A" w:rsidRDefault="00F9421A" w:rsidP="00784C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C185D" w14:textId="6ED6DE96" w:rsidR="009C709F" w:rsidRPr="009C709F" w:rsidRDefault="00F9421A">
    <w:pPr>
      <w:pStyle w:val="Header"/>
      <w:jc w:val="right"/>
      <w:rPr>
        <w:color w:val="1F497D" w:themeColor="text2"/>
        <w:sz w:val="20"/>
        <w:szCs w:val="20"/>
      </w:rPr>
    </w:pPr>
    <w:sdt>
      <w:sdtPr>
        <w:rPr>
          <w:color w:val="1F497D" w:themeColor="text2"/>
          <w:sz w:val="20"/>
          <w:szCs w:val="20"/>
        </w:rPr>
        <w:alias w:val="Title"/>
        <w:tag w:val=""/>
        <w:id w:val="-484788024"/>
        <w:placeholder>
          <w:docPart w:val="EF8CF219BC884A879059C32EFA047C14"/>
        </w:placeholder>
        <w:dataBinding w:prefixMappings="xmlns:ns0='http://purl.org/dc/elements/1.1/' xmlns:ns1='http://schemas.openxmlformats.org/package/2006/metadata/core-properties' " w:xpath="/ns1:coreProperties[1]/ns0:title[1]" w:storeItemID="{6C3C8BC8-F283-45AE-878A-BAB7291924A1}"/>
        <w:text/>
      </w:sdtPr>
      <w:sdtEndPr/>
      <w:sdtContent>
        <w:r w:rsidR="00053D50">
          <w:rPr>
            <w:color w:val="1F497D" w:themeColor="text2"/>
            <w:sz w:val="20"/>
            <w:szCs w:val="20"/>
          </w:rPr>
          <w:t>2021</w:t>
        </w:r>
        <w:r w:rsidR="009C709F">
          <w:rPr>
            <w:color w:val="1F497D" w:themeColor="text2"/>
            <w:sz w:val="20"/>
            <w:szCs w:val="20"/>
          </w:rPr>
          <w:t xml:space="preserve"> Revision</w:t>
        </w:r>
      </w:sdtContent>
    </w:sdt>
  </w:p>
  <w:sdt>
    <w:sdtPr>
      <w:rPr>
        <w:caps/>
        <w:color w:val="1F497D" w:themeColor="text2"/>
        <w:sz w:val="20"/>
        <w:szCs w:val="20"/>
      </w:rPr>
      <w:alias w:val="Date"/>
      <w:tag w:val="Date"/>
      <w:id w:val="-304078227"/>
      <w:placeholder>
        <w:docPart w:val="692CDFF1CA1E4FA7B6A3FC380A7BC49A"/>
      </w:placeholder>
      <w:dataBinding w:prefixMappings="xmlns:ns0='http://schemas.microsoft.com/office/2006/coverPageProps' " w:xpath="/ns0:CoverPageProperties[1]/ns0:PublishDate[1]" w:storeItemID="{55AF091B-3C7A-41E3-B477-F2FDAA23CFDA}"/>
      <w:date w:fullDate="2021-12-15T00:00:00Z">
        <w:dateFormat w:val="M/d/yy"/>
        <w:lid w:val="en-US"/>
        <w:storeMappedDataAs w:val="dateTime"/>
        <w:calendar w:val="gregorian"/>
      </w:date>
    </w:sdtPr>
    <w:sdtEndPr/>
    <w:sdtContent>
      <w:p w14:paraId="10BF618F" w14:textId="6B051D5D" w:rsidR="009C709F" w:rsidRDefault="003473B3">
        <w:pPr>
          <w:pStyle w:val="Header"/>
          <w:jc w:val="right"/>
          <w:rPr>
            <w:caps/>
            <w:color w:val="1F497D" w:themeColor="text2"/>
            <w:sz w:val="20"/>
            <w:szCs w:val="20"/>
          </w:rPr>
        </w:pPr>
        <w:r>
          <w:rPr>
            <w:caps/>
            <w:color w:val="1F497D" w:themeColor="text2"/>
            <w:sz w:val="20"/>
            <w:szCs w:val="20"/>
          </w:rPr>
          <w:t>12/15/21</w:t>
        </w:r>
      </w:p>
    </w:sdtContent>
  </w:sdt>
  <w:p w14:paraId="190E6027" w14:textId="50051D85" w:rsidR="009C709F" w:rsidRDefault="009C709F">
    <w:pPr>
      <w:pStyle w:val="Header"/>
      <w:jc w:val="center"/>
      <w:rPr>
        <w:color w:val="1F497D" w:themeColor="text2"/>
        <w:sz w:val="20"/>
        <w:szCs w:val="20"/>
      </w:rPr>
    </w:pPr>
  </w:p>
  <w:p w14:paraId="19CCE13A" w14:textId="77777777" w:rsidR="000B78C3" w:rsidRDefault="000B78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D74B8" w14:textId="77777777" w:rsidR="000B78C3" w:rsidRPr="005818A4" w:rsidRDefault="000B78C3" w:rsidP="000B78C3">
    <w:pPr>
      <w:pStyle w:val="NoSpacing"/>
      <w:rPr>
        <w:rFonts w:ascii="Arial" w:hAnsi="Arial" w:cs="Arial"/>
      </w:rPr>
    </w:pPr>
    <w:r>
      <w:rPr>
        <w:rFonts w:ascii="Arial" w:hAnsi="Arial" w:cs="Arial"/>
      </w:rPr>
      <w:t>Addendum 1 – Guidelines for Disposal of Protected Information</w:t>
    </w:r>
  </w:p>
  <w:p w14:paraId="6F1E7790" w14:textId="77777777" w:rsidR="000B78C3" w:rsidRDefault="000B78C3">
    <w:pPr>
      <w:pStyle w:val="Header"/>
    </w:pPr>
  </w:p>
  <w:p w14:paraId="7EDDB31E" w14:textId="77777777" w:rsidR="000B78C3" w:rsidRDefault="000B78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4E0B"/>
    <w:multiLevelType w:val="hybridMultilevel"/>
    <w:tmpl w:val="B71893B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7993512"/>
    <w:multiLevelType w:val="multilevel"/>
    <w:tmpl w:val="6AFA5B34"/>
    <w:lvl w:ilvl="0">
      <w:start w:val="1"/>
      <w:numFmt w:val="upperRoman"/>
      <w:lvlText w:val="%1)"/>
      <w:lvlJc w:val="left"/>
      <w:pPr>
        <w:ind w:left="360" w:hanging="360"/>
      </w:pPr>
      <w:rPr>
        <w:rFonts w:asciiTheme="majorHAnsi" w:hAnsiTheme="majorHAnsi"/>
      </w:r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Letter"/>
      <w:lvlText w:val="(%6)"/>
      <w:lvlJc w:val="left"/>
      <w:pPr>
        <w:ind w:left="2160" w:hanging="360"/>
      </w:pPr>
    </w:lvl>
    <w:lvl w:ilvl="6">
      <w:start w:val="1"/>
      <w:numFmt w:val="bullet"/>
      <w:lvlText w:val=""/>
      <w:lvlJc w:val="left"/>
      <w:pPr>
        <w:ind w:left="2520" w:hanging="360"/>
      </w:pPr>
      <w:rPr>
        <w:rFonts w:ascii="Symbol" w:hAnsi="Symbol" w:hint="default"/>
        <w:color w:val="auto"/>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5E3BDE"/>
    <w:multiLevelType w:val="hybridMultilevel"/>
    <w:tmpl w:val="A32C72C6"/>
    <w:lvl w:ilvl="0" w:tplc="1FC62EBE">
      <w:start w:val="1"/>
      <w:numFmt w:val="decimal"/>
      <w:lvlText w:val="%1."/>
      <w:lvlJc w:val="left"/>
      <w:pPr>
        <w:ind w:left="3630" w:hanging="84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3" w15:restartNumberingAfterBreak="0">
    <w:nsid w:val="1348607C"/>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14F47B45"/>
    <w:multiLevelType w:val="hybridMultilevel"/>
    <w:tmpl w:val="B002E8EA"/>
    <w:lvl w:ilvl="0" w:tplc="7F8A51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F301C"/>
    <w:multiLevelType w:val="hybridMultilevel"/>
    <w:tmpl w:val="2AD82366"/>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EF6305"/>
    <w:multiLevelType w:val="hybridMultilevel"/>
    <w:tmpl w:val="633C766C"/>
    <w:lvl w:ilvl="0" w:tplc="F3025752">
      <w:start w:val="1"/>
      <w:numFmt w:val="decimal"/>
      <w:lvlText w:val="%1."/>
      <w:lvlJc w:val="left"/>
      <w:pPr>
        <w:ind w:left="773" w:firstLine="667"/>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DC97212"/>
    <w:multiLevelType w:val="hybridMultilevel"/>
    <w:tmpl w:val="FB9066BA"/>
    <w:lvl w:ilvl="0" w:tplc="3B4C50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7517E8"/>
    <w:multiLevelType w:val="hybridMultilevel"/>
    <w:tmpl w:val="932ECC5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CA8733A"/>
    <w:multiLevelType w:val="hybridMultilevel"/>
    <w:tmpl w:val="236E7688"/>
    <w:lvl w:ilvl="0" w:tplc="2CDA1796">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D54F40"/>
    <w:multiLevelType w:val="hybridMultilevel"/>
    <w:tmpl w:val="FEDC002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7CC5F12"/>
    <w:multiLevelType w:val="hybridMultilevel"/>
    <w:tmpl w:val="E97856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DF18A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99A0809"/>
    <w:multiLevelType w:val="hybridMultilevel"/>
    <w:tmpl w:val="D0D2A454"/>
    <w:lvl w:ilvl="0" w:tplc="04090015">
      <w:start w:val="4"/>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F56158"/>
    <w:multiLevelType w:val="hybridMultilevel"/>
    <w:tmpl w:val="D5C44B12"/>
    <w:lvl w:ilvl="0" w:tplc="F01AD0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CFE2031"/>
    <w:multiLevelType w:val="hybridMultilevel"/>
    <w:tmpl w:val="9600089A"/>
    <w:lvl w:ilvl="0" w:tplc="7DE898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0C17C2F"/>
    <w:multiLevelType w:val="hybridMultilevel"/>
    <w:tmpl w:val="3FCA8E00"/>
    <w:lvl w:ilvl="0" w:tplc="5C407B3E">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8F1F84"/>
    <w:multiLevelType w:val="hybridMultilevel"/>
    <w:tmpl w:val="DC32F79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AE16B20"/>
    <w:multiLevelType w:val="hybridMultilevel"/>
    <w:tmpl w:val="B7C6AC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733B4D"/>
    <w:multiLevelType w:val="hybridMultilevel"/>
    <w:tmpl w:val="50C4F000"/>
    <w:lvl w:ilvl="0" w:tplc="239EBFFC">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0117E4"/>
    <w:multiLevelType w:val="multilevel"/>
    <w:tmpl w:val="0409001D"/>
    <w:styleLink w:val="Style1"/>
    <w:lvl w:ilvl="0">
      <w:start w:val="1"/>
      <w:numFmt w:val="upperRoman"/>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F4556F1"/>
    <w:multiLevelType w:val="hybridMultilevel"/>
    <w:tmpl w:val="2FA88CF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F97144E"/>
    <w:multiLevelType w:val="hybridMultilevel"/>
    <w:tmpl w:val="1CE04418"/>
    <w:lvl w:ilvl="0" w:tplc="F3025752">
      <w:start w:val="1"/>
      <w:numFmt w:val="decimal"/>
      <w:lvlText w:val="%1."/>
      <w:lvlJc w:val="left"/>
      <w:pPr>
        <w:ind w:left="720" w:firstLine="667"/>
      </w:pPr>
      <w:rPr>
        <w:rFonts w:hint="default"/>
      </w:rPr>
    </w:lvl>
    <w:lvl w:ilvl="1" w:tplc="04090019">
      <w:start w:val="1"/>
      <w:numFmt w:val="lowerLetter"/>
      <w:lvlText w:val="%2."/>
      <w:lvlJc w:val="left"/>
      <w:pPr>
        <w:ind w:left="1387" w:hanging="360"/>
      </w:pPr>
    </w:lvl>
    <w:lvl w:ilvl="2" w:tplc="0409000F">
      <w:start w:val="1"/>
      <w:numFmt w:val="decimal"/>
      <w:lvlText w:val="%3."/>
      <w:lvlJc w:val="left"/>
      <w:pPr>
        <w:ind w:left="2107" w:hanging="180"/>
      </w:pPr>
    </w:lvl>
    <w:lvl w:ilvl="3" w:tplc="0409000F" w:tentative="1">
      <w:start w:val="1"/>
      <w:numFmt w:val="decimal"/>
      <w:lvlText w:val="%4."/>
      <w:lvlJc w:val="left"/>
      <w:pPr>
        <w:ind w:left="2827" w:hanging="360"/>
      </w:pPr>
    </w:lvl>
    <w:lvl w:ilvl="4" w:tplc="04090019" w:tentative="1">
      <w:start w:val="1"/>
      <w:numFmt w:val="lowerLetter"/>
      <w:lvlText w:val="%5."/>
      <w:lvlJc w:val="left"/>
      <w:pPr>
        <w:ind w:left="3547" w:hanging="360"/>
      </w:pPr>
    </w:lvl>
    <w:lvl w:ilvl="5" w:tplc="0409001B" w:tentative="1">
      <w:start w:val="1"/>
      <w:numFmt w:val="lowerRoman"/>
      <w:lvlText w:val="%6."/>
      <w:lvlJc w:val="right"/>
      <w:pPr>
        <w:ind w:left="4267" w:hanging="180"/>
      </w:pPr>
    </w:lvl>
    <w:lvl w:ilvl="6" w:tplc="0409000F" w:tentative="1">
      <w:start w:val="1"/>
      <w:numFmt w:val="decimal"/>
      <w:lvlText w:val="%7."/>
      <w:lvlJc w:val="left"/>
      <w:pPr>
        <w:ind w:left="4987" w:hanging="360"/>
      </w:pPr>
    </w:lvl>
    <w:lvl w:ilvl="7" w:tplc="04090019" w:tentative="1">
      <w:start w:val="1"/>
      <w:numFmt w:val="lowerLetter"/>
      <w:lvlText w:val="%8."/>
      <w:lvlJc w:val="left"/>
      <w:pPr>
        <w:ind w:left="5707" w:hanging="360"/>
      </w:pPr>
    </w:lvl>
    <w:lvl w:ilvl="8" w:tplc="0409001B" w:tentative="1">
      <w:start w:val="1"/>
      <w:numFmt w:val="lowerRoman"/>
      <w:lvlText w:val="%9."/>
      <w:lvlJc w:val="right"/>
      <w:pPr>
        <w:ind w:left="6427" w:hanging="180"/>
      </w:pPr>
    </w:lvl>
  </w:abstractNum>
  <w:abstractNum w:abstractNumId="23" w15:restartNumberingAfterBreak="0">
    <w:nsid w:val="51AE383D"/>
    <w:multiLevelType w:val="hybridMultilevel"/>
    <w:tmpl w:val="1296445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8D228E"/>
    <w:multiLevelType w:val="multilevel"/>
    <w:tmpl w:val="0409001D"/>
    <w:numStyleLink w:val="Style1"/>
  </w:abstractNum>
  <w:abstractNum w:abstractNumId="25" w15:restartNumberingAfterBreak="0">
    <w:nsid w:val="53970D51"/>
    <w:multiLevelType w:val="hybridMultilevel"/>
    <w:tmpl w:val="61DCC62E"/>
    <w:lvl w:ilvl="0" w:tplc="5C407B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8416C0C"/>
    <w:multiLevelType w:val="hybridMultilevel"/>
    <w:tmpl w:val="61DCC62E"/>
    <w:lvl w:ilvl="0" w:tplc="5C407B3E">
      <w:start w:val="1"/>
      <w:numFmt w:val="decimal"/>
      <w:lvlText w:val="%1."/>
      <w:lvlJc w:val="left"/>
      <w:pPr>
        <w:ind w:left="-396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360" w:hanging="180"/>
      </w:pPr>
    </w:lvl>
    <w:lvl w:ilvl="6" w:tplc="0409000F" w:tentative="1">
      <w:start w:val="1"/>
      <w:numFmt w:val="decimal"/>
      <w:lvlText w:val="%7."/>
      <w:lvlJc w:val="left"/>
      <w:pPr>
        <w:ind w:left="360" w:hanging="360"/>
      </w:pPr>
    </w:lvl>
    <w:lvl w:ilvl="7" w:tplc="04090019" w:tentative="1">
      <w:start w:val="1"/>
      <w:numFmt w:val="lowerLetter"/>
      <w:lvlText w:val="%8."/>
      <w:lvlJc w:val="left"/>
      <w:pPr>
        <w:ind w:left="1080" w:hanging="360"/>
      </w:pPr>
    </w:lvl>
    <w:lvl w:ilvl="8" w:tplc="0409001B" w:tentative="1">
      <w:start w:val="1"/>
      <w:numFmt w:val="lowerRoman"/>
      <w:lvlText w:val="%9."/>
      <w:lvlJc w:val="right"/>
      <w:pPr>
        <w:ind w:left="1800" w:hanging="180"/>
      </w:pPr>
    </w:lvl>
  </w:abstractNum>
  <w:abstractNum w:abstractNumId="27" w15:restartNumberingAfterBreak="0">
    <w:nsid w:val="60877391"/>
    <w:multiLevelType w:val="hybridMultilevel"/>
    <w:tmpl w:val="B6708B18"/>
    <w:lvl w:ilvl="0" w:tplc="7DE8981A">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7F0699"/>
    <w:multiLevelType w:val="hybridMultilevel"/>
    <w:tmpl w:val="9600089A"/>
    <w:lvl w:ilvl="0" w:tplc="7DE898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2437DAA"/>
    <w:multiLevelType w:val="hybridMultilevel"/>
    <w:tmpl w:val="CA92E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9D2EC2"/>
    <w:multiLevelType w:val="hybridMultilevel"/>
    <w:tmpl w:val="8AAC6D34"/>
    <w:lvl w:ilvl="0" w:tplc="C0029E54">
      <w:start w:val="1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81B1580"/>
    <w:multiLevelType w:val="hybridMultilevel"/>
    <w:tmpl w:val="2488B76C"/>
    <w:lvl w:ilvl="0" w:tplc="24927318">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A76A97"/>
    <w:multiLevelType w:val="hybridMultilevel"/>
    <w:tmpl w:val="084462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4E30F9"/>
    <w:multiLevelType w:val="hybridMultilevel"/>
    <w:tmpl w:val="B7C6AC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38E6A4A"/>
    <w:multiLevelType w:val="hybridMultilevel"/>
    <w:tmpl w:val="D8BC30C0"/>
    <w:lvl w:ilvl="0" w:tplc="04090015">
      <w:start w:val="1"/>
      <w:numFmt w:val="upperLetter"/>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5" w15:restartNumberingAfterBreak="0">
    <w:nsid w:val="74571142"/>
    <w:multiLevelType w:val="multilevel"/>
    <w:tmpl w:val="0409001D"/>
    <w:lvl w:ilvl="0">
      <w:start w:val="1"/>
      <w:numFmt w:val="upperRoman"/>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EE86288"/>
    <w:multiLevelType w:val="hybridMultilevel"/>
    <w:tmpl w:val="67F6B150"/>
    <w:lvl w:ilvl="0" w:tplc="7DE8981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74620536">
    <w:abstractNumId w:val="17"/>
  </w:num>
  <w:num w:numId="2" w16cid:durableId="1054740113">
    <w:abstractNumId w:val="26"/>
  </w:num>
  <w:num w:numId="3" w16cid:durableId="1133862660">
    <w:abstractNumId w:val="5"/>
  </w:num>
  <w:num w:numId="4" w16cid:durableId="135028768">
    <w:abstractNumId w:val="13"/>
  </w:num>
  <w:num w:numId="5" w16cid:durableId="1117525164">
    <w:abstractNumId w:val="30"/>
  </w:num>
  <w:num w:numId="6" w16cid:durableId="2051564095">
    <w:abstractNumId w:val="9"/>
  </w:num>
  <w:num w:numId="7" w16cid:durableId="1311861148">
    <w:abstractNumId w:val="7"/>
  </w:num>
  <w:num w:numId="8" w16cid:durableId="363987125">
    <w:abstractNumId w:val="4"/>
  </w:num>
  <w:num w:numId="9" w16cid:durableId="1891648993">
    <w:abstractNumId w:val="10"/>
  </w:num>
  <w:num w:numId="10" w16cid:durableId="1989287745">
    <w:abstractNumId w:val="28"/>
  </w:num>
  <w:num w:numId="11" w16cid:durableId="560559765">
    <w:abstractNumId w:val="20"/>
  </w:num>
  <w:num w:numId="12" w16cid:durableId="469127363">
    <w:abstractNumId w:val="35"/>
  </w:num>
  <w:num w:numId="13" w16cid:durableId="1196502970">
    <w:abstractNumId w:val="36"/>
  </w:num>
  <w:num w:numId="14" w16cid:durableId="1176576787">
    <w:abstractNumId w:val="15"/>
  </w:num>
  <w:num w:numId="15" w16cid:durableId="2093163533">
    <w:abstractNumId w:val="3"/>
  </w:num>
  <w:num w:numId="16" w16cid:durableId="564412917">
    <w:abstractNumId w:val="12"/>
  </w:num>
  <w:num w:numId="17" w16cid:durableId="1508209470">
    <w:abstractNumId w:val="32"/>
  </w:num>
  <w:num w:numId="18" w16cid:durableId="560139502">
    <w:abstractNumId w:val="34"/>
  </w:num>
  <w:num w:numId="19" w16cid:durableId="1961567342">
    <w:abstractNumId w:val="21"/>
  </w:num>
  <w:num w:numId="20" w16cid:durableId="2113478093">
    <w:abstractNumId w:val="2"/>
  </w:num>
  <w:num w:numId="21" w16cid:durableId="1510756587">
    <w:abstractNumId w:val="8"/>
  </w:num>
  <w:num w:numId="22" w16cid:durableId="1920139496">
    <w:abstractNumId w:val="6"/>
  </w:num>
  <w:num w:numId="23" w16cid:durableId="224726281">
    <w:abstractNumId w:val="22"/>
  </w:num>
  <w:num w:numId="24" w16cid:durableId="842359940">
    <w:abstractNumId w:val="25"/>
  </w:num>
  <w:num w:numId="25" w16cid:durableId="1036001170">
    <w:abstractNumId w:val="16"/>
  </w:num>
  <w:num w:numId="26" w16cid:durableId="257375848">
    <w:abstractNumId w:val="18"/>
  </w:num>
  <w:num w:numId="27" w16cid:durableId="535510562">
    <w:abstractNumId w:val="0"/>
  </w:num>
  <w:num w:numId="28" w16cid:durableId="11156146">
    <w:abstractNumId w:val="23"/>
  </w:num>
  <w:num w:numId="29" w16cid:durableId="986595308">
    <w:abstractNumId w:val="14"/>
  </w:num>
  <w:num w:numId="30" w16cid:durableId="152331017">
    <w:abstractNumId w:val="33"/>
  </w:num>
  <w:num w:numId="31" w16cid:durableId="303046804">
    <w:abstractNumId w:val="19"/>
  </w:num>
  <w:num w:numId="32" w16cid:durableId="80494656">
    <w:abstractNumId w:val="31"/>
  </w:num>
  <w:num w:numId="33" w16cid:durableId="1048379461">
    <w:abstractNumId w:val="29"/>
  </w:num>
  <w:num w:numId="34" w16cid:durableId="2123453333">
    <w:abstractNumId w:val="24"/>
  </w:num>
  <w:num w:numId="35" w16cid:durableId="70658888">
    <w:abstractNumId w:val="1"/>
  </w:num>
  <w:num w:numId="36" w16cid:durableId="1264000414">
    <w:abstractNumId w:val="11"/>
  </w:num>
  <w:num w:numId="37" w16cid:durableId="96019128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687"/>
    <w:rsid w:val="000160C8"/>
    <w:rsid w:val="000363FF"/>
    <w:rsid w:val="00053D50"/>
    <w:rsid w:val="00066746"/>
    <w:rsid w:val="00084ED1"/>
    <w:rsid w:val="000860E5"/>
    <w:rsid w:val="000916B6"/>
    <w:rsid w:val="00094FC5"/>
    <w:rsid w:val="000B78C3"/>
    <w:rsid w:val="000C3EA0"/>
    <w:rsid w:val="000D2C50"/>
    <w:rsid w:val="000E12F6"/>
    <w:rsid w:val="001233F7"/>
    <w:rsid w:val="001447DB"/>
    <w:rsid w:val="001600D2"/>
    <w:rsid w:val="00160176"/>
    <w:rsid w:val="00164038"/>
    <w:rsid w:val="0017013D"/>
    <w:rsid w:val="00177AAF"/>
    <w:rsid w:val="001A09CA"/>
    <w:rsid w:val="001B0AD0"/>
    <w:rsid w:val="001B554B"/>
    <w:rsid w:val="001C2EF0"/>
    <w:rsid w:val="001C6E61"/>
    <w:rsid w:val="001D135E"/>
    <w:rsid w:val="001D1F4F"/>
    <w:rsid w:val="001D24FB"/>
    <w:rsid w:val="001F591C"/>
    <w:rsid w:val="00243155"/>
    <w:rsid w:val="002439B1"/>
    <w:rsid w:val="00256324"/>
    <w:rsid w:val="002774A6"/>
    <w:rsid w:val="00282014"/>
    <w:rsid w:val="0029057E"/>
    <w:rsid w:val="002A34A5"/>
    <w:rsid w:val="002A3628"/>
    <w:rsid w:val="002B5F37"/>
    <w:rsid w:val="002F5310"/>
    <w:rsid w:val="003007BE"/>
    <w:rsid w:val="00313954"/>
    <w:rsid w:val="00345A54"/>
    <w:rsid w:val="003473B3"/>
    <w:rsid w:val="003D05A5"/>
    <w:rsid w:val="003D0E3A"/>
    <w:rsid w:val="003F235C"/>
    <w:rsid w:val="00403791"/>
    <w:rsid w:val="004267B2"/>
    <w:rsid w:val="0043491A"/>
    <w:rsid w:val="00456393"/>
    <w:rsid w:val="00492520"/>
    <w:rsid w:val="004B3959"/>
    <w:rsid w:val="00512330"/>
    <w:rsid w:val="00557997"/>
    <w:rsid w:val="00572BC6"/>
    <w:rsid w:val="00580AC3"/>
    <w:rsid w:val="005818A4"/>
    <w:rsid w:val="00585E26"/>
    <w:rsid w:val="005868D5"/>
    <w:rsid w:val="005D6152"/>
    <w:rsid w:val="005E0890"/>
    <w:rsid w:val="005F0C0F"/>
    <w:rsid w:val="005F4AF4"/>
    <w:rsid w:val="00606D55"/>
    <w:rsid w:val="006505D9"/>
    <w:rsid w:val="00652E87"/>
    <w:rsid w:val="00674C2E"/>
    <w:rsid w:val="006C2C19"/>
    <w:rsid w:val="006D147D"/>
    <w:rsid w:val="006E2A9B"/>
    <w:rsid w:val="0070085F"/>
    <w:rsid w:val="00720478"/>
    <w:rsid w:val="00722F14"/>
    <w:rsid w:val="0073795A"/>
    <w:rsid w:val="00740F0B"/>
    <w:rsid w:val="00761475"/>
    <w:rsid w:val="00782F68"/>
    <w:rsid w:val="00784CB0"/>
    <w:rsid w:val="007A4156"/>
    <w:rsid w:val="007A5EDF"/>
    <w:rsid w:val="007C3276"/>
    <w:rsid w:val="007C63A5"/>
    <w:rsid w:val="007D52A3"/>
    <w:rsid w:val="00820CD3"/>
    <w:rsid w:val="008320CA"/>
    <w:rsid w:val="00853C72"/>
    <w:rsid w:val="008721A0"/>
    <w:rsid w:val="00877051"/>
    <w:rsid w:val="00892FFC"/>
    <w:rsid w:val="008A6BB5"/>
    <w:rsid w:val="008A6C36"/>
    <w:rsid w:val="008C1266"/>
    <w:rsid w:val="008F3873"/>
    <w:rsid w:val="00905AB5"/>
    <w:rsid w:val="00911184"/>
    <w:rsid w:val="00923B86"/>
    <w:rsid w:val="00931243"/>
    <w:rsid w:val="009430A0"/>
    <w:rsid w:val="0095309E"/>
    <w:rsid w:val="009928FA"/>
    <w:rsid w:val="009C0527"/>
    <w:rsid w:val="009C16C4"/>
    <w:rsid w:val="009C5853"/>
    <w:rsid w:val="009C709F"/>
    <w:rsid w:val="009F2BA6"/>
    <w:rsid w:val="00A21032"/>
    <w:rsid w:val="00A371B3"/>
    <w:rsid w:val="00AA0E15"/>
    <w:rsid w:val="00AD2FAA"/>
    <w:rsid w:val="00AF1D7F"/>
    <w:rsid w:val="00B02B78"/>
    <w:rsid w:val="00B02E7E"/>
    <w:rsid w:val="00B4383A"/>
    <w:rsid w:val="00B4521D"/>
    <w:rsid w:val="00B4621B"/>
    <w:rsid w:val="00B600B5"/>
    <w:rsid w:val="00B644F1"/>
    <w:rsid w:val="00B848B3"/>
    <w:rsid w:val="00C01D9C"/>
    <w:rsid w:val="00C332C9"/>
    <w:rsid w:val="00C62EC2"/>
    <w:rsid w:val="00CB4A51"/>
    <w:rsid w:val="00CC3502"/>
    <w:rsid w:val="00CC6630"/>
    <w:rsid w:val="00CD7174"/>
    <w:rsid w:val="00D20271"/>
    <w:rsid w:val="00D50AEA"/>
    <w:rsid w:val="00D633B7"/>
    <w:rsid w:val="00D81059"/>
    <w:rsid w:val="00D83E79"/>
    <w:rsid w:val="00DA7CC5"/>
    <w:rsid w:val="00DF1685"/>
    <w:rsid w:val="00E137FD"/>
    <w:rsid w:val="00E44423"/>
    <w:rsid w:val="00E44ABE"/>
    <w:rsid w:val="00E47111"/>
    <w:rsid w:val="00E6386A"/>
    <w:rsid w:val="00E7772A"/>
    <w:rsid w:val="00E8137F"/>
    <w:rsid w:val="00EB0FEF"/>
    <w:rsid w:val="00ED2687"/>
    <w:rsid w:val="00ED43E6"/>
    <w:rsid w:val="00ED7A04"/>
    <w:rsid w:val="00EF59B2"/>
    <w:rsid w:val="00F11D11"/>
    <w:rsid w:val="00F52DD7"/>
    <w:rsid w:val="00F60CED"/>
    <w:rsid w:val="00F74D06"/>
    <w:rsid w:val="00F81413"/>
    <w:rsid w:val="00F839B6"/>
    <w:rsid w:val="00F9421A"/>
    <w:rsid w:val="00FB28EB"/>
    <w:rsid w:val="00FC1996"/>
    <w:rsid w:val="00FC52A6"/>
    <w:rsid w:val="00FD29C7"/>
    <w:rsid w:val="2074A13D"/>
    <w:rsid w:val="301543C6"/>
    <w:rsid w:val="48DE8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406D1"/>
  <w15:docId w15:val="{1B587D93-A3AC-415F-AE1F-DC5880D4A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F591C"/>
    <w:pPr>
      <w:keepNext/>
      <w:keepLines/>
      <w:numPr>
        <w:numId w:val="15"/>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47111"/>
    <w:pPr>
      <w:keepNext/>
      <w:keepLines/>
      <w:numPr>
        <w:ilvl w:val="1"/>
        <w:numId w:val="15"/>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13954"/>
    <w:pPr>
      <w:keepNext/>
      <w:keepLines/>
      <w:numPr>
        <w:ilvl w:val="2"/>
        <w:numId w:val="15"/>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13954"/>
    <w:pPr>
      <w:keepNext/>
      <w:keepLines/>
      <w:numPr>
        <w:ilvl w:val="3"/>
        <w:numId w:val="15"/>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13954"/>
    <w:pPr>
      <w:keepNext/>
      <w:keepLines/>
      <w:numPr>
        <w:ilvl w:val="4"/>
        <w:numId w:val="15"/>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13954"/>
    <w:pPr>
      <w:keepNext/>
      <w:keepLines/>
      <w:numPr>
        <w:ilvl w:val="5"/>
        <w:numId w:val="15"/>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13954"/>
    <w:pPr>
      <w:keepNext/>
      <w:keepLines/>
      <w:numPr>
        <w:ilvl w:val="6"/>
        <w:numId w:val="15"/>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13954"/>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13954"/>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18A4"/>
    <w:pPr>
      <w:spacing w:after="0" w:line="240" w:lineRule="auto"/>
    </w:pPr>
  </w:style>
  <w:style w:type="character" w:styleId="PlaceholderText">
    <w:name w:val="Placeholder Text"/>
    <w:basedOn w:val="DefaultParagraphFont"/>
    <w:uiPriority w:val="99"/>
    <w:semiHidden/>
    <w:rsid w:val="00D633B7"/>
    <w:rPr>
      <w:color w:val="808080"/>
    </w:rPr>
  </w:style>
  <w:style w:type="paragraph" w:styleId="Header">
    <w:name w:val="header"/>
    <w:basedOn w:val="Normal"/>
    <w:link w:val="HeaderChar"/>
    <w:uiPriority w:val="99"/>
    <w:unhideWhenUsed/>
    <w:rsid w:val="00784C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CB0"/>
  </w:style>
  <w:style w:type="paragraph" w:styleId="Footer">
    <w:name w:val="footer"/>
    <w:basedOn w:val="Normal"/>
    <w:link w:val="FooterChar"/>
    <w:uiPriority w:val="99"/>
    <w:unhideWhenUsed/>
    <w:rsid w:val="00784C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CB0"/>
  </w:style>
  <w:style w:type="character" w:styleId="CommentReference">
    <w:name w:val="annotation reference"/>
    <w:basedOn w:val="DefaultParagraphFont"/>
    <w:uiPriority w:val="99"/>
    <w:semiHidden/>
    <w:unhideWhenUsed/>
    <w:rsid w:val="00ED2687"/>
    <w:rPr>
      <w:sz w:val="16"/>
      <w:szCs w:val="16"/>
    </w:rPr>
  </w:style>
  <w:style w:type="paragraph" w:styleId="CommentText">
    <w:name w:val="annotation text"/>
    <w:basedOn w:val="Normal"/>
    <w:link w:val="CommentTextChar"/>
    <w:uiPriority w:val="99"/>
    <w:semiHidden/>
    <w:unhideWhenUsed/>
    <w:rsid w:val="00ED2687"/>
    <w:pPr>
      <w:spacing w:line="240" w:lineRule="auto"/>
    </w:pPr>
    <w:rPr>
      <w:sz w:val="20"/>
      <w:szCs w:val="20"/>
    </w:rPr>
  </w:style>
  <w:style w:type="character" w:customStyle="1" w:styleId="CommentTextChar">
    <w:name w:val="Comment Text Char"/>
    <w:basedOn w:val="DefaultParagraphFont"/>
    <w:link w:val="CommentText"/>
    <w:uiPriority w:val="99"/>
    <w:semiHidden/>
    <w:rsid w:val="00ED2687"/>
    <w:rPr>
      <w:sz w:val="20"/>
      <w:szCs w:val="20"/>
    </w:rPr>
  </w:style>
  <w:style w:type="paragraph" w:styleId="CommentSubject">
    <w:name w:val="annotation subject"/>
    <w:basedOn w:val="CommentText"/>
    <w:next w:val="CommentText"/>
    <w:link w:val="CommentSubjectChar"/>
    <w:uiPriority w:val="99"/>
    <w:semiHidden/>
    <w:unhideWhenUsed/>
    <w:rsid w:val="00ED2687"/>
    <w:rPr>
      <w:b/>
      <w:bCs/>
    </w:rPr>
  </w:style>
  <w:style w:type="character" w:customStyle="1" w:styleId="CommentSubjectChar">
    <w:name w:val="Comment Subject Char"/>
    <w:basedOn w:val="CommentTextChar"/>
    <w:link w:val="CommentSubject"/>
    <w:uiPriority w:val="99"/>
    <w:semiHidden/>
    <w:rsid w:val="00ED2687"/>
    <w:rPr>
      <w:b/>
      <w:bCs/>
      <w:sz w:val="20"/>
      <w:szCs w:val="20"/>
    </w:rPr>
  </w:style>
  <w:style w:type="paragraph" w:styleId="BalloonText">
    <w:name w:val="Balloon Text"/>
    <w:basedOn w:val="Normal"/>
    <w:link w:val="BalloonTextChar"/>
    <w:uiPriority w:val="99"/>
    <w:semiHidden/>
    <w:unhideWhenUsed/>
    <w:rsid w:val="00ED26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687"/>
    <w:rPr>
      <w:rFonts w:ascii="Segoe UI" w:hAnsi="Segoe UI" w:cs="Segoe UI"/>
      <w:sz w:val="18"/>
      <w:szCs w:val="18"/>
    </w:rPr>
  </w:style>
  <w:style w:type="paragraph" w:styleId="ListParagraph">
    <w:name w:val="List Paragraph"/>
    <w:basedOn w:val="Normal"/>
    <w:uiPriority w:val="34"/>
    <w:qFormat/>
    <w:rsid w:val="00C62EC2"/>
    <w:pPr>
      <w:ind w:left="720"/>
      <w:contextualSpacing/>
    </w:pPr>
  </w:style>
  <w:style w:type="character" w:customStyle="1" w:styleId="Heading2Char">
    <w:name w:val="Heading 2 Char"/>
    <w:basedOn w:val="DefaultParagraphFont"/>
    <w:link w:val="Heading2"/>
    <w:uiPriority w:val="9"/>
    <w:rsid w:val="00E47111"/>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1F591C"/>
    <w:rPr>
      <w:rFonts w:asciiTheme="majorHAnsi" w:eastAsiaTheme="majorEastAsia" w:hAnsiTheme="majorHAnsi" w:cstheme="majorBidi"/>
      <w:color w:val="365F91" w:themeColor="accent1" w:themeShade="BF"/>
      <w:sz w:val="32"/>
      <w:szCs w:val="32"/>
    </w:rPr>
  </w:style>
  <w:style w:type="paragraph" w:styleId="EnvelopeAddress">
    <w:name w:val="envelope address"/>
    <w:basedOn w:val="Normal"/>
    <w:uiPriority w:val="99"/>
    <w:rsid w:val="001F591C"/>
    <w:pPr>
      <w:framePr w:w="7920" w:h="1980" w:hRule="exact" w:hSpace="180" w:wrap="auto" w:hAnchor="page" w:xAlign="center" w:yAlign="bottom"/>
      <w:spacing w:after="0" w:line="240" w:lineRule="auto"/>
      <w:ind w:left="2880"/>
    </w:pPr>
    <w:rPr>
      <w:rFonts w:ascii="Times New Roman" w:eastAsia="Times New Roman" w:hAnsi="Times New Roman" w:cs="Times New Roman"/>
      <w:sz w:val="24"/>
      <w:szCs w:val="24"/>
    </w:rPr>
  </w:style>
  <w:style w:type="paragraph" w:styleId="FootnoteText">
    <w:name w:val="footnote text"/>
    <w:aliases w:val="Car"/>
    <w:basedOn w:val="Normal"/>
    <w:link w:val="FootnoteTextChar"/>
    <w:rsid w:val="001F591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ar Char"/>
    <w:basedOn w:val="DefaultParagraphFont"/>
    <w:link w:val="FootnoteText"/>
    <w:rsid w:val="001F591C"/>
    <w:rPr>
      <w:rFonts w:ascii="Times New Roman" w:eastAsia="Times New Roman" w:hAnsi="Times New Roman" w:cs="Times New Roman"/>
      <w:sz w:val="20"/>
      <w:szCs w:val="20"/>
    </w:rPr>
  </w:style>
  <w:style w:type="character" w:styleId="FootnoteReference">
    <w:name w:val="footnote reference"/>
    <w:semiHidden/>
    <w:rsid w:val="001F591C"/>
    <w:rPr>
      <w:vertAlign w:val="superscript"/>
    </w:rPr>
  </w:style>
  <w:style w:type="numbering" w:customStyle="1" w:styleId="Style1">
    <w:name w:val="Style1"/>
    <w:uiPriority w:val="99"/>
    <w:rsid w:val="00606D55"/>
    <w:pPr>
      <w:numPr>
        <w:numId w:val="11"/>
      </w:numPr>
    </w:pPr>
  </w:style>
  <w:style w:type="character" w:customStyle="1" w:styleId="enumxml">
    <w:name w:val="enumxml"/>
    <w:basedOn w:val="DefaultParagraphFont"/>
    <w:rsid w:val="001600D2"/>
  </w:style>
  <w:style w:type="character" w:customStyle="1" w:styleId="et03">
    <w:name w:val="et03"/>
    <w:basedOn w:val="DefaultParagraphFont"/>
    <w:rsid w:val="001600D2"/>
  </w:style>
  <w:style w:type="character" w:styleId="Hyperlink">
    <w:name w:val="Hyperlink"/>
    <w:basedOn w:val="DefaultParagraphFont"/>
    <w:uiPriority w:val="99"/>
    <w:semiHidden/>
    <w:unhideWhenUsed/>
    <w:rsid w:val="001600D2"/>
    <w:rPr>
      <w:color w:val="0000FF"/>
      <w:u w:val="single"/>
    </w:rPr>
  </w:style>
  <w:style w:type="character" w:customStyle="1" w:styleId="Heading3Char">
    <w:name w:val="Heading 3 Char"/>
    <w:basedOn w:val="DefaultParagraphFont"/>
    <w:link w:val="Heading3"/>
    <w:uiPriority w:val="9"/>
    <w:semiHidden/>
    <w:rsid w:val="0031395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1395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31395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31395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31395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31395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13954"/>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rsid w:val="00D20271"/>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2027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8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ate\Google%20Drive\Policies\Working%20copies\BAA\Std%20Terms%20Template%20112315%20-%20BAA%202018%20upd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B6BE11EF424CB682CD63307E8A6C17"/>
        <w:category>
          <w:name w:val="General"/>
          <w:gallery w:val="placeholder"/>
        </w:category>
        <w:types>
          <w:type w:val="bbPlcHdr"/>
        </w:types>
        <w:behaviors>
          <w:behavior w:val="content"/>
        </w:behaviors>
        <w:guid w:val="{29FFD3AC-C4C9-4E86-92DF-6115A6C28DEE}"/>
      </w:docPartPr>
      <w:docPartBody>
        <w:p w:rsidR="009E7CDD" w:rsidRDefault="00066746">
          <w:pPr>
            <w:pStyle w:val="0DB6BE11EF424CB682CD63307E8A6C17"/>
          </w:pPr>
          <w:r>
            <w:rPr>
              <w:rStyle w:val="PlaceholderText"/>
            </w:rPr>
            <w:t>Name</w:t>
          </w:r>
        </w:p>
      </w:docPartBody>
    </w:docPart>
    <w:docPart>
      <w:docPartPr>
        <w:name w:val="E34D1F9FFE27421BA3713A8500F61362"/>
        <w:category>
          <w:name w:val="General"/>
          <w:gallery w:val="placeholder"/>
        </w:category>
        <w:types>
          <w:type w:val="bbPlcHdr"/>
        </w:types>
        <w:behaviors>
          <w:behavior w:val="content"/>
        </w:behaviors>
        <w:guid w:val="{9C4413D4-D786-4F41-B838-E2475732076A}"/>
      </w:docPartPr>
      <w:docPartBody>
        <w:p w:rsidR="009E7CDD" w:rsidRDefault="00066746">
          <w:pPr>
            <w:pStyle w:val="E34D1F9FFE27421BA3713A8500F61362"/>
          </w:pPr>
          <w:r>
            <w:rPr>
              <w:rStyle w:val="PlaceholderText"/>
            </w:rPr>
            <w:t>Title</w:t>
          </w:r>
        </w:p>
      </w:docPartBody>
    </w:docPart>
    <w:docPart>
      <w:docPartPr>
        <w:name w:val="692CDFF1CA1E4FA7B6A3FC380A7BC49A"/>
        <w:category>
          <w:name w:val="General"/>
          <w:gallery w:val="placeholder"/>
        </w:category>
        <w:types>
          <w:type w:val="bbPlcHdr"/>
        </w:types>
        <w:behaviors>
          <w:behavior w:val="content"/>
        </w:behaviors>
        <w:guid w:val="{322666CE-3C2D-4B50-8B70-6A90322A0BCC}"/>
      </w:docPartPr>
      <w:docPartBody>
        <w:p w:rsidR="00A11857" w:rsidRDefault="001B0AD0" w:rsidP="001B0AD0">
          <w:pPr>
            <w:pStyle w:val="692CDFF1CA1E4FA7B6A3FC380A7BC49A"/>
          </w:pPr>
          <w:r>
            <w:rPr>
              <w:rStyle w:val="PlaceholderText"/>
            </w:rPr>
            <w:t>[Date]</w:t>
          </w:r>
        </w:p>
      </w:docPartBody>
    </w:docPart>
    <w:docPart>
      <w:docPartPr>
        <w:name w:val="EF8CF219BC884A879059C32EFA047C14"/>
        <w:category>
          <w:name w:val="General"/>
          <w:gallery w:val="placeholder"/>
        </w:category>
        <w:types>
          <w:type w:val="bbPlcHdr"/>
        </w:types>
        <w:behaviors>
          <w:behavior w:val="content"/>
        </w:behaviors>
        <w:guid w:val="{487048FA-3821-4122-A605-81DB6694533A}"/>
      </w:docPartPr>
      <w:docPartBody>
        <w:p w:rsidR="00A11857" w:rsidRDefault="001B0AD0" w:rsidP="001B0AD0">
          <w:pPr>
            <w:pStyle w:val="EF8CF219BC884A879059C32EFA047C14"/>
          </w:pPr>
          <w:r>
            <w:rPr>
              <w:color w:val="0E2841" w:themeColor="text2"/>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746"/>
    <w:rsid w:val="000334E7"/>
    <w:rsid w:val="00066746"/>
    <w:rsid w:val="00114E2B"/>
    <w:rsid w:val="001B0AD0"/>
    <w:rsid w:val="001D24FB"/>
    <w:rsid w:val="002946BE"/>
    <w:rsid w:val="002E6771"/>
    <w:rsid w:val="00322A44"/>
    <w:rsid w:val="00470245"/>
    <w:rsid w:val="00482BBF"/>
    <w:rsid w:val="00597E83"/>
    <w:rsid w:val="00633D95"/>
    <w:rsid w:val="00641509"/>
    <w:rsid w:val="00720F7F"/>
    <w:rsid w:val="00761ECB"/>
    <w:rsid w:val="00780EDC"/>
    <w:rsid w:val="00853C72"/>
    <w:rsid w:val="00923B86"/>
    <w:rsid w:val="00950730"/>
    <w:rsid w:val="00966882"/>
    <w:rsid w:val="009E7CDD"/>
    <w:rsid w:val="00A11857"/>
    <w:rsid w:val="00A57AD5"/>
    <w:rsid w:val="00B01266"/>
    <w:rsid w:val="00BF5D84"/>
    <w:rsid w:val="00BF7B0D"/>
    <w:rsid w:val="00DD66D0"/>
    <w:rsid w:val="00EB268C"/>
    <w:rsid w:val="00F27044"/>
    <w:rsid w:val="00FE0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AD0"/>
    <w:rPr>
      <w:color w:val="808080"/>
    </w:rPr>
  </w:style>
  <w:style w:type="paragraph" w:customStyle="1" w:styleId="0DB6BE11EF424CB682CD63307E8A6C17">
    <w:name w:val="0DB6BE11EF424CB682CD63307E8A6C17"/>
  </w:style>
  <w:style w:type="paragraph" w:customStyle="1" w:styleId="E34D1F9FFE27421BA3713A8500F61362">
    <w:name w:val="E34D1F9FFE27421BA3713A8500F61362"/>
  </w:style>
  <w:style w:type="paragraph" w:customStyle="1" w:styleId="692CDFF1CA1E4FA7B6A3FC380A7BC49A">
    <w:name w:val="692CDFF1CA1E4FA7B6A3FC380A7BC49A"/>
    <w:rsid w:val="001B0AD0"/>
  </w:style>
  <w:style w:type="paragraph" w:customStyle="1" w:styleId="EF8CF219BC884A879059C32EFA047C14">
    <w:name w:val="EF8CF219BC884A879059C32EFA047C14"/>
    <w:rsid w:val="001B0A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9d533a-6a12-442f-b1c4-562f0993857e">
      <Terms xmlns="http://schemas.microsoft.com/office/infopath/2007/PartnerControls"/>
    </lcf76f155ced4ddcb4097134ff3c332f>
    <TaxCatchAll xmlns="80b7da75-80b8-4100-b6e4-4beccedd8d5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8FEA3D4590BE744844CD713155CFC50" ma:contentTypeVersion="8" ma:contentTypeDescription="Create a new document." ma:contentTypeScope="" ma:versionID="0a706917195f1f755e76dc8b0603d066">
  <xsd:schema xmlns:xsd="http://www.w3.org/2001/XMLSchema" xmlns:xs="http://www.w3.org/2001/XMLSchema" xmlns:p="http://schemas.microsoft.com/office/2006/metadata/properties" xmlns:ns2="969d533a-6a12-442f-b1c4-562f0993857e" xmlns:ns3="80b7da75-80b8-4100-b6e4-4beccedd8d54" targetNamespace="http://schemas.microsoft.com/office/2006/metadata/properties" ma:root="true" ma:fieldsID="a66db3c7cbe2d154887435ead2847c37" ns2:_="" ns3:_="">
    <xsd:import namespace="969d533a-6a12-442f-b1c4-562f0993857e"/>
    <xsd:import namespace="80b7da75-80b8-4100-b6e4-4beccedd8d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d533a-6a12-442f-b1c4-562f099385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3c80719-e57b-4852-9af3-b93a8c9c45d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b7da75-80b8-4100-b6e4-4beccedd8d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290ab5-5c67-4158-9b50-169f6da8b73d}" ma:internalName="TaxCatchAll" ma:showField="CatchAllData" ma:web="80b7da75-80b8-4100-b6e4-4beccedd8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07395EA-FC54-43F8-AE4A-6889917F5451}">
  <ds:schemaRefs>
    <ds:schemaRef ds:uri="http://schemas.openxmlformats.org/officeDocument/2006/bibliography"/>
  </ds:schemaRefs>
</ds:datastoreItem>
</file>

<file path=customXml/itemProps3.xml><?xml version="1.0" encoding="utf-8"?>
<ds:datastoreItem xmlns:ds="http://schemas.openxmlformats.org/officeDocument/2006/customXml" ds:itemID="{58B0B8E1-C577-4FE4-A5F9-E0DAEEC07AAE}">
  <ds:schemaRefs>
    <ds:schemaRef ds:uri="http://schemas.microsoft.com/office/2006/metadata/properties"/>
    <ds:schemaRef ds:uri="http://schemas.microsoft.com/office/infopath/2007/PartnerControls"/>
    <ds:schemaRef ds:uri="969d533a-6a12-442f-b1c4-562f0993857e"/>
    <ds:schemaRef ds:uri="80b7da75-80b8-4100-b6e4-4beccedd8d54"/>
  </ds:schemaRefs>
</ds:datastoreItem>
</file>

<file path=customXml/itemProps4.xml><?xml version="1.0" encoding="utf-8"?>
<ds:datastoreItem xmlns:ds="http://schemas.openxmlformats.org/officeDocument/2006/customXml" ds:itemID="{2A0F1029-534E-4818-97F5-37DB5B9B82AA}">
  <ds:schemaRefs>
    <ds:schemaRef ds:uri="http://schemas.microsoft.com/sharepoint/v3/contenttype/forms"/>
  </ds:schemaRefs>
</ds:datastoreItem>
</file>

<file path=customXml/itemProps5.xml><?xml version="1.0" encoding="utf-8"?>
<ds:datastoreItem xmlns:ds="http://schemas.openxmlformats.org/officeDocument/2006/customXml" ds:itemID="{E9631D0E-5E40-4480-81DD-2C7544EE1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d533a-6a12-442f-b1c4-562f0993857e"/>
    <ds:schemaRef ds:uri="80b7da75-80b8-4100-b6e4-4beccedd8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Std Terms Template 112315 - BAA 2018 update.dotx</Template>
  <TotalTime>2</TotalTime>
  <Pages>11</Pages>
  <Words>3696</Words>
  <Characters>21073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2021 Revision</vt:lpstr>
    </vt:vector>
  </TitlesOfParts>
  <Company>Sauk County</Company>
  <LinksUpToDate>false</LinksUpToDate>
  <CharactersWithSpaces>24720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Revision</dc:title>
  <dc:creator>Steve J. Pate</dc:creator>
  <cp:lastModifiedBy>Joyce Smidl</cp:lastModifiedBy>
  <cp:revision>4</cp:revision>
  <cp:lastPrinted>2022-08-24T16:47:00Z</cp:lastPrinted>
  <dcterms:created xsi:type="dcterms:W3CDTF">2025-12-16T19:28:00Z</dcterms:created>
  <dcterms:modified xsi:type="dcterms:W3CDTF">2025-12-16T19:31:00Z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0x01010048FEA3D4590BE744844CD713155CFC50</vt:lpwstr>
  </property>
</Properties>
</file>