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04B0A" w14:textId="77777777" w:rsidR="00A715F1" w:rsidRDefault="00A715F1" w:rsidP="00A715F1">
      <w:pPr>
        <w:pStyle w:val="Default"/>
        <w:jc w:val="both"/>
        <w:rPr>
          <w:rFonts w:asciiTheme="majorHAnsi" w:hAnsiTheme="majorHAnsi" w:cstheme="majorHAnsi"/>
          <w:b/>
          <w:bCs/>
          <w:sz w:val="32"/>
          <w:szCs w:val="32"/>
        </w:rPr>
      </w:pPr>
      <w:r w:rsidRPr="00781DD9">
        <w:rPr>
          <w:rFonts w:asciiTheme="majorHAnsi" w:hAnsiTheme="majorHAnsi" w:cstheme="majorHAnsi"/>
          <w:b/>
          <w:bCs/>
          <w:sz w:val="32"/>
          <w:szCs w:val="32"/>
        </w:rPr>
        <w:t xml:space="preserve">Sauk County Farm – Use </w:t>
      </w:r>
      <w:r>
        <w:rPr>
          <w:rFonts w:asciiTheme="majorHAnsi" w:hAnsiTheme="majorHAnsi" w:cstheme="majorHAnsi"/>
          <w:b/>
          <w:bCs/>
          <w:sz w:val="32"/>
          <w:szCs w:val="32"/>
        </w:rPr>
        <w:t>Agreement</w:t>
      </w:r>
    </w:p>
    <w:p w14:paraId="75E5F3C4" w14:textId="77777777" w:rsidR="00A715F1" w:rsidRPr="00A715F1" w:rsidRDefault="00A715F1" w:rsidP="00A715F1">
      <w:pPr>
        <w:pStyle w:val="Default"/>
        <w:rPr>
          <w:rFonts w:asciiTheme="majorHAnsi" w:hAnsiTheme="majorHAnsi" w:cstheme="majorHAnsi"/>
        </w:rPr>
      </w:pPr>
    </w:p>
    <w:tbl>
      <w:tblPr>
        <w:tblStyle w:val="TableGrid"/>
        <w:tblW w:w="9360" w:type="dxa"/>
        <w:tblLayout w:type="fixed"/>
        <w:tblLook w:val="0000" w:firstRow="0" w:lastRow="0" w:firstColumn="0" w:lastColumn="0" w:noHBand="0" w:noVBand="0"/>
      </w:tblPr>
      <w:tblGrid>
        <w:gridCol w:w="1800"/>
        <w:gridCol w:w="1525"/>
        <w:gridCol w:w="365"/>
        <w:gridCol w:w="1890"/>
        <w:gridCol w:w="265"/>
        <w:gridCol w:w="1715"/>
        <w:gridCol w:w="445"/>
        <w:gridCol w:w="1355"/>
      </w:tblGrid>
      <w:tr w:rsidR="00A715F1" w:rsidRPr="00A715F1" w14:paraId="7955B0EA" w14:textId="77777777" w:rsidTr="000C3277">
        <w:trPr>
          <w:trHeight w:val="99"/>
        </w:trPr>
        <w:tc>
          <w:tcPr>
            <w:tcW w:w="9360" w:type="dxa"/>
            <w:gridSpan w:val="8"/>
          </w:tcPr>
          <w:p w14:paraId="657CA1BD" w14:textId="3861453C" w:rsidR="00A715F1" w:rsidRPr="00A715F1" w:rsidRDefault="00A715F1" w:rsidP="00A715F1">
            <w:pPr>
              <w:pStyle w:val="Default"/>
              <w:rPr>
                <w:rFonts w:asciiTheme="majorHAnsi" w:hAnsiTheme="majorHAnsi" w:cstheme="majorHAnsi"/>
                <w:sz w:val="28"/>
                <w:szCs w:val="28"/>
              </w:rPr>
            </w:pPr>
            <w:r w:rsidRPr="00A715F1">
              <w:rPr>
                <w:rFonts w:asciiTheme="majorHAnsi" w:hAnsiTheme="majorHAnsi" w:cstheme="majorHAnsi"/>
                <w:b/>
                <w:bCs/>
              </w:rPr>
              <w:t xml:space="preserve">Event Information </w:t>
            </w:r>
          </w:p>
        </w:tc>
      </w:tr>
      <w:tr w:rsidR="00A715F1" w:rsidRPr="00A715F1" w14:paraId="4E0FBC68" w14:textId="77777777" w:rsidTr="000C3277">
        <w:trPr>
          <w:trHeight w:val="386"/>
        </w:trPr>
        <w:tc>
          <w:tcPr>
            <w:tcW w:w="1800" w:type="dxa"/>
          </w:tcPr>
          <w:p w14:paraId="6770F85E" w14:textId="6BA25C1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Event date: </w:t>
            </w:r>
            <w:r w:rsidR="00435704">
              <w:rPr>
                <w:rFonts w:asciiTheme="majorHAnsi" w:hAnsiTheme="majorHAnsi" w:cstheme="majorHAnsi"/>
                <w:sz w:val="22"/>
                <w:szCs w:val="22"/>
              </w:rPr>
              <w:t>6/25/2024</w:t>
            </w:r>
          </w:p>
        </w:tc>
        <w:tc>
          <w:tcPr>
            <w:tcW w:w="1890" w:type="dxa"/>
            <w:gridSpan w:val="2"/>
          </w:tcPr>
          <w:p w14:paraId="73F5159F" w14:textId="54DB8C5F"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Start time: </w:t>
            </w:r>
            <w:r w:rsidR="00435704">
              <w:rPr>
                <w:rFonts w:asciiTheme="majorHAnsi" w:hAnsiTheme="majorHAnsi" w:cstheme="majorHAnsi"/>
                <w:sz w:val="22"/>
                <w:szCs w:val="22"/>
              </w:rPr>
              <w:t>9:00am</w:t>
            </w:r>
          </w:p>
        </w:tc>
        <w:tc>
          <w:tcPr>
            <w:tcW w:w="1890" w:type="dxa"/>
          </w:tcPr>
          <w:p w14:paraId="1C4B6F0C" w14:textId="3E11AC88"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End time: </w:t>
            </w:r>
            <w:r w:rsidR="00435704">
              <w:rPr>
                <w:rFonts w:asciiTheme="majorHAnsi" w:hAnsiTheme="majorHAnsi" w:cstheme="majorHAnsi"/>
                <w:sz w:val="22"/>
                <w:szCs w:val="22"/>
              </w:rPr>
              <w:t>1:00pm</w:t>
            </w:r>
          </w:p>
        </w:tc>
        <w:tc>
          <w:tcPr>
            <w:tcW w:w="1980" w:type="dxa"/>
            <w:gridSpan w:val="2"/>
          </w:tcPr>
          <w:p w14:paraId="14EFE39F" w14:textId="017BD56A"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 </w:t>
            </w:r>
            <w:proofErr w:type="gramStart"/>
            <w:r w:rsidRPr="00A715F1">
              <w:rPr>
                <w:rFonts w:asciiTheme="majorHAnsi" w:hAnsiTheme="majorHAnsi" w:cstheme="majorHAnsi"/>
                <w:sz w:val="22"/>
                <w:szCs w:val="22"/>
              </w:rPr>
              <w:t>of</w:t>
            </w:r>
            <w:proofErr w:type="gramEnd"/>
            <w:r w:rsidRPr="00A715F1">
              <w:rPr>
                <w:rFonts w:asciiTheme="majorHAnsi" w:hAnsiTheme="majorHAnsi" w:cstheme="majorHAnsi"/>
                <w:sz w:val="22"/>
                <w:szCs w:val="22"/>
              </w:rPr>
              <w:t xml:space="preserve"> Attendees: </w:t>
            </w:r>
            <w:r w:rsidR="00435704">
              <w:rPr>
                <w:rFonts w:asciiTheme="majorHAnsi" w:hAnsiTheme="majorHAnsi" w:cstheme="majorHAnsi"/>
                <w:sz w:val="22"/>
                <w:szCs w:val="22"/>
              </w:rPr>
              <w:t>60</w:t>
            </w:r>
          </w:p>
        </w:tc>
        <w:tc>
          <w:tcPr>
            <w:tcW w:w="1800" w:type="dxa"/>
            <w:gridSpan w:val="2"/>
          </w:tcPr>
          <w:p w14:paraId="51FC1072" w14:textId="3572C49B"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 </w:t>
            </w:r>
            <w:proofErr w:type="gramStart"/>
            <w:r w:rsidRPr="00A715F1">
              <w:rPr>
                <w:rFonts w:asciiTheme="majorHAnsi" w:hAnsiTheme="majorHAnsi" w:cstheme="majorHAnsi"/>
                <w:sz w:val="22"/>
                <w:szCs w:val="22"/>
              </w:rPr>
              <w:t>of</w:t>
            </w:r>
            <w:proofErr w:type="gramEnd"/>
            <w:r w:rsidRPr="00A715F1">
              <w:rPr>
                <w:rFonts w:asciiTheme="majorHAnsi" w:hAnsiTheme="majorHAnsi" w:cstheme="majorHAnsi"/>
                <w:sz w:val="22"/>
                <w:szCs w:val="22"/>
              </w:rPr>
              <w:t xml:space="preserve"> Vehicles: </w:t>
            </w:r>
            <w:r w:rsidR="00435704">
              <w:rPr>
                <w:rFonts w:asciiTheme="majorHAnsi" w:hAnsiTheme="majorHAnsi" w:cstheme="majorHAnsi"/>
                <w:sz w:val="22"/>
                <w:szCs w:val="22"/>
              </w:rPr>
              <w:t>40</w:t>
            </w:r>
          </w:p>
        </w:tc>
      </w:tr>
      <w:tr w:rsidR="00A715F1" w:rsidRPr="00A715F1" w14:paraId="5B25D82A" w14:textId="77777777" w:rsidTr="000C3277">
        <w:trPr>
          <w:trHeight w:val="350"/>
        </w:trPr>
        <w:tc>
          <w:tcPr>
            <w:tcW w:w="5845" w:type="dxa"/>
            <w:gridSpan w:val="5"/>
          </w:tcPr>
          <w:p w14:paraId="4CBBB733" w14:textId="5E6548AF"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Name: </w:t>
            </w:r>
            <w:r w:rsidR="00435704">
              <w:rPr>
                <w:rFonts w:asciiTheme="majorHAnsi" w:hAnsiTheme="majorHAnsi" w:cstheme="majorHAnsi"/>
                <w:sz w:val="22"/>
                <w:szCs w:val="22"/>
              </w:rPr>
              <w:t>Floreal Crubaugh</w:t>
            </w:r>
          </w:p>
        </w:tc>
        <w:tc>
          <w:tcPr>
            <w:tcW w:w="3515" w:type="dxa"/>
            <w:gridSpan w:val="3"/>
          </w:tcPr>
          <w:p w14:paraId="586FFC10" w14:textId="7777777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Phone number: </w:t>
            </w:r>
          </w:p>
        </w:tc>
      </w:tr>
      <w:tr w:rsidR="00A715F1" w:rsidRPr="00A715F1" w14:paraId="7A71FFB8" w14:textId="77777777" w:rsidTr="000C3277">
        <w:trPr>
          <w:trHeight w:val="440"/>
        </w:trPr>
        <w:tc>
          <w:tcPr>
            <w:tcW w:w="5845" w:type="dxa"/>
            <w:gridSpan w:val="5"/>
          </w:tcPr>
          <w:p w14:paraId="55E2A1BE" w14:textId="49840829"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Organization (if applicable): </w:t>
            </w:r>
            <w:r w:rsidR="00435704">
              <w:rPr>
                <w:rFonts w:asciiTheme="majorHAnsi" w:hAnsiTheme="majorHAnsi" w:cstheme="majorHAnsi"/>
                <w:sz w:val="22"/>
                <w:szCs w:val="22"/>
              </w:rPr>
              <w:t>American Farmland Trust</w:t>
            </w:r>
          </w:p>
        </w:tc>
        <w:tc>
          <w:tcPr>
            <w:tcW w:w="3515" w:type="dxa"/>
            <w:gridSpan w:val="3"/>
          </w:tcPr>
          <w:p w14:paraId="7263D1BC" w14:textId="696A060E"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Type of event: </w:t>
            </w:r>
            <w:r w:rsidR="00435704">
              <w:rPr>
                <w:rFonts w:asciiTheme="majorHAnsi" w:hAnsiTheme="majorHAnsi" w:cstheme="majorHAnsi"/>
                <w:sz w:val="22"/>
                <w:szCs w:val="22"/>
              </w:rPr>
              <w:t>Soil Health Field Day</w:t>
            </w:r>
          </w:p>
        </w:tc>
      </w:tr>
      <w:tr w:rsidR="00A715F1" w:rsidRPr="00A715F1" w14:paraId="1CAD488F" w14:textId="77777777" w:rsidTr="000C3277">
        <w:trPr>
          <w:trHeight w:val="440"/>
        </w:trPr>
        <w:tc>
          <w:tcPr>
            <w:tcW w:w="3325" w:type="dxa"/>
            <w:gridSpan w:val="2"/>
          </w:tcPr>
          <w:p w14:paraId="026C41BD" w14:textId="7777777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Address: </w:t>
            </w:r>
          </w:p>
        </w:tc>
        <w:tc>
          <w:tcPr>
            <w:tcW w:w="2520" w:type="dxa"/>
            <w:gridSpan w:val="3"/>
          </w:tcPr>
          <w:p w14:paraId="0E22A7EF" w14:textId="7777777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City: </w:t>
            </w:r>
          </w:p>
        </w:tc>
        <w:tc>
          <w:tcPr>
            <w:tcW w:w="2160" w:type="dxa"/>
            <w:gridSpan w:val="2"/>
          </w:tcPr>
          <w:p w14:paraId="62913F1C" w14:textId="7777777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State: </w:t>
            </w:r>
          </w:p>
        </w:tc>
        <w:tc>
          <w:tcPr>
            <w:tcW w:w="1355" w:type="dxa"/>
          </w:tcPr>
          <w:p w14:paraId="792F0A5B" w14:textId="7777777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Zip: </w:t>
            </w:r>
          </w:p>
        </w:tc>
      </w:tr>
      <w:tr w:rsidR="002F7DBA" w:rsidRPr="00A715F1" w14:paraId="7D4920B8" w14:textId="77777777" w:rsidTr="000C3277">
        <w:trPr>
          <w:trHeight w:val="350"/>
        </w:trPr>
        <w:tc>
          <w:tcPr>
            <w:tcW w:w="9360" w:type="dxa"/>
            <w:gridSpan w:val="8"/>
          </w:tcPr>
          <w:p w14:paraId="361C788A" w14:textId="582B31E8" w:rsidR="00AC1613" w:rsidRPr="00A715F1" w:rsidRDefault="002F7DBA" w:rsidP="000C3277">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Email address: </w:t>
            </w:r>
            <w:r w:rsidR="00435704">
              <w:rPr>
                <w:rFonts w:asciiTheme="majorHAnsi" w:hAnsiTheme="majorHAnsi" w:cstheme="majorHAnsi"/>
                <w:sz w:val="22"/>
                <w:szCs w:val="22"/>
              </w:rPr>
              <w:t>fcrubaugh@farmland.org</w:t>
            </w:r>
          </w:p>
        </w:tc>
      </w:tr>
    </w:tbl>
    <w:p w14:paraId="5962498E" w14:textId="1B9878CA" w:rsidR="00A715F1" w:rsidRPr="00A715F1" w:rsidRDefault="00A715F1" w:rsidP="00A715F1">
      <w:pPr>
        <w:autoSpaceDE w:val="0"/>
        <w:autoSpaceDN w:val="0"/>
        <w:adjustRightInd w:val="0"/>
        <w:spacing w:after="0" w:line="240" w:lineRule="auto"/>
        <w:rPr>
          <w:rFonts w:asciiTheme="majorHAnsi" w:eastAsia="MS Gothic" w:hAnsiTheme="majorHAnsi" w:cstheme="majorHAnsi"/>
          <w:b/>
          <w:bCs/>
          <w:color w:val="000000"/>
          <w:kern w:val="0"/>
          <w:sz w:val="24"/>
          <w:szCs w:val="24"/>
        </w:rPr>
      </w:pPr>
      <w:r w:rsidRPr="00A715F1">
        <w:rPr>
          <w:rFonts w:asciiTheme="majorHAnsi" w:eastAsia="MS Gothic" w:hAnsiTheme="majorHAnsi" w:cstheme="majorHAnsi"/>
          <w:b/>
          <w:bCs/>
          <w:color w:val="000000"/>
          <w:kern w:val="0"/>
          <w:sz w:val="24"/>
          <w:szCs w:val="24"/>
        </w:rPr>
        <w:t>Items provided by Lessee</w:t>
      </w:r>
    </w:p>
    <w:p w14:paraId="0176571C" w14:textId="77777777" w:rsidR="00A715F1" w:rsidRDefault="00A715F1" w:rsidP="00A715F1">
      <w:pPr>
        <w:pStyle w:val="Default"/>
        <w:rPr>
          <w:rFonts w:ascii="Segoe UI Symbol" w:eastAsia="MS Gothic" w:hAnsi="Segoe UI Symbol" w:cs="Segoe UI Symbol"/>
          <w:sz w:val="22"/>
          <w:szCs w:val="22"/>
        </w:rPr>
        <w:sectPr w:rsidR="00A715F1" w:rsidSect="00781DD9">
          <w:headerReference w:type="default" r:id="rId8"/>
          <w:footerReference w:type="default" r:id="rId9"/>
          <w:pgSz w:w="12240" w:h="16340"/>
          <w:pgMar w:top="1440" w:right="1440" w:bottom="1440" w:left="1440" w:header="720" w:footer="720" w:gutter="0"/>
          <w:cols w:space="720"/>
          <w:noEndnote/>
          <w:docGrid w:linePitch="299"/>
        </w:sectPr>
      </w:pPr>
    </w:p>
    <w:p w14:paraId="45A7CBF9" w14:textId="221B293A" w:rsidR="00A715F1" w:rsidRPr="00A715F1" w:rsidRDefault="00A715F1" w:rsidP="00A715F1">
      <w:pPr>
        <w:pStyle w:val="Default"/>
        <w:rPr>
          <w:rFonts w:asciiTheme="majorHAnsi" w:eastAsia="MS Gothic" w:hAnsiTheme="majorHAnsi" w:cstheme="majorHAnsi"/>
          <w:sz w:val="22"/>
          <w:szCs w:val="22"/>
        </w:rPr>
      </w:pPr>
      <w:r w:rsidRPr="00A715F1">
        <w:rPr>
          <w:rFonts w:ascii="Segoe UI Symbol" w:eastAsia="MS Gothic" w:hAnsi="Segoe UI Symbol" w:cs="Segoe UI Symbol"/>
          <w:sz w:val="22"/>
          <w:szCs w:val="22"/>
        </w:rPr>
        <w:t>☐</w:t>
      </w:r>
      <w:r w:rsidRPr="00A715F1">
        <w:rPr>
          <w:rFonts w:asciiTheme="majorHAnsi" w:eastAsia="MS Gothic" w:hAnsiTheme="majorHAnsi" w:cstheme="majorHAnsi"/>
          <w:sz w:val="22"/>
          <w:szCs w:val="22"/>
        </w:rPr>
        <w:tab/>
        <w:t>Alcohol</w:t>
      </w:r>
    </w:p>
    <w:p w14:paraId="79392BF7" w14:textId="07068DA6" w:rsidR="00A715F1" w:rsidRPr="00A715F1" w:rsidRDefault="00435704" w:rsidP="00A715F1">
      <w:pPr>
        <w:pStyle w:val="Default"/>
        <w:rPr>
          <w:rFonts w:asciiTheme="majorHAnsi" w:eastAsia="MS Gothic" w:hAnsiTheme="majorHAnsi" w:cstheme="majorHAnsi"/>
          <w:sz w:val="22"/>
          <w:szCs w:val="22"/>
        </w:rPr>
      </w:pPr>
      <w:r>
        <w:rPr>
          <w:rFonts w:ascii="Segoe UI Symbol" w:eastAsia="MS Gothic" w:hAnsi="Segoe UI Symbol" w:cs="Segoe UI Symbol"/>
          <w:sz w:val="22"/>
          <w:szCs w:val="22"/>
        </w:rPr>
        <w:sym w:font="Wingdings" w:char="F078"/>
      </w:r>
      <w:r w:rsidR="00A715F1" w:rsidRPr="00A715F1">
        <w:rPr>
          <w:rFonts w:asciiTheme="majorHAnsi" w:eastAsia="MS Gothic" w:hAnsiTheme="majorHAnsi" w:cstheme="majorHAnsi"/>
          <w:sz w:val="22"/>
          <w:szCs w:val="22"/>
        </w:rPr>
        <w:tab/>
        <w:t>Food</w:t>
      </w:r>
    </w:p>
    <w:p w14:paraId="10C58ECF" w14:textId="45375FAF" w:rsidR="00A715F1" w:rsidRPr="00A715F1" w:rsidRDefault="00A715F1" w:rsidP="00A715F1">
      <w:pPr>
        <w:pStyle w:val="Default"/>
        <w:rPr>
          <w:rFonts w:asciiTheme="majorHAnsi" w:eastAsia="MS Gothic" w:hAnsiTheme="majorHAnsi" w:cstheme="majorHAnsi"/>
          <w:sz w:val="22"/>
          <w:szCs w:val="22"/>
        </w:rPr>
      </w:pPr>
      <w:r w:rsidRPr="00A715F1">
        <w:rPr>
          <w:rFonts w:ascii="Segoe UI Symbol" w:eastAsia="MS Gothic" w:hAnsi="Segoe UI Symbol" w:cs="Segoe UI Symbol"/>
          <w:sz w:val="22"/>
          <w:szCs w:val="22"/>
        </w:rPr>
        <w:t>☐</w:t>
      </w:r>
      <w:r w:rsidRPr="00A715F1">
        <w:rPr>
          <w:rFonts w:asciiTheme="majorHAnsi" w:eastAsia="MS Gothic" w:hAnsiTheme="majorHAnsi" w:cstheme="majorHAnsi"/>
          <w:sz w:val="22"/>
          <w:szCs w:val="22"/>
        </w:rPr>
        <w:tab/>
        <w:t>Music</w:t>
      </w:r>
    </w:p>
    <w:p w14:paraId="0FEE272C" w14:textId="16740244" w:rsidR="00A715F1" w:rsidRPr="00A715F1" w:rsidRDefault="00435704" w:rsidP="00A715F1">
      <w:pPr>
        <w:pStyle w:val="Default"/>
        <w:rPr>
          <w:rFonts w:asciiTheme="majorHAnsi" w:eastAsia="MS Gothic" w:hAnsiTheme="majorHAnsi" w:cstheme="majorHAnsi"/>
          <w:sz w:val="22"/>
          <w:szCs w:val="22"/>
        </w:rPr>
      </w:pPr>
      <w:r>
        <w:rPr>
          <w:rFonts w:ascii="Segoe UI Symbol" w:eastAsia="MS Gothic" w:hAnsi="Segoe UI Symbol" w:cs="Segoe UI Symbol"/>
          <w:sz w:val="22"/>
          <w:szCs w:val="22"/>
        </w:rPr>
        <w:sym w:font="Wingdings" w:char="F078"/>
      </w:r>
      <w:r w:rsidR="00A715F1" w:rsidRPr="00A715F1">
        <w:rPr>
          <w:rFonts w:asciiTheme="majorHAnsi" w:eastAsia="MS Gothic" w:hAnsiTheme="majorHAnsi" w:cstheme="majorHAnsi"/>
          <w:sz w:val="22"/>
          <w:szCs w:val="22"/>
        </w:rPr>
        <w:tab/>
        <w:t>Tent</w:t>
      </w:r>
    </w:p>
    <w:p w14:paraId="0A2D0432" w14:textId="15482BA5" w:rsidR="00A715F1" w:rsidRPr="00A715F1" w:rsidRDefault="00435704" w:rsidP="00A715F1">
      <w:pPr>
        <w:pStyle w:val="Default"/>
        <w:rPr>
          <w:rFonts w:asciiTheme="majorHAnsi" w:eastAsia="MS Gothic" w:hAnsiTheme="majorHAnsi" w:cstheme="majorHAnsi"/>
          <w:sz w:val="22"/>
          <w:szCs w:val="22"/>
        </w:rPr>
      </w:pPr>
      <w:r>
        <w:rPr>
          <w:rFonts w:ascii="Segoe UI Symbol" w:eastAsia="MS Gothic" w:hAnsi="Segoe UI Symbol" w:cs="Segoe UI Symbol"/>
          <w:sz w:val="22"/>
          <w:szCs w:val="22"/>
        </w:rPr>
        <w:sym w:font="Wingdings" w:char="F078"/>
      </w:r>
      <w:r w:rsidR="00A715F1" w:rsidRPr="00A715F1">
        <w:rPr>
          <w:rFonts w:asciiTheme="majorHAnsi" w:eastAsia="MS Gothic" w:hAnsiTheme="majorHAnsi" w:cstheme="majorHAnsi"/>
          <w:sz w:val="22"/>
          <w:szCs w:val="22"/>
        </w:rPr>
        <w:tab/>
        <w:t>Table</w:t>
      </w:r>
      <w:r w:rsidR="000245CC">
        <w:rPr>
          <w:rFonts w:asciiTheme="majorHAnsi" w:eastAsia="MS Gothic" w:hAnsiTheme="majorHAnsi" w:cstheme="majorHAnsi"/>
          <w:sz w:val="22"/>
          <w:szCs w:val="22"/>
        </w:rPr>
        <w:t>s</w:t>
      </w:r>
    </w:p>
    <w:p w14:paraId="075BB448" w14:textId="194EEAE8" w:rsidR="00A715F1" w:rsidRPr="00A715F1" w:rsidRDefault="00435704" w:rsidP="00A715F1">
      <w:pPr>
        <w:pStyle w:val="Default"/>
        <w:rPr>
          <w:rFonts w:asciiTheme="majorHAnsi" w:eastAsia="MS Gothic" w:hAnsiTheme="majorHAnsi" w:cstheme="majorHAnsi"/>
          <w:sz w:val="22"/>
          <w:szCs w:val="22"/>
        </w:rPr>
      </w:pPr>
      <w:r>
        <w:rPr>
          <w:rFonts w:ascii="Segoe UI Symbol" w:eastAsia="MS Gothic" w:hAnsi="Segoe UI Symbol" w:cs="Segoe UI Symbol"/>
          <w:sz w:val="22"/>
          <w:szCs w:val="22"/>
        </w:rPr>
        <w:sym w:font="Wingdings" w:char="F078"/>
      </w:r>
      <w:r w:rsidR="00A715F1" w:rsidRPr="00A715F1">
        <w:rPr>
          <w:rFonts w:asciiTheme="majorHAnsi" w:eastAsia="MS Gothic" w:hAnsiTheme="majorHAnsi" w:cstheme="majorHAnsi"/>
          <w:sz w:val="22"/>
          <w:szCs w:val="22"/>
        </w:rPr>
        <w:tab/>
        <w:t>Chairs</w:t>
      </w:r>
    </w:p>
    <w:p w14:paraId="33F8867E" w14:textId="40A143F0" w:rsidR="00A715F1" w:rsidRDefault="00435704" w:rsidP="00A715F1">
      <w:pPr>
        <w:pStyle w:val="Default"/>
        <w:rPr>
          <w:rFonts w:asciiTheme="majorHAnsi" w:eastAsia="MS Gothic" w:hAnsiTheme="majorHAnsi" w:cstheme="majorHAnsi"/>
          <w:sz w:val="22"/>
          <w:szCs w:val="22"/>
        </w:rPr>
        <w:sectPr w:rsidR="00A715F1" w:rsidSect="00A715F1">
          <w:type w:val="continuous"/>
          <w:pgSz w:w="12240" w:h="16340"/>
          <w:pgMar w:top="1440" w:right="1440" w:bottom="1440" w:left="1440" w:header="720" w:footer="720" w:gutter="0"/>
          <w:cols w:num="2" w:space="720"/>
          <w:noEndnote/>
          <w:docGrid w:linePitch="299"/>
        </w:sectPr>
      </w:pPr>
      <w:r>
        <w:rPr>
          <w:rFonts w:ascii="Segoe UI Symbol" w:eastAsia="MS Gothic" w:hAnsi="Segoe UI Symbol" w:cs="Segoe UI Symbol"/>
          <w:sz w:val="22"/>
          <w:szCs w:val="22"/>
        </w:rPr>
        <w:sym w:font="Wingdings" w:char="F078"/>
      </w:r>
      <w:r w:rsidR="00A715F1" w:rsidRPr="00A715F1">
        <w:rPr>
          <w:rFonts w:asciiTheme="majorHAnsi" w:eastAsia="MS Gothic" w:hAnsiTheme="majorHAnsi" w:cstheme="majorHAnsi"/>
          <w:sz w:val="22"/>
          <w:szCs w:val="22"/>
        </w:rPr>
        <w:tab/>
        <w:t>Portable Restroom</w:t>
      </w:r>
      <w:r w:rsidR="000245CC">
        <w:rPr>
          <w:rFonts w:asciiTheme="majorHAnsi" w:eastAsia="MS Gothic" w:hAnsiTheme="majorHAnsi" w:cstheme="majorHAnsi"/>
          <w:sz w:val="22"/>
          <w:szCs w:val="22"/>
        </w:rPr>
        <w:t>(s)</w:t>
      </w:r>
    </w:p>
    <w:p w14:paraId="24985BC0" w14:textId="4F9A2738" w:rsidR="00A715F1" w:rsidRPr="00A715F1" w:rsidRDefault="00A715F1" w:rsidP="00A715F1">
      <w:pPr>
        <w:pStyle w:val="Default"/>
        <w:rPr>
          <w:rFonts w:asciiTheme="majorHAnsi" w:hAnsiTheme="majorHAnsi" w:cstheme="majorHAnsi"/>
        </w:rPr>
      </w:pPr>
      <w:r w:rsidRPr="00A715F1">
        <w:rPr>
          <w:rFonts w:asciiTheme="majorHAnsi" w:eastAsia="MS Gothic" w:hAnsiTheme="majorHAnsi" w:cstheme="majorHAnsi"/>
          <w:sz w:val="20"/>
          <w:szCs w:val="20"/>
        </w:rPr>
        <w:tab/>
      </w:r>
    </w:p>
    <w:tbl>
      <w:tblPr>
        <w:tblStyle w:val="TableGrid"/>
        <w:tblW w:w="9420" w:type="dxa"/>
        <w:tblLayout w:type="fixed"/>
        <w:tblLook w:val="0000" w:firstRow="0" w:lastRow="0" w:firstColumn="0" w:lastColumn="0" w:noHBand="0" w:noVBand="0"/>
      </w:tblPr>
      <w:tblGrid>
        <w:gridCol w:w="6450"/>
        <w:gridCol w:w="2970"/>
      </w:tblGrid>
      <w:tr w:rsidR="00A715F1" w:rsidRPr="00A715F1" w14:paraId="1B5ACF79" w14:textId="77777777" w:rsidTr="000C3277">
        <w:trPr>
          <w:trHeight w:val="93"/>
        </w:trPr>
        <w:tc>
          <w:tcPr>
            <w:tcW w:w="9420" w:type="dxa"/>
            <w:gridSpan w:val="2"/>
          </w:tcPr>
          <w:p w14:paraId="4AA0F16D" w14:textId="77777777" w:rsidR="00A715F1" w:rsidRPr="00A715F1" w:rsidRDefault="00A715F1">
            <w:pPr>
              <w:pStyle w:val="Default"/>
              <w:rPr>
                <w:rFonts w:asciiTheme="majorHAnsi" w:hAnsiTheme="majorHAnsi" w:cstheme="majorHAnsi"/>
                <w:sz w:val="20"/>
                <w:szCs w:val="20"/>
              </w:rPr>
            </w:pPr>
            <w:r w:rsidRPr="00A715F1">
              <w:rPr>
                <w:rFonts w:asciiTheme="majorHAnsi" w:hAnsiTheme="majorHAnsi" w:cstheme="majorHAnsi"/>
                <w:b/>
                <w:bCs/>
              </w:rPr>
              <w:t xml:space="preserve">Acknowledgement </w:t>
            </w:r>
          </w:p>
        </w:tc>
      </w:tr>
      <w:tr w:rsidR="00A715F1" w:rsidRPr="00A715F1" w14:paraId="7E9E4109" w14:textId="77777777" w:rsidTr="000C3277">
        <w:trPr>
          <w:trHeight w:val="563"/>
        </w:trPr>
        <w:tc>
          <w:tcPr>
            <w:tcW w:w="9420" w:type="dxa"/>
            <w:gridSpan w:val="2"/>
          </w:tcPr>
          <w:p w14:paraId="0C953E60" w14:textId="77777777" w:rsidR="00AE1450"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The undersigned affirms that he/she has completed this Use Agreement application truthfully and completely; acknowledges that he/she received a copy of the TERMS &amp; CONDITIONS for use of the Sauk County Farm, which are incorporated in and made part of this Rental Agreement; agrees to comply with all of the TERMS &amp; CONDITIONS without reservation or qualification; and accepts full responsibility for any damage to County property or fixtures arising from the occupancy allowed by this Agreement.</w:t>
            </w:r>
          </w:p>
          <w:p w14:paraId="05D60584" w14:textId="37AD40A1"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 </w:t>
            </w:r>
          </w:p>
        </w:tc>
      </w:tr>
      <w:tr w:rsidR="00A715F1" w:rsidRPr="00A715F1" w14:paraId="2C5ACAAC" w14:textId="77777777" w:rsidTr="000C3277">
        <w:trPr>
          <w:trHeight w:val="512"/>
        </w:trPr>
        <w:tc>
          <w:tcPr>
            <w:tcW w:w="6450" w:type="dxa"/>
          </w:tcPr>
          <w:p w14:paraId="1831FD4B" w14:textId="7777777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Signature: </w:t>
            </w:r>
          </w:p>
        </w:tc>
        <w:tc>
          <w:tcPr>
            <w:tcW w:w="2970" w:type="dxa"/>
          </w:tcPr>
          <w:p w14:paraId="50CEE602" w14:textId="77777777" w:rsidR="00A715F1" w:rsidRPr="00A715F1" w:rsidRDefault="00A715F1">
            <w:pPr>
              <w:pStyle w:val="Default"/>
              <w:rPr>
                <w:rFonts w:asciiTheme="majorHAnsi" w:hAnsiTheme="majorHAnsi" w:cstheme="majorHAnsi"/>
                <w:sz w:val="22"/>
                <w:szCs w:val="22"/>
              </w:rPr>
            </w:pPr>
            <w:r w:rsidRPr="00A715F1">
              <w:rPr>
                <w:rFonts w:asciiTheme="majorHAnsi" w:hAnsiTheme="majorHAnsi" w:cstheme="majorHAnsi"/>
                <w:sz w:val="22"/>
                <w:szCs w:val="22"/>
              </w:rPr>
              <w:t xml:space="preserve">Date: </w:t>
            </w:r>
          </w:p>
        </w:tc>
      </w:tr>
    </w:tbl>
    <w:p w14:paraId="20331CB3" w14:textId="67DF6F1A" w:rsidR="00A715F1" w:rsidRDefault="00A715F1" w:rsidP="00ED6855">
      <w:pPr>
        <w:pStyle w:val="Default"/>
        <w:jc w:val="both"/>
        <w:rPr>
          <w:rFonts w:asciiTheme="majorHAnsi" w:hAnsiTheme="majorHAnsi" w:cstheme="majorHAnsi"/>
          <w:b/>
          <w:bCs/>
          <w:sz w:val="32"/>
          <w:szCs w:val="32"/>
        </w:rPr>
      </w:pPr>
      <w:r w:rsidRPr="00781DD9">
        <w:rPr>
          <w:rFonts w:asciiTheme="majorHAnsi" w:hAnsiTheme="majorHAnsi" w:cstheme="majorHAnsi"/>
          <w:b/>
          <w:bCs/>
          <w:sz w:val="32"/>
          <w:szCs w:val="32"/>
        </w:rPr>
        <w:t xml:space="preserve"> </w:t>
      </w:r>
    </w:p>
    <w:p w14:paraId="49FA28DF" w14:textId="199FBD6F" w:rsidR="00781DD9" w:rsidRPr="00781DD9" w:rsidRDefault="00781DD9" w:rsidP="00ED6855">
      <w:pPr>
        <w:pStyle w:val="Default"/>
        <w:jc w:val="both"/>
        <w:rPr>
          <w:rFonts w:asciiTheme="majorHAnsi" w:hAnsiTheme="majorHAnsi" w:cstheme="majorHAnsi"/>
          <w:sz w:val="32"/>
          <w:szCs w:val="32"/>
        </w:rPr>
      </w:pPr>
      <w:r w:rsidRPr="00781DD9">
        <w:rPr>
          <w:rFonts w:asciiTheme="majorHAnsi" w:hAnsiTheme="majorHAnsi" w:cstheme="majorHAnsi"/>
          <w:b/>
          <w:bCs/>
          <w:sz w:val="32"/>
          <w:szCs w:val="32"/>
        </w:rPr>
        <w:t xml:space="preserve">Sauk County Farm – Use Terms &amp; Conditions </w:t>
      </w:r>
    </w:p>
    <w:p w14:paraId="11479009" w14:textId="6B5A70B7" w:rsidR="00781DD9" w:rsidRPr="00781DD9" w:rsidRDefault="00781DD9" w:rsidP="00ED6855">
      <w:pPr>
        <w:pStyle w:val="Default"/>
        <w:jc w:val="both"/>
        <w:rPr>
          <w:rFonts w:asciiTheme="majorHAnsi" w:hAnsiTheme="majorHAnsi" w:cstheme="majorHAnsi"/>
          <w:sz w:val="22"/>
          <w:szCs w:val="22"/>
        </w:rPr>
      </w:pPr>
      <w:r w:rsidRPr="00781DD9">
        <w:rPr>
          <w:rFonts w:asciiTheme="majorHAnsi" w:hAnsiTheme="majorHAnsi" w:cstheme="majorHAnsi"/>
          <w:sz w:val="22"/>
          <w:szCs w:val="22"/>
        </w:rPr>
        <w:t>“County” refers to full-time staff employed by the Land Resources and Environment Department of Sauk County.</w:t>
      </w:r>
      <w:r w:rsidR="00692791">
        <w:rPr>
          <w:rFonts w:asciiTheme="majorHAnsi" w:hAnsiTheme="majorHAnsi" w:cstheme="majorHAnsi"/>
          <w:sz w:val="22"/>
          <w:szCs w:val="22"/>
        </w:rPr>
        <w:t xml:space="preserve"> “Farm” refers to the Sauk County Farm located at S4555 County Rd CH, Reedsburg, WI 53913.</w:t>
      </w:r>
      <w:r w:rsidRPr="00781DD9">
        <w:rPr>
          <w:rFonts w:asciiTheme="majorHAnsi" w:hAnsiTheme="majorHAnsi" w:cstheme="majorHAnsi"/>
          <w:sz w:val="22"/>
          <w:szCs w:val="22"/>
        </w:rPr>
        <w:t xml:space="preserve"> Permitted use dates and times stated in the Terms and Conditions may be altered with prior approval from the County.</w:t>
      </w:r>
    </w:p>
    <w:p w14:paraId="1CFECF7A" w14:textId="251AD419" w:rsidR="00781DD9" w:rsidRPr="00781DD9" w:rsidRDefault="00781DD9" w:rsidP="00ED6855">
      <w:pPr>
        <w:pStyle w:val="Default"/>
        <w:jc w:val="both"/>
        <w:rPr>
          <w:rFonts w:asciiTheme="majorHAnsi" w:hAnsiTheme="majorHAnsi" w:cstheme="majorHAnsi"/>
          <w:sz w:val="22"/>
          <w:szCs w:val="22"/>
        </w:rPr>
      </w:pPr>
      <w:r w:rsidRPr="00781DD9">
        <w:rPr>
          <w:rFonts w:asciiTheme="majorHAnsi" w:hAnsiTheme="majorHAnsi" w:cstheme="majorHAnsi"/>
          <w:sz w:val="22"/>
          <w:szCs w:val="22"/>
        </w:rPr>
        <w:t xml:space="preserve"> </w:t>
      </w:r>
    </w:p>
    <w:p w14:paraId="766A3456" w14:textId="7EAC96E6" w:rsidR="00781DD9" w:rsidRPr="00781DD9" w:rsidRDefault="00781DD9" w:rsidP="00ED6855">
      <w:pPr>
        <w:pStyle w:val="Default"/>
        <w:jc w:val="both"/>
        <w:rPr>
          <w:rFonts w:asciiTheme="majorHAnsi" w:hAnsiTheme="majorHAnsi" w:cstheme="majorHAnsi"/>
          <w:sz w:val="28"/>
          <w:szCs w:val="28"/>
        </w:rPr>
      </w:pPr>
      <w:r w:rsidRPr="00781DD9">
        <w:rPr>
          <w:rFonts w:asciiTheme="majorHAnsi" w:hAnsiTheme="majorHAnsi" w:cstheme="majorHAnsi"/>
          <w:b/>
          <w:bCs/>
          <w:sz w:val="28"/>
          <w:szCs w:val="28"/>
        </w:rPr>
        <w:t xml:space="preserve">Part 1: </w:t>
      </w:r>
      <w:r w:rsidR="004F4BB5">
        <w:rPr>
          <w:rFonts w:asciiTheme="majorHAnsi" w:hAnsiTheme="majorHAnsi" w:cstheme="majorHAnsi"/>
          <w:b/>
          <w:bCs/>
          <w:sz w:val="28"/>
          <w:szCs w:val="28"/>
        </w:rPr>
        <w:t xml:space="preserve">Reservations &amp; </w:t>
      </w:r>
      <w:r w:rsidRPr="00781DD9">
        <w:rPr>
          <w:rFonts w:asciiTheme="majorHAnsi" w:hAnsiTheme="majorHAnsi" w:cstheme="majorHAnsi"/>
          <w:b/>
          <w:bCs/>
          <w:sz w:val="28"/>
          <w:szCs w:val="28"/>
        </w:rPr>
        <w:t xml:space="preserve">Policies </w:t>
      </w:r>
    </w:p>
    <w:p w14:paraId="6366D036" w14:textId="11370F1B" w:rsidR="00781DD9" w:rsidRPr="00781DD9" w:rsidRDefault="00781DD9" w:rsidP="00ED6855">
      <w:pPr>
        <w:pStyle w:val="Default"/>
        <w:jc w:val="both"/>
        <w:rPr>
          <w:rFonts w:asciiTheme="majorHAnsi" w:hAnsiTheme="majorHAnsi" w:cstheme="majorHAnsi"/>
          <w:sz w:val="22"/>
          <w:szCs w:val="22"/>
        </w:rPr>
      </w:pPr>
      <w:r w:rsidRPr="00781DD9">
        <w:rPr>
          <w:rFonts w:asciiTheme="majorHAnsi" w:hAnsiTheme="majorHAnsi" w:cstheme="majorHAnsi"/>
          <w:b/>
          <w:bCs/>
          <w:sz w:val="22"/>
          <w:szCs w:val="22"/>
        </w:rPr>
        <w:t xml:space="preserve">1. </w:t>
      </w:r>
      <w:r>
        <w:rPr>
          <w:rFonts w:asciiTheme="majorHAnsi" w:hAnsiTheme="majorHAnsi" w:cstheme="majorHAnsi"/>
          <w:b/>
          <w:bCs/>
          <w:sz w:val="22"/>
          <w:szCs w:val="22"/>
        </w:rPr>
        <w:t>Use</w:t>
      </w:r>
      <w:r w:rsidRPr="00781DD9">
        <w:rPr>
          <w:rFonts w:asciiTheme="majorHAnsi" w:hAnsiTheme="majorHAnsi" w:cstheme="majorHAnsi"/>
          <w:b/>
          <w:bCs/>
          <w:sz w:val="22"/>
          <w:szCs w:val="22"/>
        </w:rPr>
        <w:t xml:space="preserve"> Agreement: </w:t>
      </w:r>
      <w:r w:rsidRPr="00781DD9">
        <w:rPr>
          <w:rFonts w:asciiTheme="majorHAnsi" w:hAnsiTheme="majorHAnsi" w:cstheme="majorHAnsi"/>
          <w:sz w:val="22"/>
          <w:szCs w:val="22"/>
        </w:rPr>
        <w:t xml:space="preserve">Reservations are required to use the </w:t>
      </w:r>
      <w:r w:rsidR="00692791">
        <w:rPr>
          <w:rFonts w:asciiTheme="majorHAnsi" w:hAnsiTheme="majorHAnsi" w:cstheme="majorHAnsi"/>
          <w:sz w:val="22"/>
          <w:szCs w:val="22"/>
        </w:rPr>
        <w:t>Farm</w:t>
      </w:r>
      <w:r w:rsidRPr="00781DD9">
        <w:rPr>
          <w:rFonts w:asciiTheme="majorHAnsi" w:hAnsiTheme="majorHAnsi" w:cstheme="majorHAnsi"/>
          <w:sz w:val="22"/>
          <w:szCs w:val="22"/>
        </w:rPr>
        <w:t>. The</w:t>
      </w:r>
      <w:r>
        <w:rPr>
          <w:rFonts w:asciiTheme="majorHAnsi" w:hAnsiTheme="majorHAnsi" w:cstheme="majorHAnsi"/>
          <w:sz w:val="22"/>
          <w:szCs w:val="22"/>
        </w:rPr>
        <w:t xml:space="preserve"> property</w:t>
      </w:r>
      <w:r w:rsidRPr="00781DD9">
        <w:rPr>
          <w:rFonts w:asciiTheme="majorHAnsi" w:hAnsiTheme="majorHAnsi" w:cstheme="majorHAnsi"/>
          <w:sz w:val="22"/>
          <w:szCs w:val="22"/>
        </w:rPr>
        <w:t xml:space="preserve"> is available to </w:t>
      </w:r>
      <w:r>
        <w:rPr>
          <w:rFonts w:asciiTheme="majorHAnsi" w:hAnsiTheme="majorHAnsi" w:cstheme="majorHAnsi"/>
          <w:sz w:val="22"/>
          <w:szCs w:val="22"/>
        </w:rPr>
        <w:t>use</w:t>
      </w:r>
      <w:r w:rsidRPr="00781DD9">
        <w:rPr>
          <w:rFonts w:asciiTheme="majorHAnsi" w:hAnsiTheme="majorHAnsi" w:cstheme="majorHAnsi"/>
          <w:sz w:val="22"/>
          <w:szCs w:val="22"/>
        </w:rPr>
        <w:t xml:space="preserve"> seven (7) days a week, although it will not be available for </w:t>
      </w:r>
      <w:r>
        <w:rPr>
          <w:rFonts w:asciiTheme="majorHAnsi" w:hAnsiTheme="majorHAnsi" w:cstheme="majorHAnsi"/>
          <w:sz w:val="22"/>
          <w:szCs w:val="22"/>
        </w:rPr>
        <w:t>use</w:t>
      </w:r>
      <w:r w:rsidRPr="00781DD9">
        <w:rPr>
          <w:rFonts w:asciiTheme="majorHAnsi" w:hAnsiTheme="majorHAnsi" w:cstheme="majorHAnsi"/>
          <w:sz w:val="22"/>
          <w:szCs w:val="22"/>
        </w:rPr>
        <w:t xml:space="preserve"> on major holidays, major holiday weekends, and Friday nights Memorial Day through Labor Day. Reservations can be made one (1) year in advance and are on a first-come, first-served basis. At the time of reservation, the County requires: </w:t>
      </w:r>
    </w:p>
    <w:p w14:paraId="7A4E82F4" w14:textId="77777777" w:rsidR="00781DD9" w:rsidRPr="00781DD9" w:rsidRDefault="00781DD9" w:rsidP="00ED6855">
      <w:pPr>
        <w:pStyle w:val="Default"/>
        <w:jc w:val="both"/>
        <w:rPr>
          <w:rFonts w:asciiTheme="majorHAnsi" w:hAnsiTheme="majorHAnsi" w:cstheme="majorHAnsi"/>
          <w:sz w:val="22"/>
          <w:szCs w:val="22"/>
        </w:rPr>
      </w:pPr>
    </w:p>
    <w:p w14:paraId="3102B497" w14:textId="463B2243" w:rsidR="00781DD9" w:rsidRPr="00781DD9" w:rsidRDefault="00781DD9" w:rsidP="00ED6855">
      <w:pPr>
        <w:pStyle w:val="Default"/>
        <w:ind w:left="720"/>
        <w:jc w:val="both"/>
        <w:rPr>
          <w:rFonts w:asciiTheme="majorHAnsi" w:hAnsiTheme="majorHAnsi" w:cstheme="majorHAnsi"/>
          <w:sz w:val="22"/>
          <w:szCs w:val="22"/>
        </w:rPr>
      </w:pPr>
      <w:r w:rsidRPr="00781DD9">
        <w:rPr>
          <w:rFonts w:asciiTheme="majorHAnsi" w:hAnsiTheme="majorHAnsi" w:cstheme="majorHAnsi"/>
          <w:sz w:val="22"/>
          <w:szCs w:val="22"/>
        </w:rPr>
        <w:t xml:space="preserve">• </w:t>
      </w:r>
      <w:r>
        <w:rPr>
          <w:rFonts w:asciiTheme="majorHAnsi" w:hAnsiTheme="majorHAnsi" w:cstheme="majorHAnsi"/>
          <w:sz w:val="22"/>
          <w:szCs w:val="22"/>
        </w:rPr>
        <w:t>Use</w:t>
      </w:r>
      <w:r w:rsidRPr="00781DD9">
        <w:rPr>
          <w:rFonts w:asciiTheme="majorHAnsi" w:hAnsiTheme="majorHAnsi" w:cstheme="majorHAnsi"/>
          <w:sz w:val="22"/>
          <w:szCs w:val="22"/>
        </w:rPr>
        <w:t xml:space="preserve"> Agreement received at least twenty-one (21) days prior to event date </w:t>
      </w:r>
    </w:p>
    <w:p w14:paraId="4FD6D8B3" w14:textId="79116C3B" w:rsidR="00781DD9" w:rsidRPr="00781DD9" w:rsidRDefault="00781DD9" w:rsidP="00ED6855">
      <w:pPr>
        <w:pStyle w:val="Default"/>
        <w:ind w:left="720"/>
        <w:jc w:val="both"/>
        <w:rPr>
          <w:rFonts w:asciiTheme="majorHAnsi" w:hAnsiTheme="majorHAnsi" w:cstheme="majorHAnsi"/>
          <w:sz w:val="22"/>
          <w:szCs w:val="22"/>
        </w:rPr>
      </w:pPr>
      <w:r w:rsidRPr="00781DD9">
        <w:rPr>
          <w:rFonts w:asciiTheme="majorHAnsi" w:hAnsiTheme="majorHAnsi" w:cstheme="majorHAnsi"/>
          <w:sz w:val="22"/>
          <w:szCs w:val="22"/>
        </w:rPr>
        <w:t xml:space="preserve">• </w:t>
      </w:r>
      <w:r>
        <w:rPr>
          <w:rFonts w:asciiTheme="majorHAnsi" w:hAnsiTheme="majorHAnsi" w:cstheme="majorHAnsi"/>
          <w:sz w:val="22"/>
          <w:szCs w:val="22"/>
        </w:rPr>
        <w:t>Use</w:t>
      </w:r>
      <w:r w:rsidRPr="00781DD9">
        <w:rPr>
          <w:rFonts w:asciiTheme="majorHAnsi" w:hAnsiTheme="majorHAnsi" w:cstheme="majorHAnsi"/>
          <w:sz w:val="22"/>
          <w:szCs w:val="22"/>
        </w:rPr>
        <w:t xml:space="preserve"> Agreement signed by Lessee </w:t>
      </w:r>
    </w:p>
    <w:p w14:paraId="52BFB961" w14:textId="77777777" w:rsidR="00781DD9" w:rsidRPr="00781DD9" w:rsidRDefault="00781DD9" w:rsidP="00ED6855">
      <w:pPr>
        <w:pStyle w:val="Default"/>
        <w:ind w:left="720"/>
        <w:jc w:val="both"/>
        <w:rPr>
          <w:rFonts w:asciiTheme="majorHAnsi" w:hAnsiTheme="majorHAnsi" w:cstheme="majorHAnsi"/>
          <w:sz w:val="22"/>
          <w:szCs w:val="22"/>
        </w:rPr>
      </w:pPr>
    </w:p>
    <w:p w14:paraId="78D4CAEC" w14:textId="72C82AC6" w:rsidR="00781DD9" w:rsidRDefault="00781DD9" w:rsidP="00ED6855">
      <w:pPr>
        <w:pStyle w:val="Default"/>
        <w:ind w:left="720"/>
        <w:jc w:val="both"/>
        <w:rPr>
          <w:rFonts w:asciiTheme="majorHAnsi" w:hAnsiTheme="majorHAnsi" w:cstheme="majorHAnsi"/>
          <w:sz w:val="22"/>
          <w:szCs w:val="22"/>
        </w:rPr>
      </w:pPr>
      <w:r w:rsidRPr="00781DD9">
        <w:rPr>
          <w:rFonts w:asciiTheme="majorHAnsi" w:hAnsiTheme="majorHAnsi" w:cstheme="majorHAnsi"/>
          <w:sz w:val="22"/>
          <w:szCs w:val="22"/>
        </w:rPr>
        <w:t xml:space="preserve">A signed </w:t>
      </w:r>
      <w:r>
        <w:rPr>
          <w:rFonts w:asciiTheme="majorHAnsi" w:hAnsiTheme="majorHAnsi" w:cstheme="majorHAnsi"/>
          <w:sz w:val="22"/>
          <w:szCs w:val="22"/>
        </w:rPr>
        <w:t>Use</w:t>
      </w:r>
      <w:r w:rsidRPr="00781DD9">
        <w:rPr>
          <w:rFonts w:asciiTheme="majorHAnsi" w:hAnsiTheme="majorHAnsi" w:cstheme="majorHAnsi"/>
          <w:sz w:val="22"/>
          <w:szCs w:val="22"/>
        </w:rPr>
        <w:t xml:space="preserve"> Agreement is required to use the </w:t>
      </w:r>
      <w:r w:rsidR="00692791">
        <w:rPr>
          <w:rFonts w:asciiTheme="majorHAnsi" w:hAnsiTheme="majorHAnsi" w:cstheme="majorHAnsi"/>
          <w:sz w:val="22"/>
          <w:szCs w:val="22"/>
        </w:rPr>
        <w:t>Farm</w:t>
      </w:r>
      <w:r>
        <w:rPr>
          <w:rFonts w:asciiTheme="majorHAnsi" w:hAnsiTheme="majorHAnsi" w:cstheme="majorHAnsi"/>
          <w:sz w:val="22"/>
          <w:szCs w:val="22"/>
        </w:rPr>
        <w:t xml:space="preserve"> for organized events or gatherings</w:t>
      </w:r>
      <w:r w:rsidRPr="00781DD9">
        <w:rPr>
          <w:rFonts w:asciiTheme="majorHAnsi" w:hAnsiTheme="majorHAnsi" w:cstheme="majorHAnsi"/>
          <w:sz w:val="22"/>
          <w:szCs w:val="22"/>
        </w:rPr>
        <w:t>. Use of the</w:t>
      </w:r>
      <w:r>
        <w:rPr>
          <w:rFonts w:asciiTheme="majorHAnsi" w:hAnsiTheme="majorHAnsi" w:cstheme="majorHAnsi"/>
          <w:sz w:val="22"/>
          <w:szCs w:val="22"/>
        </w:rPr>
        <w:t xml:space="preserve"> </w:t>
      </w:r>
      <w:r w:rsidR="00692791">
        <w:rPr>
          <w:rFonts w:asciiTheme="majorHAnsi" w:hAnsiTheme="majorHAnsi" w:cstheme="majorHAnsi"/>
          <w:sz w:val="22"/>
          <w:szCs w:val="22"/>
        </w:rPr>
        <w:t>Farm</w:t>
      </w:r>
      <w:r w:rsidRPr="00781DD9">
        <w:rPr>
          <w:rFonts w:asciiTheme="majorHAnsi" w:hAnsiTheme="majorHAnsi" w:cstheme="majorHAnsi"/>
          <w:sz w:val="22"/>
          <w:szCs w:val="22"/>
        </w:rPr>
        <w:t xml:space="preserve"> without a signed </w:t>
      </w:r>
      <w:r>
        <w:rPr>
          <w:rFonts w:asciiTheme="majorHAnsi" w:hAnsiTheme="majorHAnsi" w:cstheme="majorHAnsi"/>
          <w:sz w:val="22"/>
          <w:szCs w:val="22"/>
        </w:rPr>
        <w:t>Use</w:t>
      </w:r>
      <w:r w:rsidRPr="00781DD9">
        <w:rPr>
          <w:rFonts w:asciiTheme="majorHAnsi" w:hAnsiTheme="majorHAnsi" w:cstheme="majorHAnsi"/>
          <w:sz w:val="22"/>
          <w:szCs w:val="22"/>
        </w:rPr>
        <w:t xml:space="preserve"> Agreement is prohibited, unless otherwise approved by the County.</w:t>
      </w:r>
    </w:p>
    <w:p w14:paraId="203794DC" w14:textId="415BC657" w:rsidR="00781DD9" w:rsidRPr="00781DD9" w:rsidRDefault="00781DD9" w:rsidP="00ED6855">
      <w:pPr>
        <w:pStyle w:val="Default"/>
        <w:ind w:left="720"/>
        <w:jc w:val="both"/>
        <w:rPr>
          <w:rFonts w:asciiTheme="majorHAnsi" w:hAnsiTheme="majorHAnsi" w:cstheme="majorHAnsi"/>
          <w:sz w:val="22"/>
          <w:szCs w:val="22"/>
        </w:rPr>
      </w:pPr>
      <w:r w:rsidRPr="00781DD9">
        <w:rPr>
          <w:rFonts w:asciiTheme="majorHAnsi" w:hAnsiTheme="majorHAnsi" w:cstheme="majorHAnsi"/>
          <w:sz w:val="22"/>
          <w:szCs w:val="22"/>
        </w:rPr>
        <w:t xml:space="preserve"> </w:t>
      </w:r>
    </w:p>
    <w:p w14:paraId="727C2315" w14:textId="4585E5CC" w:rsidR="00781DD9"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b/>
          <w:bCs/>
          <w:color w:val="auto"/>
          <w:sz w:val="22"/>
          <w:szCs w:val="22"/>
        </w:rPr>
        <w:lastRenderedPageBreak/>
        <w:t xml:space="preserve">2. Parking: </w:t>
      </w:r>
      <w:r w:rsidRPr="00781DD9">
        <w:rPr>
          <w:rFonts w:asciiTheme="majorHAnsi" w:hAnsiTheme="majorHAnsi" w:cstheme="majorHAnsi"/>
          <w:color w:val="auto"/>
          <w:sz w:val="22"/>
          <w:szCs w:val="22"/>
        </w:rPr>
        <w:t>All vehicles parked</w:t>
      </w:r>
      <w:r>
        <w:rPr>
          <w:rFonts w:asciiTheme="majorHAnsi" w:hAnsiTheme="majorHAnsi" w:cstheme="majorHAnsi"/>
          <w:color w:val="auto"/>
          <w:sz w:val="22"/>
          <w:szCs w:val="22"/>
        </w:rPr>
        <w:t xml:space="preserve"> at the Farm shall be located on a gravel surface unless otherwise indicated by signage or prior approval from the County.</w:t>
      </w:r>
      <w:r w:rsidR="001476E7">
        <w:rPr>
          <w:rFonts w:asciiTheme="majorHAnsi" w:hAnsiTheme="majorHAnsi" w:cstheme="majorHAnsi"/>
          <w:color w:val="auto"/>
          <w:sz w:val="22"/>
          <w:szCs w:val="22"/>
        </w:rPr>
        <w:t xml:space="preserve"> </w:t>
      </w:r>
      <w:r w:rsidR="001476E7" w:rsidRPr="00781DD9">
        <w:rPr>
          <w:rFonts w:asciiTheme="majorHAnsi" w:hAnsiTheme="majorHAnsi" w:cstheme="majorHAnsi"/>
          <w:color w:val="auto"/>
          <w:sz w:val="22"/>
          <w:szCs w:val="22"/>
        </w:rPr>
        <w:t xml:space="preserve">Please see Part 4 – </w:t>
      </w:r>
      <w:r w:rsidR="001476E7">
        <w:rPr>
          <w:rFonts w:asciiTheme="majorHAnsi" w:hAnsiTheme="majorHAnsi" w:cstheme="majorHAnsi"/>
          <w:color w:val="auto"/>
          <w:sz w:val="22"/>
          <w:szCs w:val="22"/>
        </w:rPr>
        <w:t xml:space="preserve">Sauk County Farm </w:t>
      </w:r>
      <w:r w:rsidR="001476E7" w:rsidRPr="00781DD9">
        <w:rPr>
          <w:rFonts w:asciiTheme="majorHAnsi" w:hAnsiTheme="majorHAnsi" w:cstheme="majorHAnsi"/>
          <w:color w:val="auto"/>
          <w:sz w:val="22"/>
          <w:szCs w:val="22"/>
        </w:rPr>
        <w:t>Map for parking locations</w:t>
      </w:r>
      <w:r w:rsidR="001476E7">
        <w:rPr>
          <w:rFonts w:asciiTheme="majorHAnsi" w:hAnsiTheme="majorHAnsi" w:cstheme="majorHAnsi"/>
          <w:color w:val="auto"/>
          <w:sz w:val="22"/>
          <w:szCs w:val="22"/>
        </w:rPr>
        <w:t>.</w:t>
      </w:r>
    </w:p>
    <w:p w14:paraId="466F3B43" w14:textId="77777777" w:rsidR="001476E7" w:rsidRPr="00781DD9" w:rsidRDefault="001476E7" w:rsidP="00ED6855">
      <w:pPr>
        <w:pStyle w:val="Default"/>
        <w:jc w:val="both"/>
        <w:rPr>
          <w:rFonts w:asciiTheme="majorHAnsi" w:hAnsiTheme="majorHAnsi" w:cstheme="majorHAnsi"/>
          <w:color w:val="auto"/>
          <w:sz w:val="22"/>
          <w:szCs w:val="22"/>
        </w:rPr>
      </w:pPr>
    </w:p>
    <w:p w14:paraId="1F5AD9B0" w14:textId="360C41F3" w:rsidR="00781DD9" w:rsidRPr="00781DD9" w:rsidRDefault="001476E7"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3.</w:t>
      </w:r>
      <w:r w:rsidR="00781DD9" w:rsidRPr="00781DD9">
        <w:rPr>
          <w:rFonts w:asciiTheme="majorHAnsi" w:hAnsiTheme="majorHAnsi" w:cstheme="majorHAnsi"/>
          <w:b/>
          <w:bCs/>
          <w:color w:val="auto"/>
          <w:sz w:val="22"/>
          <w:szCs w:val="22"/>
        </w:rPr>
        <w:t xml:space="preserve"> Tents: </w:t>
      </w:r>
      <w:r w:rsidR="00781DD9" w:rsidRPr="00781DD9">
        <w:rPr>
          <w:rFonts w:asciiTheme="majorHAnsi" w:hAnsiTheme="majorHAnsi" w:cstheme="majorHAnsi"/>
          <w:color w:val="auto"/>
          <w:sz w:val="22"/>
          <w:szCs w:val="22"/>
        </w:rPr>
        <w:t xml:space="preserve">Tent(s) may be setup in a specific area </w:t>
      </w:r>
      <w:r w:rsidR="00781DD9">
        <w:rPr>
          <w:rFonts w:asciiTheme="majorHAnsi" w:hAnsiTheme="majorHAnsi" w:cstheme="majorHAnsi"/>
          <w:color w:val="auto"/>
          <w:sz w:val="22"/>
          <w:szCs w:val="22"/>
        </w:rPr>
        <w:t>east of the large storage shed or east of the well house</w:t>
      </w:r>
      <w:r w:rsidR="00781DD9" w:rsidRPr="00781DD9">
        <w:rPr>
          <w:rFonts w:asciiTheme="majorHAnsi" w:hAnsiTheme="majorHAnsi" w:cstheme="majorHAnsi"/>
          <w:color w:val="auto"/>
          <w:sz w:val="22"/>
          <w:szCs w:val="22"/>
        </w:rPr>
        <w:t>.</w:t>
      </w:r>
      <w:r w:rsidR="00900C8A">
        <w:rPr>
          <w:rFonts w:asciiTheme="majorHAnsi" w:hAnsiTheme="majorHAnsi" w:cstheme="majorHAnsi"/>
          <w:color w:val="auto"/>
          <w:sz w:val="22"/>
          <w:szCs w:val="22"/>
        </w:rPr>
        <w:t xml:space="preserve"> </w:t>
      </w:r>
      <w:r w:rsidR="00900C8A" w:rsidRPr="00781DD9">
        <w:rPr>
          <w:rFonts w:asciiTheme="majorHAnsi" w:hAnsiTheme="majorHAnsi" w:cstheme="majorHAnsi"/>
          <w:color w:val="auto"/>
          <w:sz w:val="22"/>
          <w:szCs w:val="22"/>
        </w:rPr>
        <w:t xml:space="preserve">Please see Part 4 – </w:t>
      </w:r>
      <w:r w:rsidR="00900C8A">
        <w:rPr>
          <w:rFonts w:asciiTheme="majorHAnsi" w:hAnsiTheme="majorHAnsi" w:cstheme="majorHAnsi"/>
          <w:color w:val="auto"/>
          <w:sz w:val="22"/>
          <w:szCs w:val="22"/>
        </w:rPr>
        <w:t xml:space="preserve">Sauk County Farm </w:t>
      </w:r>
      <w:r w:rsidR="00900C8A" w:rsidRPr="00781DD9">
        <w:rPr>
          <w:rFonts w:asciiTheme="majorHAnsi" w:hAnsiTheme="majorHAnsi" w:cstheme="majorHAnsi"/>
          <w:color w:val="auto"/>
          <w:sz w:val="22"/>
          <w:szCs w:val="22"/>
        </w:rPr>
        <w:t xml:space="preserve">Map for </w:t>
      </w:r>
      <w:r w:rsidR="000245CC">
        <w:rPr>
          <w:rFonts w:asciiTheme="majorHAnsi" w:hAnsiTheme="majorHAnsi" w:cstheme="majorHAnsi"/>
          <w:color w:val="auto"/>
          <w:sz w:val="22"/>
          <w:szCs w:val="22"/>
        </w:rPr>
        <w:t>suitable tent</w:t>
      </w:r>
      <w:r w:rsidR="00900C8A" w:rsidRPr="00781DD9">
        <w:rPr>
          <w:rFonts w:asciiTheme="majorHAnsi" w:hAnsiTheme="majorHAnsi" w:cstheme="majorHAnsi"/>
          <w:color w:val="auto"/>
          <w:sz w:val="22"/>
          <w:szCs w:val="22"/>
        </w:rPr>
        <w:t xml:space="preserve"> locations</w:t>
      </w:r>
      <w:r w:rsidR="00900C8A">
        <w:rPr>
          <w:rFonts w:asciiTheme="majorHAnsi" w:hAnsiTheme="majorHAnsi" w:cstheme="majorHAnsi"/>
          <w:color w:val="auto"/>
          <w:sz w:val="22"/>
          <w:szCs w:val="22"/>
        </w:rPr>
        <w:t>.</w:t>
      </w:r>
      <w:r w:rsidR="00781DD9" w:rsidRPr="00781DD9">
        <w:rPr>
          <w:rFonts w:asciiTheme="majorHAnsi" w:hAnsiTheme="majorHAnsi" w:cstheme="majorHAnsi"/>
          <w:color w:val="auto"/>
          <w:sz w:val="22"/>
          <w:szCs w:val="22"/>
        </w:rPr>
        <w:t xml:space="preserve"> No tent(s) shall be setup without</w:t>
      </w:r>
      <w:r w:rsidR="00781DD9">
        <w:rPr>
          <w:rFonts w:asciiTheme="majorHAnsi" w:hAnsiTheme="majorHAnsi" w:cstheme="majorHAnsi"/>
          <w:color w:val="auto"/>
          <w:sz w:val="22"/>
          <w:szCs w:val="22"/>
        </w:rPr>
        <w:t xml:space="preserve"> a use agreement </w:t>
      </w:r>
      <w:r w:rsidR="000245CC">
        <w:rPr>
          <w:rFonts w:asciiTheme="majorHAnsi" w:hAnsiTheme="majorHAnsi" w:cstheme="majorHAnsi"/>
          <w:color w:val="auto"/>
          <w:sz w:val="22"/>
          <w:szCs w:val="22"/>
        </w:rPr>
        <w:t>for</w:t>
      </w:r>
      <w:r w:rsidR="00781DD9">
        <w:rPr>
          <w:rFonts w:asciiTheme="majorHAnsi" w:hAnsiTheme="majorHAnsi" w:cstheme="majorHAnsi"/>
          <w:color w:val="auto"/>
          <w:sz w:val="22"/>
          <w:szCs w:val="22"/>
        </w:rPr>
        <w:t xml:space="preserve"> the</w:t>
      </w:r>
      <w:r w:rsidR="00692791">
        <w:rPr>
          <w:rFonts w:asciiTheme="majorHAnsi" w:hAnsiTheme="majorHAnsi" w:cstheme="majorHAnsi"/>
          <w:color w:val="auto"/>
          <w:sz w:val="22"/>
          <w:szCs w:val="22"/>
        </w:rPr>
        <w:t xml:space="preserve"> Farm</w:t>
      </w:r>
      <w:r w:rsidR="00781DD9" w:rsidRPr="00781DD9">
        <w:rPr>
          <w:rFonts w:asciiTheme="majorHAnsi" w:hAnsiTheme="majorHAnsi" w:cstheme="majorHAnsi"/>
          <w:color w:val="auto"/>
          <w:sz w:val="22"/>
          <w:szCs w:val="22"/>
        </w:rPr>
        <w:t>. Prior to event date, Lessee shall contact Digger’s Hotline for tent setup. Additionally, Lessee shall request that only flags be used when marking. Tents may only be setup one (1) day</w:t>
      </w:r>
      <w:r>
        <w:rPr>
          <w:rFonts w:asciiTheme="majorHAnsi" w:hAnsiTheme="majorHAnsi" w:cstheme="majorHAnsi"/>
          <w:color w:val="auto"/>
          <w:sz w:val="22"/>
          <w:szCs w:val="22"/>
        </w:rPr>
        <w:t xml:space="preserve"> unless otherwise approved by the County.</w:t>
      </w:r>
      <w:r w:rsidR="00781DD9" w:rsidRPr="00781DD9">
        <w:rPr>
          <w:rFonts w:asciiTheme="majorHAnsi" w:hAnsiTheme="majorHAnsi" w:cstheme="majorHAnsi"/>
          <w:color w:val="auto"/>
          <w:sz w:val="22"/>
          <w:szCs w:val="22"/>
        </w:rPr>
        <w:t xml:space="preserve"> </w:t>
      </w:r>
      <w:r w:rsidRPr="001476E7">
        <w:rPr>
          <w:rFonts w:asciiTheme="majorHAnsi" w:hAnsiTheme="majorHAnsi" w:cstheme="majorHAnsi"/>
          <w:color w:val="auto"/>
          <w:sz w:val="22"/>
          <w:szCs w:val="22"/>
        </w:rPr>
        <w:t>Tents may only be setup one (1) day</w:t>
      </w:r>
      <w:r>
        <w:rPr>
          <w:rFonts w:asciiTheme="majorHAnsi" w:hAnsiTheme="majorHAnsi" w:cstheme="majorHAnsi"/>
          <w:color w:val="auto"/>
          <w:sz w:val="22"/>
          <w:szCs w:val="22"/>
        </w:rPr>
        <w:t xml:space="preserve"> </w:t>
      </w:r>
      <w:r w:rsidRPr="001476E7">
        <w:rPr>
          <w:rFonts w:asciiTheme="majorHAnsi" w:hAnsiTheme="majorHAnsi" w:cstheme="majorHAnsi"/>
          <w:color w:val="auto"/>
          <w:sz w:val="22"/>
          <w:szCs w:val="22"/>
        </w:rPr>
        <w:t>prior to Day 1 of rental and must be removed no later than one (1) day after Day 3 of rental. Tent setup or removal must not occur during or after weather periods including rain, frost, etc., contact County for clarification. A time extension to remove tents may be granted and/or required, in the sole discretion of Sauk County, based on inclement weather. Motorized equipment used for tent setup and removal must receive prior approval from the County.</w:t>
      </w:r>
    </w:p>
    <w:p w14:paraId="7B5DEE8E" w14:textId="77777777" w:rsidR="00781DD9" w:rsidRPr="00781DD9" w:rsidRDefault="00781DD9" w:rsidP="00ED6855">
      <w:pPr>
        <w:pStyle w:val="Default"/>
        <w:jc w:val="both"/>
        <w:rPr>
          <w:rFonts w:asciiTheme="majorHAnsi" w:hAnsiTheme="majorHAnsi" w:cstheme="majorHAnsi"/>
          <w:color w:val="auto"/>
          <w:sz w:val="22"/>
          <w:szCs w:val="22"/>
        </w:rPr>
      </w:pPr>
    </w:p>
    <w:p w14:paraId="5D95B193" w14:textId="52A48B97" w:rsidR="00781DD9" w:rsidRDefault="001476E7" w:rsidP="00ED6855">
      <w:pPr>
        <w:pStyle w:val="Default"/>
        <w:jc w:val="both"/>
        <w:rPr>
          <w:rFonts w:asciiTheme="majorHAnsi" w:hAnsiTheme="majorHAnsi" w:cstheme="majorHAnsi"/>
          <w:color w:val="auto"/>
          <w:sz w:val="22"/>
          <w:szCs w:val="22"/>
        </w:rPr>
      </w:pPr>
      <w:r w:rsidRPr="001476E7">
        <w:rPr>
          <w:rFonts w:asciiTheme="majorHAnsi" w:hAnsiTheme="majorHAnsi" w:cstheme="majorHAnsi"/>
          <w:b/>
          <w:bCs/>
          <w:color w:val="auto"/>
          <w:sz w:val="22"/>
          <w:szCs w:val="22"/>
        </w:rPr>
        <w:t xml:space="preserve">3. Damages: </w:t>
      </w:r>
      <w:r w:rsidRPr="001476E7">
        <w:rPr>
          <w:rFonts w:asciiTheme="majorHAnsi" w:hAnsiTheme="majorHAnsi" w:cstheme="majorHAnsi"/>
          <w:color w:val="auto"/>
          <w:sz w:val="22"/>
          <w:szCs w:val="22"/>
        </w:rPr>
        <w:t>Lessee, shall be responsible for all costs incurred by Sauk County for damages.</w:t>
      </w:r>
    </w:p>
    <w:p w14:paraId="0D8C0CF4" w14:textId="50D9B219" w:rsidR="00ED6855" w:rsidRDefault="00ED6855" w:rsidP="00ED6855">
      <w:pPr>
        <w:pStyle w:val="Default"/>
        <w:jc w:val="both"/>
        <w:rPr>
          <w:rFonts w:asciiTheme="majorHAnsi" w:hAnsiTheme="majorHAnsi" w:cstheme="majorHAnsi"/>
          <w:color w:val="auto"/>
          <w:sz w:val="22"/>
          <w:szCs w:val="22"/>
        </w:rPr>
      </w:pPr>
    </w:p>
    <w:p w14:paraId="4A925188" w14:textId="1AB36536" w:rsidR="00ED6855" w:rsidRPr="00ED6855" w:rsidRDefault="00ED6855" w:rsidP="00ED6855">
      <w:pPr>
        <w:pStyle w:val="Default"/>
        <w:jc w:val="both"/>
        <w:rPr>
          <w:rFonts w:asciiTheme="majorHAnsi" w:hAnsiTheme="majorHAnsi" w:cstheme="majorHAnsi"/>
          <w:b/>
          <w:bCs/>
          <w:color w:val="auto"/>
          <w:sz w:val="22"/>
          <w:szCs w:val="22"/>
        </w:rPr>
      </w:pPr>
      <w:r w:rsidRPr="00435704">
        <w:rPr>
          <w:rFonts w:asciiTheme="majorHAnsi" w:hAnsiTheme="majorHAnsi" w:cstheme="majorHAnsi"/>
          <w:b/>
          <w:bCs/>
          <w:color w:val="auto"/>
          <w:sz w:val="22"/>
          <w:szCs w:val="22"/>
        </w:rPr>
        <w:t>4. Insurance:</w:t>
      </w:r>
      <w:r w:rsidR="00435704">
        <w:rPr>
          <w:rFonts w:asciiTheme="majorHAnsi" w:hAnsiTheme="majorHAnsi" w:cstheme="majorHAnsi"/>
          <w:b/>
          <w:bCs/>
          <w:color w:val="auto"/>
          <w:sz w:val="22"/>
          <w:szCs w:val="22"/>
        </w:rPr>
        <w:t xml:space="preserve"> </w:t>
      </w:r>
      <w:r w:rsidR="00435704" w:rsidRPr="00435704">
        <w:rPr>
          <w:rFonts w:asciiTheme="majorHAnsi" w:hAnsiTheme="majorHAnsi" w:cstheme="majorHAnsi"/>
          <w:color w:val="auto"/>
          <w:sz w:val="22"/>
          <w:szCs w:val="22"/>
        </w:rPr>
        <w:t>As part of this agreement Sauk County requests a certificate of liability insurance of at least $250,000 per occurrence.</w:t>
      </w:r>
    </w:p>
    <w:p w14:paraId="758B59B7" w14:textId="77777777" w:rsidR="001476E7" w:rsidRDefault="001476E7" w:rsidP="00ED6855">
      <w:pPr>
        <w:pStyle w:val="Default"/>
        <w:jc w:val="both"/>
        <w:rPr>
          <w:rFonts w:asciiTheme="majorHAnsi" w:hAnsiTheme="majorHAnsi" w:cstheme="majorHAnsi"/>
          <w:color w:val="auto"/>
        </w:rPr>
      </w:pPr>
    </w:p>
    <w:p w14:paraId="288C6744" w14:textId="685B4391" w:rsidR="00781DD9" w:rsidRPr="00781DD9" w:rsidRDefault="00ED6855" w:rsidP="00ED6855">
      <w:pPr>
        <w:pStyle w:val="Default"/>
        <w:jc w:val="both"/>
        <w:rPr>
          <w:rFonts w:asciiTheme="majorHAnsi" w:hAnsiTheme="majorHAnsi" w:cstheme="majorHAnsi"/>
          <w:color w:val="auto"/>
        </w:rPr>
      </w:pPr>
      <w:r>
        <w:rPr>
          <w:rFonts w:asciiTheme="majorHAnsi" w:hAnsiTheme="majorHAnsi" w:cstheme="majorHAnsi"/>
          <w:b/>
          <w:bCs/>
          <w:color w:val="auto"/>
          <w:sz w:val="22"/>
          <w:szCs w:val="22"/>
        </w:rPr>
        <w:t>5</w:t>
      </w:r>
      <w:r w:rsidR="001476E7" w:rsidRPr="001476E7">
        <w:rPr>
          <w:rFonts w:asciiTheme="majorHAnsi" w:hAnsiTheme="majorHAnsi" w:cstheme="majorHAnsi"/>
          <w:b/>
          <w:bCs/>
          <w:color w:val="auto"/>
          <w:sz w:val="22"/>
          <w:szCs w:val="22"/>
        </w:rPr>
        <w:t>. Cancellation Policy:</w:t>
      </w:r>
      <w:r w:rsidR="001476E7" w:rsidRPr="001476E7">
        <w:rPr>
          <w:rFonts w:asciiTheme="majorHAnsi" w:hAnsiTheme="majorHAnsi" w:cstheme="majorHAnsi"/>
          <w:color w:val="auto"/>
          <w:sz w:val="22"/>
          <w:szCs w:val="22"/>
        </w:rPr>
        <w:t xml:space="preserve"> In the event that Lessee cancels the event, Lessee should notify the County immediately in writing or by email.</w:t>
      </w:r>
    </w:p>
    <w:p w14:paraId="0F6D3F6C" w14:textId="77777777" w:rsidR="00781DD9" w:rsidRPr="00781DD9" w:rsidRDefault="00781DD9" w:rsidP="00ED6855">
      <w:pPr>
        <w:pStyle w:val="Default"/>
        <w:jc w:val="both"/>
        <w:rPr>
          <w:rFonts w:asciiTheme="majorHAnsi" w:hAnsiTheme="majorHAnsi" w:cstheme="majorHAnsi"/>
          <w:color w:val="auto"/>
          <w:sz w:val="22"/>
          <w:szCs w:val="22"/>
        </w:rPr>
      </w:pPr>
    </w:p>
    <w:p w14:paraId="3756F4B3" w14:textId="77777777" w:rsidR="00781DD9" w:rsidRPr="00781DD9" w:rsidRDefault="00781DD9" w:rsidP="00ED6855">
      <w:pPr>
        <w:pStyle w:val="Default"/>
        <w:jc w:val="both"/>
        <w:rPr>
          <w:rFonts w:asciiTheme="majorHAnsi" w:hAnsiTheme="majorHAnsi" w:cstheme="majorHAnsi"/>
          <w:color w:val="auto"/>
          <w:sz w:val="28"/>
          <w:szCs w:val="28"/>
        </w:rPr>
      </w:pPr>
      <w:r w:rsidRPr="00781DD9">
        <w:rPr>
          <w:rFonts w:asciiTheme="majorHAnsi" w:hAnsiTheme="majorHAnsi" w:cstheme="majorHAnsi"/>
          <w:b/>
          <w:bCs/>
          <w:color w:val="auto"/>
          <w:sz w:val="28"/>
          <w:szCs w:val="28"/>
        </w:rPr>
        <w:t xml:space="preserve">Part 2: Event Logistics </w:t>
      </w:r>
    </w:p>
    <w:p w14:paraId="1DF64122" w14:textId="47FC1E39" w:rsidR="00781DD9" w:rsidRPr="00781DD9"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b/>
          <w:bCs/>
          <w:color w:val="auto"/>
          <w:sz w:val="22"/>
          <w:szCs w:val="22"/>
        </w:rPr>
        <w:t xml:space="preserve">1. Alcoholic Beverages: </w:t>
      </w:r>
      <w:r w:rsidRPr="00781DD9">
        <w:rPr>
          <w:rFonts w:asciiTheme="majorHAnsi" w:hAnsiTheme="majorHAnsi" w:cstheme="majorHAnsi"/>
          <w:color w:val="auto"/>
          <w:sz w:val="22"/>
          <w:szCs w:val="22"/>
        </w:rPr>
        <w:t xml:space="preserve">Lessee shall provide a licensed bartender to serve any alcoholic beverage to guests/invitees. Lessee shall not permit the sale of alcoholic beverages </w:t>
      </w:r>
      <w:r w:rsidR="001476E7">
        <w:rPr>
          <w:rFonts w:asciiTheme="majorHAnsi" w:hAnsiTheme="majorHAnsi" w:cstheme="majorHAnsi"/>
          <w:color w:val="auto"/>
          <w:sz w:val="22"/>
          <w:szCs w:val="22"/>
        </w:rPr>
        <w:t xml:space="preserve">on the </w:t>
      </w:r>
      <w:r w:rsidR="00692791">
        <w:rPr>
          <w:rFonts w:asciiTheme="majorHAnsi" w:hAnsiTheme="majorHAnsi" w:cstheme="majorHAnsi"/>
          <w:color w:val="auto"/>
          <w:sz w:val="22"/>
          <w:szCs w:val="22"/>
        </w:rPr>
        <w:t>Farm</w:t>
      </w:r>
      <w:r w:rsidRPr="00781DD9">
        <w:rPr>
          <w:rFonts w:asciiTheme="majorHAnsi" w:hAnsiTheme="majorHAnsi" w:cstheme="majorHAnsi"/>
          <w:color w:val="auto"/>
          <w:sz w:val="22"/>
          <w:szCs w:val="22"/>
        </w:rPr>
        <w:t>. Lessee shall not permit any guest/invitee/attendee under the age of twenty-one (21) to consume any alcoholic beverage even if the person is accompanied by a parent or guardian. Guests/invitees are permitted to bring alcoholic beverages to the</w:t>
      </w:r>
      <w:r w:rsidR="00692791">
        <w:rPr>
          <w:rFonts w:asciiTheme="majorHAnsi" w:hAnsiTheme="majorHAnsi" w:cstheme="majorHAnsi"/>
          <w:color w:val="auto"/>
          <w:sz w:val="22"/>
          <w:szCs w:val="22"/>
        </w:rPr>
        <w:t xml:space="preserve"> Farm</w:t>
      </w:r>
      <w:r w:rsidRPr="00781DD9">
        <w:rPr>
          <w:rFonts w:asciiTheme="majorHAnsi" w:hAnsiTheme="majorHAnsi" w:cstheme="majorHAnsi"/>
          <w:color w:val="auto"/>
          <w:sz w:val="22"/>
          <w:szCs w:val="22"/>
        </w:rPr>
        <w:t xml:space="preserve">. </w:t>
      </w:r>
    </w:p>
    <w:p w14:paraId="0B2D817B" w14:textId="77777777" w:rsidR="00781DD9" w:rsidRPr="00781DD9" w:rsidRDefault="00781DD9" w:rsidP="00ED6855">
      <w:pPr>
        <w:pStyle w:val="Default"/>
        <w:jc w:val="both"/>
        <w:rPr>
          <w:rFonts w:asciiTheme="majorHAnsi" w:hAnsiTheme="majorHAnsi" w:cstheme="majorHAnsi"/>
          <w:color w:val="auto"/>
          <w:sz w:val="22"/>
          <w:szCs w:val="22"/>
        </w:rPr>
      </w:pPr>
    </w:p>
    <w:p w14:paraId="6BCD1423" w14:textId="77777777" w:rsidR="00781DD9" w:rsidRPr="00781DD9"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b/>
          <w:bCs/>
          <w:color w:val="auto"/>
          <w:sz w:val="22"/>
          <w:szCs w:val="22"/>
        </w:rPr>
        <w:t xml:space="preserve">2. Clean-up: </w:t>
      </w:r>
      <w:r w:rsidRPr="00781DD9">
        <w:rPr>
          <w:rFonts w:asciiTheme="majorHAnsi" w:hAnsiTheme="majorHAnsi" w:cstheme="majorHAnsi"/>
          <w:color w:val="auto"/>
          <w:sz w:val="22"/>
          <w:szCs w:val="22"/>
        </w:rPr>
        <w:t xml:space="preserve">Lessee is responsible for the following cleaning tasks: </w:t>
      </w:r>
    </w:p>
    <w:p w14:paraId="358A755B" w14:textId="77777777" w:rsidR="00781DD9" w:rsidRPr="00781DD9" w:rsidRDefault="00781DD9" w:rsidP="00ED6855">
      <w:pPr>
        <w:pStyle w:val="Default"/>
        <w:jc w:val="both"/>
        <w:rPr>
          <w:rFonts w:asciiTheme="majorHAnsi" w:hAnsiTheme="majorHAnsi" w:cstheme="majorHAnsi"/>
          <w:color w:val="auto"/>
          <w:sz w:val="22"/>
          <w:szCs w:val="22"/>
        </w:rPr>
      </w:pPr>
    </w:p>
    <w:p w14:paraId="1E98005E" w14:textId="77777777" w:rsidR="001476E7" w:rsidRDefault="00781DD9" w:rsidP="00ED6855">
      <w:pPr>
        <w:pStyle w:val="Default"/>
        <w:ind w:left="720"/>
        <w:jc w:val="both"/>
        <w:rPr>
          <w:rFonts w:asciiTheme="majorHAnsi" w:hAnsiTheme="majorHAnsi" w:cstheme="majorHAnsi"/>
          <w:color w:val="auto"/>
          <w:sz w:val="22"/>
          <w:szCs w:val="22"/>
        </w:rPr>
      </w:pPr>
      <w:r w:rsidRPr="00781DD9">
        <w:rPr>
          <w:rFonts w:asciiTheme="majorHAnsi" w:hAnsiTheme="majorHAnsi" w:cstheme="majorHAnsi"/>
          <w:color w:val="auto"/>
          <w:sz w:val="22"/>
          <w:szCs w:val="22"/>
        </w:rPr>
        <w:t xml:space="preserve">• </w:t>
      </w:r>
      <w:r w:rsidR="001476E7">
        <w:rPr>
          <w:rFonts w:asciiTheme="majorHAnsi" w:hAnsiTheme="majorHAnsi" w:cstheme="majorHAnsi"/>
          <w:color w:val="auto"/>
          <w:sz w:val="22"/>
          <w:szCs w:val="22"/>
        </w:rPr>
        <w:t>Removal of all garbage/recycling accumulated during the event.</w:t>
      </w:r>
    </w:p>
    <w:p w14:paraId="3236D4F1" w14:textId="2F86FD5F" w:rsidR="00781DD9" w:rsidRPr="00781DD9" w:rsidRDefault="00781DD9" w:rsidP="00ED6855">
      <w:pPr>
        <w:pStyle w:val="Default"/>
        <w:ind w:left="720"/>
        <w:jc w:val="both"/>
        <w:rPr>
          <w:rFonts w:asciiTheme="majorHAnsi" w:hAnsiTheme="majorHAnsi" w:cstheme="majorHAnsi"/>
          <w:color w:val="auto"/>
          <w:sz w:val="22"/>
          <w:szCs w:val="22"/>
        </w:rPr>
      </w:pPr>
      <w:r w:rsidRPr="00781DD9">
        <w:rPr>
          <w:rFonts w:asciiTheme="majorHAnsi" w:hAnsiTheme="majorHAnsi" w:cstheme="majorHAnsi"/>
          <w:color w:val="auto"/>
          <w:sz w:val="22"/>
          <w:szCs w:val="22"/>
        </w:rPr>
        <w:t>• Remove all signs</w:t>
      </w:r>
      <w:r w:rsidR="001476E7">
        <w:rPr>
          <w:rFonts w:asciiTheme="majorHAnsi" w:hAnsiTheme="majorHAnsi" w:cstheme="majorHAnsi"/>
          <w:color w:val="auto"/>
          <w:sz w:val="22"/>
          <w:szCs w:val="22"/>
        </w:rPr>
        <w:t xml:space="preserve"> on the </w:t>
      </w:r>
      <w:r w:rsidR="00692791">
        <w:rPr>
          <w:rFonts w:asciiTheme="majorHAnsi" w:hAnsiTheme="majorHAnsi" w:cstheme="majorHAnsi"/>
          <w:color w:val="auto"/>
          <w:sz w:val="22"/>
          <w:szCs w:val="22"/>
        </w:rPr>
        <w:t>Farm</w:t>
      </w:r>
      <w:r w:rsidR="001476E7">
        <w:rPr>
          <w:rFonts w:asciiTheme="majorHAnsi" w:hAnsiTheme="majorHAnsi" w:cstheme="majorHAnsi"/>
          <w:color w:val="auto"/>
          <w:sz w:val="22"/>
          <w:szCs w:val="22"/>
        </w:rPr>
        <w:t>.</w:t>
      </w:r>
    </w:p>
    <w:p w14:paraId="7C93FD1C" w14:textId="3652CAA1" w:rsidR="00781DD9" w:rsidRPr="00781DD9" w:rsidRDefault="00781DD9" w:rsidP="00ED6855">
      <w:pPr>
        <w:pStyle w:val="Default"/>
        <w:ind w:left="720"/>
        <w:jc w:val="both"/>
        <w:rPr>
          <w:rFonts w:asciiTheme="majorHAnsi" w:hAnsiTheme="majorHAnsi" w:cstheme="majorHAnsi"/>
          <w:color w:val="auto"/>
          <w:sz w:val="22"/>
          <w:szCs w:val="22"/>
        </w:rPr>
      </w:pPr>
      <w:r w:rsidRPr="00781DD9">
        <w:rPr>
          <w:rFonts w:asciiTheme="majorHAnsi" w:hAnsiTheme="majorHAnsi" w:cstheme="majorHAnsi"/>
          <w:color w:val="auto"/>
          <w:sz w:val="22"/>
          <w:szCs w:val="22"/>
        </w:rPr>
        <w:t>• Remove all personal and rental property</w:t>
      </w:r>
      <w:r w:rsidR="001476E7">
        <w:rPr>
          <w:rFonts w:asciiTheme="majorHAnsi" w:hAnsiTheme="majorHAnsi" w:cstheme="majorHAnsi"/>
          <w:color w:val="auto"/>
          <w:sz w:val="22"/>
          <w:szCs w:val="22"/>
        </w:rPr>
        <w:t>.</w:t>
      </w:r>
    </w:p>
    <w:p w14:paraId="7056B93B" w14:textId="77777777" w:rsidR="001476E7" w:rsidRDefault="001476E7" w:rsidP="00ED6855">
      <w:pPr>
        <w:pStyle w:val="Default"/>
        <w:jc w:val="both"/>
        <w:rPr>
          <w:rFonts w:asciiTheme="majorHAnsi" w:hAnsiTheme="majorHAnsi" w:cstheme="majorHAnsi"/>
          <w:b/>
          <w:bCs/>
          <w:color w:val="auto"/>
          <w:sz w:val="22"/>
          <w:szCs w:val="22"/>
        </w:rPr>
      </w:pPr>
    </w:p>
    <w:p w14:paraId="495ED3C6" w14:textId="488459C9" w:rsidR="00781DD9" w:rsidRPr="00781DD9" w:rsidRDefault="001476E7"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3</w:t>
      </w:r>
      <w:r w:rsidR="00781DD9" w:rsidRPr="00781DD9">
        <w:rPr>
          <w:rFonts w:asciiTheme="majorHAnsi" w:hAnsiTheme="majorHAnsi" w:cstheme="majorHAnsi"/>
          <w:b/>
          <w:bCs/>
          <w:color w:val="auto"/>
          <w:sz w:val="22"/>
          <w:szCs w:val="22"/>
        </w:rPr>
        <w:t xml:space="preserve">. Music: </w:t>
      </w:r>
      <w:r w:rsidR="00781DD9" w:rsidRPr="00781DD9">
        <w:rPr>
          <w:rFonts w:asciiTheme="majorHAnsi" w:hAnsiTheme="majorHAnsi" w:cstheme="majorHAnsi"/>
          <w:color w:val="auto"/>
          <w:sz w:val="22"/>
          <w:szCs w:val="22"/>
        </w:rPr>
        <w:t>Lessee may provide live or recorded music for an event. Music volume shall not unreasonably interfere with the use and enjoyment of the</w:t>
      </w:r>
      <w:r>
        <w:rPr>
          <w:rFonts w:asciiTheme="majorHAnsi" w:hAnsiTheme="majorHAnsi" w:cstheme="majorHAnsi"/>
          <w:color w:val="auto"/>
          <w:sz w:val="22"/>
          <w:szCs w:val="22"/>
        </w:rPr>
        <w:t xml:space="preserve"> Farm</w:t>
      </w:r>
      <w:r w:rsidR="00781DD9" w:rsidRPr="00781DD9">
        <w:rPr>
          <w:rFonts w:asciiTheme="majorHAnsi" w:hAnsiTheme="majorHAnsi" w:cstheme="majorHAnsi"/>
          <w:color w:val="auto"/>
          <w:sz w:val="22"/>
          <w:szCs w:val="22"/>
        </w:rPr>
        <w:t xml:space="preserve"> by other users</w:t>
      </w:r>
      <w:r>
        <w:rPr>
          <w:rFonts w:asciiTheme="majorHAnsi" w:hAnsiTheme="majorHAnsi" w:cstheme="majorHAnsi"/>
          <w:color w:val="auto"/>
          <w:sz w:val="22"/>
          <w:szCs w:val="22"/>
        </w:rPr>
        <w:t xml:space="preserve"> or neighboring property owners</w:t>
      </w:r>
      <w:r w:rsidR="00781DD9" w:rsidRPr="00781DD9">
        <w:rPr>
          <w:rFonts w:asciiTheme="majorHAnsi" w:hAnsiTheme="majorHAnsi" w:cstheme="majorHAnsi"/>
          <w:color w:val="auto"/>
          <w:sz w:val="22"/>
          <w:szCs w:val="22"/>
        </w:rPr>
        <w:t xml:space="preserve">. The County is solely empowered to determine whether music volume is </w:t>
      </w:r>
      <w:proofErr w:type="gramStart"/>
      <w:r w:rsidR="00781DD9" w:rsidRPr="00781DD9">
        <w:rPr>
          <w:rFonts w:asciiTheme="majorHAnsi" w:hAnsiTheme="majorHAnsi" w:cstheme="majorHAnsi"/>
          <w:color w:val="auto"/>
          <w:sz w:val="22"/>
          <w:szCs w:val="22"/>
        </w:rPr>
        <w:t>reasonable</w:t>
      </w:r>
      <w:proofErr w:type="gramEnd"/>
      <w:r w:rsidR="00781DD9" w:rsidRPr="00781DD9">
        <w:rPr>
          <w:rFonts w:asciiTheme="majorHAnsi" w:hAnsiTheme="majorHAnsi" w:cstheme="majorHAnsi"/>
          <w:color w:val="auto"/>
          <w:sz w:val="22"/>
          <w:szCs w:val="22"/>
        </w:rPr>
        <w:t xml:space="preserve"> and Lessee shall comply with all County directives to adjust music volume or cease playing music. Failure to comply with a music volume or cease playing music directive shall be a breach of the </w:t>
      </w:r>
      <w:r>
        <w:rPr>
          <w:rFonts w:asciiTheme="majorHAnsi" w:hAnsiTheme="majorHAnsi" w:cstheme="majorHAnsi"/>
          <w:color w:val="auto"/>
          <w:sz w:val="22"/>
          <w:szCs w:val="22"/>
        </w:rPr>
        <w:t>Use</w:t>
      </w:r>
      <w:r w:rsidR="00781DD9" w:rsidRPr="00781DD9">
        <w:rPr>
          <w:rFonts w:asciiTheme="majorHAnsi" w:hAnsiTheme="majorHAnsi" w:cstheme="majorHAnsi"/>
          <w:color w:val="auto"/>
          <w:sz w:val="22"/>
          <w:szCs w:val="22"/>
        </w:rPr>
        <w:t xml:space="preserve"> Agreement and the County may order the Lessee and guests/invitees to leave the</w:t>
      </w:r>
      <w:r w:rsidR="00692791">
        <w:rPr>
          <w:rFonts w:asciiTheme="majorHAnsi" w:hAnsiTheme="majorHAnsi" w:cstheme="majorHAnsi"/>
          <w:color w:val="auto"/>
          <w:sz w:val="22"/>
          <w:szCs w:val="22"/>
        </w:rPr>
        <w:t xml:space="preserve"> Farm</w:t>
      </w:r>
      <w:r w:rsidR="00781DD9" w:rsidRPr="00781DD9">
        <w:rPr>
          <w:rFonts w:asciiTheme="majorHAnsi" w:hAnsiTheme="majorHAnsi" w:cstheme="majorHAnsi"/>
          <w:color w:val="auto"/>
          <w:sz w:val="22"/>
          <w:szCs w:val="22"/>
        </w:rPr>
        <w:t xml:space="preserve"> immediately. </w:t>
      </w:r>
    </w:p>
    <w:p w14:paraId="55EF3F80" w14:textId="77777777" w:rsidR="00781DD9" w:rsidRPr="00781DD9" w:rsidRDefault="00781DD9" w:rsidP="00ED6855">
      <w:pPr>
        <w:pStyle w:val="Default"/>
        <w:jc w:val="both"/>
        <w:rPr>
          <w:rFonts w:asciiTheme="majorHAnsi" w:hAnsiTheme="majorHAnsi" w:cstheme="majorHAnsi"/>
          <w:color w:val="auto"/>
          <w:sz w:val="22"/>
          <w:szCs w:val="22"/>
        </w:rPr>
      </w:pPr>
    </w:p>
    <w:p w14:paraId="5663F2E8" w14:textId="69C5453C" w:rsidR="00781DD9" w:rsidRPr="00781DD9" w:rsidRDefault="00692791"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4</w:t>
      </w:r>
      <w:r w:rsidR="00781DD9" w:rsidRPr="00781DD9">
        <w:rPr>
          <w:rFonts w:asciiTheme="majorHAnsi" w:hAnsiTheme="majorHAnsi" w:cstheme="majorHAnsi"/>
          <w:b/>
          <w:bCs/>
          <w:color w:val="auto"/>
          <w:sz w:val="22"/>
          <w:szCs w:val="22"/>
        </w:rPr>
        <w:t xml:space="preserve">. Set-up: </w:t>
      </w:r>
      <w:r w:rsidR="00781DD9" w:rsidRPr="00781DD9">
        <w:rPr>
          <w:rFonts w:asciiTheme="majorHAnsi" w:hAnsiTheme="majorHAnsi" w:cstheme="majorHAnsi"/>
          <w:color w:val="auto"/>
          <w:sz w:val="22"/>
          <w:szCs w:val="22"/>
        </w:rPr>
        <w:t xml:space="preserve">Lessee is solely responsible for set-up. However, prior County approval of table, chair, tent, live music, catering equipment, etc. placement is required. </w:t>
      </w:r>
    </w:p>
    <w:p w14:paraId="536A8D37" w14:textId="77777777" w:rsidR="00781DD9" w:rsidRPr="00781DD9" w:rsidRDefault="00781DD9" w:rsidP="00ED6855">
      <w:pPr>
        <w:pStyle w:val="Default"/>
        <w:jc w:val="both"/>
        <w:rPr>
          <w:rFonts w:asciiTheme="majorHAnsi" w:hAnsiTheme="majorHAnsi" w:cstheme="majorHAnsi"/>
          <w:color w:val="auto"/>
          <w:sz w:val="22"/>
          <w:szCs w:val="22"/>
        </w:rPr>
      </w:pPr>
    </w:p>
    <w:p w14:paraId="39B85624" w14:textId="12A5F832" w:rsidR="00781DD9" w:rsidRPr="00781DD9" w:rsidRDefault="00692791"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lastRenderedPageBreak/>
        <w:t>5</w:t>
      </w:r>
      <w:r w:rsidR="00781DD9" w:rsidRPr="00781DD9">
        <w:rPr>
          <w:rFonts w:asciiTheme="majorHAnsi" w:hAnsiTheme="majorHAnsi" w:cstheme="majorHAnsi"/>
          <w:b/>
          <w:bCs/>
          <w:color w:val="auto"/>
          <w:sz w:val="22"/>
          <w:szCs w:val="22"/>
        </w:rPr>
        <w:t xml:space="preserve">. Signs: </w:t>
      </w:r>
      <w:r w:rsidR="00781DD9" w:rsidRPr="00781DD9">
        <w:rPr>
          <w:rFonts w:asciiTheme="majorHAnsi" w:hAnsiTheme="majorHAnsi" w:cstheme="majorHAnsi"/>
          <w:color w:val="auto"/>
          <w:sz w:val="22"/>
          <w:szCs w:val="22"/>
        </w:rPr>
        <w:t xml:space="preserve">Lessee may utilize temporary signs to direct guests/invitees. Lessee shall not attach or hang any sign to/from any tree in the </w:t>
      </w:r>
      <w:r>
        <w:rPr>
          <w:rFonts w:asciiTheme="majorHAnsi" w:hAnsiTheme="majorHAnsi" w:cstheme="majorHAnsi"/>
          <w:color w:val="auto"/>
          <w:sz w:val="22"/>
          <w:szCs w:val="22"/>
        </w:rPr>
        <w:t>Farm</w:t>
      </w:r>
      <w:r w:rsidR="00781DD9" w:rsidRPr="00781DD9">
        <w:rPr>
          <w:rFonts w:asciiTheme="majorHAnsi" w:hAnsiTheme="majorHAnsi" w:cstheme="majorHAnsi"/>
          <w:color w:val="auto"/>
          <w:sz w:val="22"/>
          <w:szCs w:val="22"/>
        </w:rPr>
        <w:t xml:space="preserve">. Lessee shall remove all temporary signs placed in the </w:t>
      </w:r>
      <w:r>
        <w:rPr>
          <w:rFonts w:asciiTheme="majorHAnsi" w:hAnsiTheme="majorHAnsi" w:cstheme="majorHAnsi"/>
          <w:color w:val="auto"/>
          <w:sz w:val="22"/>
          <w:szCs w:val="22"/>
        </w:rPr>
        <w:t>Farm</w:t>
      </w:r>
      <w:r w:rsidR="00781DD9" w:rsidRPr="00781DD9">
        <w:rPr>
          <w:rFonts w:asciiTheme="majorHAnsi" w:hAnsiTheme="majorHAnsi" w:cstheme="majorHAnsi"/>
          <w:color w:val="auto"/>
          <w:sz w:val="22"/>
          <w:szCs w:val="22"/>
        </w:rPr>
        <w:t xml:space="preserve"> by the end of the reservation period.</w:t>
      </w:r>
    </w:p>
    <w:p w14:paraId="6FCD70C7" w14:textId="77777777" w:rsidR="00781DD9" w:rsidRPr="00781DD9" w:rsidRDefault="00781DD9" w:rsidP="00ED6855">
      <w:pPr>
        <w:pStyle w:val="Default"/>
        <w:jc w:val="both"/>
        <w:rPr>
          <w:rFonts w:asciiTheme="majorHAnsi" w:hAnsiTheme="majorHAnsi" w:cstheme="majorHAnsi"/>
          <w:color w:val="auto"/>
          <w:sz w:val="22"/>
          <w:szCs w:val="22"/>
        </w:rPr>
      </w:pPr>
    </w:p>
    <w:p w14:paraId="184B9521" w14:textId="2249C461" w:rsidR="00692791" w:rsidRDefault="00692791"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6</w:t>
      </w:r>
      <w:r w:rsidR="00781DD9" w:rsidRPr="00781DD9">
        <w:rPr>
          <w:rFonts w:asciiTheme="majorHAnsi" w:hAnsiTheme="majorHAnsi" w:cstheme="majorHAnsi"/>
          <w:b/>
          <w:bCs/>
          <w:color w:val="auto"/>
          <w:sz w:val="22"/>
          <w:szCs w:val="22"/>
        </w:rPr>
        <w:t xml:space="preserve">. Vendors: </w:t>
      </w:r>
      <w:r w:rsidR="00781DD9" w:rsidRPr="00781DD9">
        <w:rPr>
          <w:rFonts w:asciiTheme="majorHAnsi" w:hAnsiTheme="majorHAnsi" w:cstheme="majorHAnsi"/>
          <w:color w:val="auto"/>
          <w:sz w:val="22"/>
          <w:szCs w:val="22"/>
        </w:rPr>
        <w:t xml:space="preserve">The County cannot accept products, </w:t>
      </w:r>
      <w:proofErr w:type="gramStart"/>
      <w:r w:rsidR="00781DD9" w:rsidRPr="00781DD9">
        <w:rPr>
          <w:rFonts w:asciiTheme="majorHAnsi" w:hAnsiTheme="majorHAnsi" w:cstheme="majorHAnsi"/>
          <w:color w:val="auto"/>
          <w:sz w:val="22"/>
          <w:szCs w:val="22"/>
        </w:rPr>
        <w:t>services</w:t>
      </w:r>
      <w:proofErr w:type="gramEnd"/>
      <w:r w:rsidR="00781DD9" w:rsidRPr="00781DD9">
        <w:rPr>
          <w:rFonts w:asciiTheme="majorHAnsi" w:hAnsiTheme="majorHAnsi" w:cstheme="majorHAnsi"/>
          <w:color w:val="auto"/>
          <w:sz w:val="22"/>
          <w:szCs w:val="22"/>
        </w:rPr>
        <w:t xml:space="preserve"> or deliveries on Lessee’s behalf. All vendors shall meet with the County before setup. All vendor vehicles must </w:t>
      </w:r>
      <w:r w:rsidR="004D22B4">
        <w:rPr>
          <w:rFonts w:asciiTheme="majorHAnsi" w:hAnsiTheme="majorHAnsi" w:cstheme="majorHAnsi"/>
          <w:color w:val="auto"/>
          <w:sz w:val="22"/>
          <w:szCs w:val="22"/>
        </w:rPr>
        <w:t xml:space="preserve">utilize gravel and paved roads unless given prior </w:t>
      </w:r>
      <w:r w:rsidR="00781DD9" w:rsidRPr="00781DD9">
        <w:rPr>
          <w:rFonts w:asciiTheme="majorHAnsi" w:hAnsiTheme="majorHAnsi" w:cstheme="majorHAnsi"/>
          <w:color w:val="auto"/>
          <w:sz w:val="22"/>
          <w:szCs w:val="22"/>
        </w:rPr>
        <w:t>approval from the County</w:t>
      </w:r>
      <w:r w:rsidR="004D22B4">
        <w:rPr>
          <w:rFonts w:asciiTheme="majorHAnsi" w:hAnsiTheme="majorHAnsi" w:cstheme="majorHAnsi"/>
          <w:color w:val="auto"/>
          <w:sz w:val="22"/>
          <w:szCs w:val="22"/>
        </w:rPr>
        <w:t>.</w:t>
      </w:r>
    </w:p>
    <w:p w14:paraId="02FF77E9" w14:textId="1DA7E1BD" w:rsidR="004D22B4" w:rsidRDefault="004D22B4" w:rsidP="00ED6855">
      <w:pPr>
        <w:pStyle w:val="Default"/>
        <w:jc w:val="both"/>
        <w:rPr>
          <w:rFonts w:asciiTheme="majorHAnsi" w:hAnsiTheme="majorHAnsi" w:cstheme="majorHAnsi"/>
          <w:color w:val="auto"/>
          <w:sz w:val="22"/>
          <w:szCs w:val="22"/>
        </w:rPr>
      </w:pPr>
    </w:p>
    <w:p w14:paraId="4C8BDD10" w14:textId="32A1CD97" w:rsidR="004D22B4" w:rsidRPr="004D22B4" w:rsidRDefault="004D22B4"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 xml:space="preserve">7. </w:t>
      </w:r>
      <w:r w:rsidRPr="004D22B4">
        <w:rPr>
          <w:rFonts w:asciiTheme="majorHAnsi" w:hAnsiTheme="majorHAnsi" w:cstheme="majorHAnsi"/>
          <w:b/>
          <w:bCs/>
          <w:color w:val="auto"/>
          <w:sz w:val="22"/>
          <w:szCs w:val="22"/>
        </w:rPr>
        <w:t xml:space="preserve">Utilities: </w:t>
      </w:r>
      <w:r>
        <w:rPr>
          <w:rFonts w:asciiTheme="majorHAnsi" w:hAnsiTheme="majorHAnsi" w:cstheme="majorHAnsi"/>
          <w:color w:val="auto"/>
          <w:sz w:val="22"/>
          <w:szCs w:val="22"/>
        </w:rPr>
        <w:t xml:space="preserve">There are no water, sewer, or electric services available at the Farm. The Lessee shall bring potable water onsite if needed and </w:t>
      </w:r>
      <w:proofErr w:type="gramStart"/>
      <w:r>
        <w:rPr>
          <w:rFonts w:asciiTheme="majorHAnsi" w:hAnsiTheme="majorHAnsi" w:cstheme="majorHAnsi"/>
          <w:color w:val="auto"/>
          <w:sz w:val="22"/>
          <w:szCs w:val="22"/>
        </w:rPr>
        <w:t>make arrangements</w:t>
      </w:r>
      <w:proofErr w:type="gramEnd"/>
      <w:r>
        <w:rPr>
          <w:rFonts w:asciiTheme="majorHAnsi" w:hAnsiTheme="majorHAnsi" w:cstheme="majorHAnsi"/>
          <w:color w:val="auto"/>
          <w:sz w:val="22"/>
          <w:szCs w:val="22"/>
        </w:rPr>
        <w:t xml:space="preserve"> for portable bathroom facilities.</w:t>
      </w:r>
    </w:p>
    <w:p w14:paraId="1E7205F6" w14:textId="77777777" w:rsidR="00692791" w:rsidRDefault="00692791" w:rsidP="00ED6855">
      <w:pPr>
        <w:pStyle w:val="Default"/>
        <w:jc w:val="both"/>
        <w:rPr>
          <w:rFonts w:asciiTheme="majorHAnsi" w:hAnsiTheme="majorHAnsi" w:cstheme="majorHAnsi"/>
          <w:color w:val="auto"/>
          <w:sz w:val="22"/>
          <w:szCs w:val="22"/>
        </w:rPr>
      </w:pPr>
    </w:p>
    <w:p w14:paraId="7D718DC6" w14:textId="26A4E1AA" w:rsidR="00781DD9" w:rsidRPr="00781DD9" w:rsidRDefault="00781DD9" w:rsidP="00ED6855">
      <w:pPr>
        <w:pStyle w:val="Default"/>
        <w:jc w:val="both"/>
        <w:rPr>
          <w:rFonts w:asciiTheme="majorHAnsi" w:hAnsiTheme="majorHAnsi" w:cstheme="majorHAnsi"/>
          <w:color w:val="auto"/>
          <w:sz w:val="28"/>
          <w:szCs w:val="28"/>
        </w:rPr>
      </w:pPr>
      <w:r w:rsidRPr="00781DD9">
        <w:rPr>
          <w:rFonts w:asciiTheme="majorHAnsi" w:hAnsiTheme="majorHAnsi" w:cstheme="majorHAnsi"/>
          <w:b/>
          <w:bCs/>
          <w:color w:val="auto"/>
          <w:sz w:val="28"/>
          <w:szCs w:val="28"/>
        </w:rPr>
        <w:t xml:space="preserve">Part 3: Guidelines &amp; Regulations </w:t>
      </w:r>
    </w:p>
    <w:p w14:paraId="0858D7CC" w14:textId="39A4696A" w:rsidR="00781DD9" w:rsidRPr="00781DD9"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b/>
          <w:bCs/>
          <w:color w:val="auto"/>
          <w:sz w:val="22"/>
          <w:szCs w:val="22"/>
        </w:rPr>
        <w:t xml:space="preserve">1. Accessibility: </w:t>
      </w:r>
      <w:r w:rsidRPr="00781DD9">
        <w:rPr>
          <w:rFonts w:asciiTheme="majorHAnsi" w:hAnsiTheme="majorHAnsi" w:cstheme="majorHAnsi"/>
          <w:color w:val="auto"/>
          <w:sz w:val="22"/>
          <w:szCs w:val="22"/>
        </w:rPr>
        <w:t xml:space="preserve">The </w:t>
      </w:r>
      <w:r w:rsidR="00692791">
        <w:rPr>
          <w:rFonts w:asciiTheme="majorHAnsi" w:hAnsiTheme="majorHAnsi" w:cstheme="majorHAnsi"/>
          <w:color w:val="auto"/>
          <w:sz w:val="22"/>
          <w:szCs w:val="22"/>
        </w:rPr>
        <w:t>Farm</w:t>
      </w:r>
      <w:r w:rsidRPr="00781DD9">
        <w:rPr>
          <w:rFonts w:asciiTheme="majorHAnsi" w:hAnsiTheme="majorHAnsi" w:cstheme="majorHAnsi"/>
          <w:color w:val="auto"/>
          <w:sz w:val="22"/>
          <w:szCs w:val="22"/>
        </w:rPr>
        <w:t xml:space="preserve"> is accessible to persons with disabilities. One (1) walker and one (1) wheelchair are available, contact County for use. </w:t>
      </w:r>
    </w:p>
    <w:p w14:paraId="535B721E" w14:textId="77777777" w:rsidR="00781DD9" w:rsidRPr="00781DD9" w:rsidRDefault="00781DD9" w:rsidP="00ED6855">
      <w:pPr>
        <w:pStyle w:val="Default"/>
        <w:jc w:val="both"/>
        <w:rPr>
          <w:rFonts w:asciiTheme="majorHAnsi" w:hAnsiTheme="majorHAnsi" w:cstheme="majorHAnsi"/>
          <w:color w:val="auto"/>
          <w:sz w:val="22"/>
          <w:szCs w:val="22"/>
        </w:rPr>
      </w:pPr>
    </w:p>
    <w:p w14:paraId="7635CDE6" w14:textId="311A63A6" w:rsidR="00781DD9" w:rsidRPr="00781DD9"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b/>
          <w:bCs/>
          <w:color w:val="auto"/>
          <w:sz w:val="22"/>
          <w:szCs w:val="22"/>
        </w:rPr>
        <w:t xml:space="preserve">2. Animals: </w:t>
      </w:r>
      <w:r w:rsidRPr="00781DD9">
        <w:rPr>
          <w:rFonts w:asciiTheme="majorHAnsi" w:hAnsiTheme="majorHAnsi" w:cstheme="majorHAnsi"/>
          <w:color w:val="auto"/>
          <w:sz w:val="22"/>
          <w:szCs w:val="22"/>
        </w:rPr>
        <w:t xml:space="preserve">Licensed and vaccinated dogs are allowed </w:t>
      </w:r>
      <w:r w:rsidR="00692791">
        <w:rPr>
          <w:rFonts w:asciiTheme="majorHAnsi" w:hAnsiTheme="majorHAnsi" w:cstheme="majorHAnsi"/>
          <w:color w:val="auto"/>
          <w:sz w:val="22"/>
          <w:szCs w:val="22"/>
        </w:rPr>
        <w:t>at the Farm</w:t>
      </w:r>
      <w:r w:rsidRPr="00781DD9">
        <w:rPr>
          <w:rFonts w:asciiTheme="majorHAnsi" w:hAnsiTheme="majorHAnsi" w:cstheme="majorHAnsi"/>
          <w:color w:val="auto"/>
          <w:sz w:val="22"/>
          <w:szCs w:val="22"/>
        </w:rPr>
        <w:t xml:space="preserve"> if they are under the immediate control of an adult by a leash that shall not exceed six (6) feet in length at full extension. Lessee shall remove all animal waste from their event.</w:t>
      </w:r>
      <w:r w:rsidR="00692791">
        <w:rPr>
          <w:rFonts w:asciiTheme="majorHAnsi" w:hAnsiTheme="majorHAnsi" w:cstheme="majorHAnsi"/>
          <w:color w:val="auto"/>
          <w:sz w:val="22"/>
          <w:szCs w:val="22"/>
        </w:rPr>
        <w:t xml:space="preserve"> Dogs shall not enter the pasture area of the farm. Signage around the perimeter of the pasture indicates that area is restricted.</w:t>
      </w:r>
    </w:p>
    <w:p w14:paraId="0928EB11" w14:textId="77777777" w:rsidR="00781DD9" w:rsidRPr="00781DD9" w:rsidRDefault="00781DD9" w:rsidP="00ED6855">
      <w:pPr>
        <w:pStyle w:val="Default"/>
        <w:jc w:val="both"/>
        <w:rPr>
          <w:rFonts w:asciiTheme="majorHAnsi" w:hAnsiTheme="majorHAnsi" w:cstheme="majorHAnsi"/>
          <w:color w:val="auto"/>
          <w:sz w:val="22"/>
          <w:szCs w:val="22"/>
        </w:rPr>
      </w:pPr>
    </w:p>
    <w:p w14:paraId="7B9619DE" w14:textId="75575F73" w:rsidR="00781DD9" w:rsidRPr="00781DD9" w:rsidRDefault="00692791"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3</w:t>
      </w:r>
      <w:r w:rsidR="00781DD9" w:rsidRPr="00781DD9">
        <w:rPr>
          <w:rFonts w:asciiTheme="majorHAnsi" w:hAnsiTheme="majorHAnsi" w:cstheme="majorHAnsi"/>
          <w:b/>
          <w:bCs/>
          <w:color w:val="auto"/>
          <w:sz w:val="22"/>
          <w:szCs w:val="22"/>
        </w:rPr>
        <w:t xml:space="preserve">. County Ordinances: </w:t>
      </w:r>
      <w:r w:rsidR="00781DD9" w:rsidRPr="00781DD9">
        <w:rPr>
          <w:rFonts w:asciiTheme="majorHAnsi" w:hAnsiTheme="majorHAnsi" w:cstheme="majorHAnsi"/>
          <w:color w:val="auto"/>
          <w:sz w:val="22"/>
          <w:szCs w:val="22"/>
        </w:rPr>
        <w:t xml:space="preserve">Lessee and all guests/invitees shall comply with all applicable Sauk County ordinances, including the Sauk County Park Rules and Regulations, found in Chapter 10 of the Sauk County Code of Ordinances. </w:t>
      </w:r>
    </w:p>
    <w:p w14:paraId="486B623E" w14:textId="77777777" w:rsidR="00781DD9" w:rsidRPr="00781DD9" w:rsidRDefault="00781DD9" w:rsidP="00ED6855">
      <w:pPr>
        <w:pStyle w:val="Default"/>
        <w:jc w:val="both"/>
        <w:rPr>
          <w:rFonts w:asciiTheme="majorHAnsi" w:hAnsiTheme="majorHAnsi" w:cstheme="majorHAnsi"/>
          <w:color w:val="auto"/>
          <w:sz w:val="22"/>
          <w:szCs w:val="22"/>
        </w:rPr>
      </w:pPr>
    </w:p>
    <w:p w14:paraId="313D35B8" w14:textId="77777777" w:rsidR="00692791" w:rsidRDefault="00692791"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4</w:t>
      </w:r>
      <w:r w:rsidR="00781DD9" w:rsidRPr="00781DD9">
        <w:rPr>
          <w:rFonts w:asciiTheme="majorHAnsi" w:hAnsiTheme="majorHAnsi" w:cstheme="majorHAnsi"/>
          <w:b/>
          <w:bCs/>
          <w:color w:val="auto"/>
          <w:sz w:val="22"/>
          <w:szCs w:val="22"/>
        </w:rPr>
        <w:t xml:space="preserve">. General Use Standard: </w:t>
      </w:r>
      <w:r w:rsidR="00781DD9" w:rsidRPr="00781DD9">
        <w:rPr>
          <w:rFonts w:asciiTheme="majorHAnsi" w:hAnsiTheme="majorHAnsi" w:cstheme="majorHAnsi"/>
          <w:color w:val="auto"/>
          <w:sz w:val="22"/>
          <w:szCs w:val="22"/>
        </w:rPr>
        <w:t xml:space="preserve">All </w:t>
      </w:r>
      <w:r>
        <w:rPr>
          <w:rFonts w:asciiTheme="majorHAnsi" w:hAnsiTheme="majorHAnsi" w:cstheme="majorHAnsi"/>
          <w:color w:val="auto"/>
          <w:sz w:val="22"/>
          <w:szCs w:val="22"/>
        </w:rPr>
        <w:t>Farm</w:t>
      </w:r>
      <w:r w:rsidR="00781DD9" w:rsidRPr="00781DD9">
        <w:rPr>
          <w:rFonts w:asciiTheme="majorHAnsi" w:hAnsiTheme="majorHAnsi" w:cstheme="majorHAnsi"/>
          <w:color w:val="auto"/>
          <w:sz w:val="22"/>
          <w:szCs w:val="22"/>
        </w:rPr>
        <w:t xml:space="preserve"> uses shall be “suitable for supervised minor children.” “Suitable for supervised minor children” means uses or activities that are generally recognized as acceptable in the company of children under the age of twelve (12) even though some adults may disapprove. The County reserves the right to cancel, without refund of reservation fees, an event that includes any proposed use or activity that is not “suitable for supervised children.” The County, in its discretion, reserves the right to order a person or group engaged in a use or activity that is not “suitable for supervised children” to immediately stop and, if reasonably necessary to establish or preserve compliance with this standard, revoke</w:t>
      </w:r>
      <w:r>
        <w:rPr>
          <w:rFonts w:asciiTheme="majorHAnsi" w:hAnsiTheme="majorHAnsi" w:cstheme="majorHAnsi"/>
          <w:color w:val="auto"/>
          <w:sz w:val="22"/>
          <w:szCs w:val="22"/>
        </w:rPr>
        <w:t xml:space="preserve"> the Use</w:t>
      </w:r>
      <w:r w:rsidR="00781DD9" w:rsidRPr="00781DD9">
        <w:rPr>
          <w:rFonts w:asciiTheme="majorHAnsi" w:hAnsiTheme="majorHAnsi" w:cstheme="majorHAnsi"/>
          <w:color w:val="auto"/>
          <w:sz w:val="22"/>
          <w:szCs w:val="22"/>
        </w:rPr>
        <w:t xml:space="preserve"> Agreement and order the Lessee and all guests/invitees to leave the </w:t>
      </w:r>
      <w:r>
        <w:rPr>
          <w:rFonts w:asciiTheme="majorHAnsi" w:hAnsiTheme="majorHAnsi" w:cstheme="majorHAnsi"/>
          <w:color w:val="auto"/>
          <w:sz w:val="22"/>
          <w:szCs w:val="22"/>
        </w:rPr>
        <w:t>Farm</w:t>
      </w:r>
      <w:r w:rsidR="00781DD9" w:rsidRPr="00781DD9">
        <w:rPr>
          <w:rFonts w:asciiTheme="majorHAnsi" w:hAnsiTheme="majorHAnsi" w:cstheme="majorHAnsi"/>
          <w:color w:val="auto"/>
          <w:sz w:val="22"/>
          <w:szCs w:val="22"/>
        </w:rPr>
        <w:t xml:space="preserve">. </w:t>
      </w:r>
    </w:p>
    <w:p w14:paraId="47C41C0C" w14:textId="77777777" w:rsidR="004F4BB5" w:rsidRDefault="004F4BB5" w:rsidP="00ED6855">
      <w:pPr>
        <w:pStyle w:val="Default"/>
        <w:jc w:val="both"/>
        <w:rPr>
          <w:rFonts w:asciiTheme="majorHAnsi" w:hAnsiTheme="majorHAnsi" w:cstheme="majorHAnsi"/>
          <w:b/>
          <w:bCs/>
          <w:color w:val="auto"/>
          <w:sz w:val="22"/>
          <w:szCs w:val="22"/>
        </w:rPr>
      </w:pPr>
    </w:p>
    <w:p w14:paraId="17B58A09" w14:textId="6FEF3B55" w:rsidR="00781DD9" w:rsidRPr="00781DD9" w:rsidRDefault="004F4BB5"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5</w:t>
      </w:r>
      <w:r w:rsidR="00781DD9" w:rsidRPr="00781DD9">
        <w:rPr>
          <w:rFonts w:asciiTheme="majorHAnsi" w:hAnsiTheme="majorHAnsi" w:cstheme="majorHAnsi"/>
          <w:b/>
          <w:bCs/>
          <w:color w:val="auto"/>
          <w:sz w:val="22"/>
          <w:szCs w:val="22"/>
        </w:rPr>
        <w:t xml:space="preserve">. Photographs &amp; Videos: </w:t>
      </w:r>
      <w:r w:rsidR="00781DD9" w:rsidRPr="00781DD9">
        <w:rPr>
          <w:rFonts w:asciiTheme="majorHAnsi" w:hAnsiTheme="majorHAnsi" w:cstheme="majorHAnsi"/>
          <w:color w:val="auto"/>
          <w:sz w:val="22"/>
          <w:szCs w:val="22"/>
        </w:rPr>
        <w:t xml:space="preserve">The County reserves the right to photograph or video event activities and use its photographs and video without compensation or consent of persons photographed or videoed to advertise, </w:t>
      </w:r>
      <w:proofErr w:type="gramStart"/>
      <w:r w:rsidR="00781DD9" w:rsidRPr="00781DD9">
        <w:rPr>
          <w:rFonts w:asciiTheme="majorHAnsi" w:hAnsiTheme="majorHAnsi" w:cstheme="majorHAnsi"/>
          <w:color w:val="auto"/>
          <w:sz w:val="22"/>
          <w:szCs w:val="22"/>
        </w:rPr>
        <w:t>market</w:t>
      </w:r>
      <w:proofErr w:type="gramEnd"/>
      <w:r w:rsidR="00781DD9" w:rsidRPr="00781DD9">
        <w:rPr>
          <w:rFonts w:asciiTheme="majorHAnsi" w:hAnsiTheme="majorHAnsi" w:cstheme="majorHAnsi"/>
          <w:color w:val="auto"/>
          <w:sz w:val="22"/>
          <w:szCs w:val="22"/>
        </w:rPr>
        <w:t xml:space="preserve"> or otherwise promote use of the </w:t>
      </w:r>
      <w:r w:rsidR="00692791">
        <w:rPr>
          <w:rFonts w:asciiTheme="majorHAnsi" w:hAnsiTheme="majorHAnsi" w:cstheme="majorHAnsi"/>
          <w:color w:val="auto"/>
          <w:sz w:val="22"/>
          <w:szCs w:val="22"/>
        </w:rPr>
        <w:t>Farm</w:t>
      </w:r>
      <w:r w:rsidR="00781DD9" w:rsidRPr="00781DD9">
        <w:rPr>
          <w:rFonts w:asciiTheme="majorHAnsi" w:hAnsiTheme="majorHAnsi" w:cstheme="majorHAnsi"/>
          <w:color w:val="auto"/>
          <w:sz w:val="22"/>
          <w:szCs w:val="22"/>
        </w:rPr>
        <w:t xml:space="preserve">. </w:t>
      </w:r>
    </w:p>
    <w:p w14:paraId="2A7D4454" w14:textId="77777777" w:rsidR="00781DD9" w:rsidRPr="00781DD9" w:rsidRDefault="00781DD9" w:rsidP="00ED6855">
      <w:pPr>
        <w:pStyle w:val="Default"/>
        <w:jc w:val="both"/>
        <w:rPr>
          <w:rFonts w:asciiTheme="majorHAnsi" w:hAnsiTheme="majorHAnsi" w:cstheme="majorHAnsi"/>
          <w:color w:val="auto"/>
          <w:sz w:val="22"/>
          <w:szCs w:val="22"/>
        </w:rPr>
      </w:pPr>
    </w:p>
    <w:p w14:paraId="22B301D1" w14:textId="213805A2" w:rsidR="00781DD9" w:rsidRPr="00781DD9" w:rsidRDefault="004F4BB5" w:rsidP="00ED6855">
      <w:pPr>
        <w:pStyle w:val="Default"/>
        <w:jc w:val="both"/>
        <w:rPr>
          <w:rFonts w:asciiTheme="majorHAnsi" w:hAnsiTheme="majorHAnsi" w:cstheme="majorHAnsi"/>
          <w:color w:val="auto"/>
          <w:sz w:val="22"/>
          <w:szCs w:val="22"/>
        </w:rPr>
      </w:pPr>
      <w:r>
        <w:rPr>
          <w:rFonts w:asciiTheme="majorHAnsi" w:hAnsiTheme="majorHAnsi" w:cstheme="majorHAnsi"/>
          <w:b/>
          <w:bCs/>
          <w:color w:val="auto"/>
          <w:sz w:val="22"/>
          <w:szCs w:val="22"/>
        </w:rPr>
        <w:t>6</w:t>
      </w:r>
      <w:r w:rsidR="00781DD9" w:rsidRPr="00781DD9">
        <w:rPr>
          <w:rFonts w:asciiTheme="majorHAnsi" w:hAnsiTheme="majorHAnsi" w:cstheme="majorHAnsi"/>
          <w:b/>
          <w:bCs/>
          <w:color w:val="auto"/>
          <w:sz w:val="22"/>
          <w:szCs w:val="22"/>
        </w:rPr>
        <w:t xml:space="preserve">. Revocation and/or Removal: </w:t>
      </w:r>
      <w:r w:rsidR="00781DD9" w:rsidRPr="00781DD9">
        <w:rPr>
          <w:rFonts w:asciiTheme="majorHAnsi" w:hAnsiTheme="majorHAnsi" w:cstheme="majorHAnsi"/>
          <w:color w:val="auto"/>
          <w:sz w:val="22"/>
          <w:szCs w:val="22"/>
        </w:rPr>
        <w:t xml:space="preserve">The County, in its discretion, may revoke any </w:t>
      </w:r>
      <w:r>
        <w:rPr>
          <w:rFonts w:asciiTheme="majorHAnsi" w:hAnsiTheme="majorHAnsi" w:cstheme="majorHAnsi"/>
          <w:color w:val="auto"/>
          <w:sz w:val="22"/>
          <w:szCs w:val="22"/>
        </w:rPr>
        <w:t>use</w:t>
      </w:r>
      <w:r w:rsidR="00781DD9" w:rsidRPr="00781DD9">
        <w:rPr>
          <w:rFonts w:asciiTheme="majorHAnsi" w:hAnsiTheme="majorHAnsi" w:cstheme="majorHAnsi"/>
          <w:color w:val="auto"/>
          <w:sz w:val="22"/>
          <w:szCs w:val="22"/>
        </w:rPr>
        <w:t xml:space="preserve"> agreement for any violation of the Terms &amp; Conditions, order the Lessee and all guests/invitees to leave </w:t>
      </w:r>
      <w:r>
        <w:rPr>
          <w:rFonts w:asciiTheme="majorHAnsi" w:hAnsiTheme="majorHAnsi" w:cstheme="majorHAnsi"/>
          <w:color w:val="auto"/>
          <w:sz w:val="22"/>
          <w:szCs w:val="22"/>
        </w:rPr>
        <w:t>the Farm</w:t>
      </w:r>
      <w:r w:rsidR="00781DD9" w:rsidRPr="00781DD9">
        <w:rPr>
          <w:rFonts w:asciiTheme="majorHAnsi" w:hAnsiTheme="majorHAnsi" w:cstheme="majorHAnsi"/>
          <w:color w:val="auto"/>
          <w:sz w:val="22"/>
          <w:szCs w:val="22"/>
        </w:rPr>
        <w:t xml:space="preserve"> immediately, and seek law enforcement assistance for noncompliance. </w:t>
      </w:r>
    </w:p>
    <w:p w14:paraId="48596459" w14:textId="77777777" w:rsidR="00781DD9" w:rsidRPr="00781DD9" w:rsidRDefault="00781DD9" w:rsidP="00ED6855">
      <w:pPr>
        <w:pStyle w:val="Default"/>
        <w:jc w:val="both"/>
        <w:rPr>
          <w:rFonts w:asciiTheme="majorHAnsi" w:hAnsiTheme="majorHAnsi" w:cstheme="majorHAnsi"/>
          <w:color w:val="auto"/>
          <w:sz w:val="22"/>
          <w:szCs w:val="22"/>
        </w:rPr>
      </w:pPr>
    </w:p>
    <w:p w14:paraId="02133FED" w14:textId="1504105F" w:rsidR="004F4BB5"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color w:val="auto"/>
          <w:sz w:val="22"/>
          <w:szCs w:val="22"/>
        </w:rPr>
        <w:t xml:space="preserve">The County, in its discretion, may order any person who, in the sole judgment of the County, violates any of the Terms &amp; Conditions leave </w:t>
      </w:r>
      <w:r w:rsidR="004F4BB5">
        <w:rPr>
          <w:rFonts w:asciiTheme="majorHAnsi" w:hAnsiTheme="majorHAnsi" w:cstheme="majorHAnsi"/>
          <w:color w:val="auto"/>
          <w:sz w:val="22"/>
          <w:szCs w:val="22"/>
        </w:rPr>
        <w:t>the Farm</w:t>
      </w:r>
      <w:r w:rsidRPr="00781DD9">
        <w:rPr>
          <w:rFonts w:asciiTheme="majorHAnsi" w:hAnsiTheme="majorHAnsi" w:cstheme="majorHAnsi"/>
          <w:color w:val="auto"/>
          <w:sz w:val="22"/>
          <w:szCs w:val="22"/>
        </w:rPr>
        <w:t xml:space="preserve"> immediately and seek law enforcement assistance for noncompliance.</w:t>
      </w:r>
    </w:p>
    <w:p w14:paraId="286B97BB" w14:textId="6316F072" w:rsidR="00781DD9" w:rsidRPr="00781DD9"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color w:val="auto"/>
          <w:sz w:val="22"/>
          <w:szCs w:val="22"/>
        </w:rPr>
        <w:t xml:space="preserve"> </w:t>
      </w:r>
    </w:p>
    <w:p w14:paraId="672888B7" w14:textId="77777777" w:rsidR="000245CC" w:rsidRDefault="000245CC" w:rsidP="00ED6855">
      <w:pPr>
        <w:pStyle w:val="Default"/>
        <w:jc w:val="both"/>
        <w:rPr>
          <w:rFonts w:asciiTheme="majorHAnsi" w:hAnsiTheme="majorHAnsi" w:cstheme="majorHAnsi"/>
          <w:b/>
          <w:bCs/>
          <w:color w:val="auto"/>
          <w:sz w:val="28"/>
          <w:szCs w:val="28"/>
        </w:rPr>
      </w:pPr>
    </w:p>
    <w:p w14:paraId="5ACE7E1E" w14:textId="77777777" w:rsidR="000245CC" w:rsidRDefault="000245CC" w:rsidP="00ED6855">
      <w:pPr>
        <w:pStyle w:val="Default"/>
        <w:jc w:val="both"/>
        <w:rPr>
          <w:rFonts w:asciiTheme="majorHAnsi" w:hAnsiTheme="majorHAnsi" w:cstheme="majorHAnsi"/>
          <w:b/>
          <w:bCs/>
          <w:color w:val="auto"/>
          <w:sz w:val="28"/>
          <w:szCs w:val="28"/>
        </w:rPr>
      </w:pPr>
    </w:p>
    <w:p w14:paraId="1944D4B4" w14:textId="77777777" w:rsidR="00AE1450" w:rsidRDefault="00AE1450" w:rsidP="00ED6855">
      <w:pPr>
        <w:pStyle w:val="Default"/>
        <w:jc w:val="both"/>
        <w:rPr>
          <w:rFonts w:asciiTheme="majorHAnsi" w:hAnsiTheme="majorHAnsi" w:cstheme="majorHAnsi"/>
          <w:b/>
          <w:bCs/>
          <w:color w:val="auto"/>
          <w:sz w:val="28"/>
          <w:szCs w:val="28"/>
        </w:rPr>
      </w:pPr>
    </w:p>
    <w:p w14:paraId="328DE537" w14:textId="77777777" w:rsidR="00AE1450" w:rsidRDefault="00AE1450" w:rsidP="00ED6855">
      <w:pPr>
        <w:pStyle w:val="Default"/>
        <w:jc w:val="both"/>
        <w:rPr>
          <w:rFonts w:asciiTheme="majorHAnsi" w:hAnsiTheme="majorHAnsi" w:cstheme="majorHAnsi"/>
          <w:b/>
          <w:bCs/>
          <w:color w:val="auto"/>
          <w:sz w:val="28"/>
          <w:szCs w:val="28"/>
        </w:rPr>
      </w:pPr>
    </w:p>
    <w:p w14:paraId="101FD853" w14:textId="4F606286" w:rsidR="00781DD9" w:rsidRPr="00781DD9" w:rsidRDefault="00781DD9" w:rsidP="00ED6855">
      <w:pPr>
        <w:pStyle w:val="Default"/>
        <w:jc w:val="both"/>
        <w:rPr>
          <w:rFonts w:asciiTheme="majorHAnsi" w:hAnsiTheme="majorHAnsi" w:cstheme="majorHAnsi"/>
          <w:color w:val="auto"/>
          <w:sz w:val="28"/>
          <w:szCs w:val="28"/>
        </w:rPr>
      </w:pPr>
      <w:r w:rsidRPr="00781DD9">
        <w:rPr>
          <w:rFonts w:asciiTheme="majorHAnsi" w:hAnsiTheme="majorHAnsi" w:cstheme="majorHAnsi"/>
          <w:b/>
          <w:bCs/>
          <w:color w:val="auto"/>
          <w:sz w:val="28"/>
          <w:szCs w:val="28"/>
        </w:rPr>
        <w:t xml:space="preserve">Part 4: </w:t>
      </w:r>
      <w:r w:rsidR="004F4BB5">
        <w:rPr>
          <w:rFonts w:asciiTheme="majorHAnsi" w:hAnsiTheme="majorHAnsi" w:cstheme="majorHAnsi"/>
          <w:b/>
          <w:bCs/>
          <w:color w:val="auto"/>
          <w:sz w:val="28"/>
          <w:szCs w:val="28"/>
        </w:rPr>
        <w:t>Sauk County Farm</w:t>
      </w:r>
      <w:r w:rsidRPr="00781DD9">
        <w:rPr>
          <w:rFonts w:asciiTheme="majorHAnsi" w:hAnsiTheme="majorHAnsi" w:cstheme="majorHAnsi"/>
          <w:b/>
          <w:bCs/>
          <w:color w:val="auto"/>
          <w:sz w:val="28"/>
          <w:szCs w:val="28"/>
        </w:rPr>
        <w:t xml:space="preserve"> Map </w:t>
      </w:r>
    </w:p>
    <w:p w14:paraId="5EDACD99" w14:textId="45137EF5" w:rsidR="00ED6855" w:rsidRDefault="00ED6855" w:rsidP="00ED6855">
      <w:pPr>
        <w:pStyle w:val="Default"/>
        <w:jc w:val="both"/>
        <w:rPr>
          <w:rFonts w:asciiTheme="majorHAnsi" w:hAnsiTheme="majorHAnsi" w:cstheme="majorHAnsi"/>
          <w:color w:val="auto"/>
          <w:sz w:val="22"/>
          <w:szCs w:val="22"/>
        </w:rPr>
      </w:pPr>
      <w:r w:rsidRPr="00ED6855">
        <w:rPr>
          <w:rFonts w:asciiTheme="majorHAnsi" w:hAnsiTheme="majorHAnsi" w:cstheme="majorHAnsi"/>
          <w:b/>
          <w:bCs/>
          <w:color w:val="auto"/>
          <w:sz w:val="22"/>
          <w:szCs w:val="22"/>
        </w:rPr>
        <w:t>1.</w:t>
      </w:r>
      <w:r>
        <w:rPr>
          <w:rFonts w:asciiTheme="majorHAnsi" w:hAnsiTheme="majorHAnsi" w:cstheme="majorHAnsi"/>
          <w:b/>
          <w:bCs/>
          <w:color w:val="auto"/>
          <w:sz w:val="22"/>
          <w:szCs w:val="22"/>
        </w:rPr>
        <w:t xml:space="preserve"> </w:t>
      </w:r>
      <w:r w:rsidR="00781DD9" w:rsidRPr="00781DD9">
        <w:rPr>
          <w:rFonts w:asciiTheme="majorHAnsi" w:hAnsiTheme="majorHAnsi" w:cstheme="majorHAnsi"/>
          <w:b/>
          <w:bCs/>
          <w:color w:val="auto"/>
          <w:sz w:val="22"/>
          <w:szCs w:val="22"/>
        </w:rPr>
        <w:t xml:space="preserve">Location: </w:t>
      </w:r>
      <w:r w:rsidR="00781DD9" w:rsidRPr="00781DD9">
        <w:rPr>
          <w:rFonts w:asciiTheme="majorHAnsi" w:hAnsiTheme="majorHAnsi" w:cstheme="majorHAnsi"/>
          <w:color w:val="auto"/>
          <w:sz w:val="22"/>
          <w:szCs w:val="22"/>
        </w:rPr>
        <w:t xml:space="preserve">Please see the map below for the location of the parking </w:t>
      </w:r>
      <w:r w:rsidR="004F4BB5">
        <w:rPr>
          <w:rFonts w:asciiTheme="majorHAnsi" w:hAnsiTheme="majorHAnsi" w:cstheme="majorHAnsi"/>
          <w:color w:val="auto"/>
          <w:sz w:val="22"/>
          <w:szCs w:val="22"/>
        </w:rPr>
        <w:t>areas</w:t>
      </w:r>
      <w:r>
        <w:rPr>
          <w:rFonts w:asciiTheme="majorHAnsi" w:hAnsiTheme="majorHAnsi" w:cstheme="majorHAnsi"/>
          <w:color w:val="auto"/>
          <w:sz w:val="22"/>
          <w:szCs w:val="22"/>
        </w:rPr>
        <w:t xml:space="preserve"> and</w:t>
      </w:r>
      <w:r w:rsidR="00A315DB">
        <w:rPr>
          <w:rFonts w:asciiTheme="majorHAnsi" w:hAnsiTheme="majorHAnsi" w:cstheme="majorHAnsi"/>
          <w:color w:val="auto"/>
          <w:sz w:val="22"/>
          <w:szCs w:val="22"/>
        </w:rPr>
        <w:t xml:space="preserve"> suitable</w:t>
      </w:r>
      <w:r w:rsidR="004F4BB5">
        <w:rPr>
          <w:rFonts w:asciiTheme="majorHAnsi" w:hAnsiTheme="majorHAnsi" w:cstheme="majorHAnsi"/>
          <w:color w:val="auto"/>
          <w:sz w:val="22"/>
          <w:szCs w:val="22"/>
        </w:rPr>
        <w:t xml:space="preserve"> </w:t>
      </w:r>
      <w:r w:rsidR="00A315DB">
        <w:rPr>
          <w:rFonts w:asciiTheme="majorHAnsi" w:hAnsiTheme="majorHAnsi" w:cstheme="majorHAnsi"/>
          <w:color w:val="auto"/>
          <w:sz w:val="22"/>
          <w:szCs w:val="22"/>
        </w:rPr>
        <w:t>tent locations</w:t>
      </w:r>
      <w:r w:rsidR="00781DD9" w:rsidRPr="00781DD9">
        <w:rPr>
          <w:rFonts w:asciiTheme="majorHAnsi" w:hAnsiTheme="majorHAnsi" w:cstheme="majorHAnsi"/>
          <w:color w:val="auto"/>
          <w:sz w:val="22"/>
          <w:szCs w:val="22"/>
        </w:rPr>
        <w:t>.</w:t>
      </w:r>
    </w:p>
    <w:p w14:paraId="30BA98DB" w14:textId="394673F2" w:rsidR="00781DD9" w:rsidRPr="00781DD9" w:rsidRDefault="00781DD9" w:rsidP="00ED6855">
      <w:pPr>
        <w:pStyle w:val="Default"/>
        <w:jc w:val="both"/>
        <w:rPr>
          <w:rFonts w:asciiTheme="majorHAnsi" w:hAnsiTheme="majorHAnsi" w:cstheme="majorHAnsi"/>
          <w:color w:val="auto"/>
          <w:sz w:val="22"/>
          <w:szCs w:val="22"/>
        </w:rPr>
      </w:pPr>
      <w:r w:rsidRPr="00781DD9">
        <w:rPr>
          <w:rFonts w:asciiTheme="majorHAnsi" w:hAnsiTheme="majorHAnsi" w:cstheme="majorHAnsi"/>
          <w:color w:val="auto"/>
          <w:sz w:val="22"/>
          <w:szCs w:val="22"/>
        </w:rPr>
        <w:t xml:space="preserve"> </w:t>
      </w:r>
    </w:p>
    <w:p w14:paraId="5CB3C406" w14:textId="1191091A" w:rsidR="005C684C" w:rsidRPr="00781DD9" w:rsidRDefault="00AC1613" w:rsidP="00ED6855">
      <w:pPr>
        <w:jc w:val="center"/>
        <w:rPr>
          <w:rFonts w:asciiTheme="majorHAnsi" w:hAnsiTheme="majorHAnsi" w:cstheme="majorHAnsi"/>
        </w:rPr>
      </w:pPr>
      <w:r>
        <w:rPr>
          <w:rFonts w:asciiTheme="majorHAnsi" w:hAnsiTheme="majorHAnsi" w:cstheme="majorHAnsi"/>
          <w:noProof/>
        </w:rPr>
        <w:drawing>
          <wp:inline distT="0" distB="0" distL="0" distR="0" wp14:anchorId="4F622696" wp14:editId="16E5B93B">
            <wp:extent cx="3810000"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000" t="10652" r="15829" b="51693"/>
                    <a:stretch/>
                  </pic:blipFill>
                  <pic:spPr bwMode="auto">
                    <a:xfrm>
                      <a:off x="0" y="0"/>
                      <a:ext cx="3810000" cy="2895600"/>
                    </a:xfrm>
                    <a:prstGeom prst="rect">
                      <a:avLst/>
                    </a:prstGeom>
                    <a:noFill/>
                    <a:ln>
                      <a:noFill/>
                    </a:ln>
                    <a:extLst>
                      <a:ext uri="{53640926-AAD7-44D8-BBD7-CCE9431645EC}">
                        <a14:shadowObscured xmlns:a14="http://schemas.microsoft.com/office/drawing/2010/main"/>
                      </a:ext>
                    </a:extLst>
                  </pic:spPr>
                </pic:pic>
              </a:graphicData>
            </a:graphic>
          </wp:inline>
        </w:drawing>
      </w:r>
    </w:p>
    <w:sectPr w:rsidR="005C684C" w:rsidRPr="00781DD9" w:rsidSect="00A715F1">
      <w:type w:val="continuous"/>
      <w:pgSz w:w="12240" w:h="163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CA28" w14:textId="77777777" w:rsidR="00781DD9" w:rsidRDefault="00781DD9" w:rsidP="00781DD9">
      <w:pPr>
        <w:spacing w:after="0" w:line="240" w:lineRule="auto"/>
      </w:pPr>
      <w:r>
        <w:separator/>
      </w:r>
    </w:p>
  </w:endnote>
  <w:endnote w:type="continuationSeparator" w:id="0">
    <w:p w14:paraId="4B29D75D" w14:textId="77777777" w:rsidR="00781DD9" w:rsidRDefault="00781DD9" w:rsidP="00781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altName w:val="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41140"/>
      <w:docPartObj>
        <w:docPartGallery w:val="Page Numbers (Bottom of Page)"/>
        <w:docPartUnique/>
      </w:docPartObj>
    </w:sdtPr>
    <w:sdtEndPr/>
    <w:sdtContent>
      <w:sdt>
        <w:sdtPr>
          <w:id w:val="1728636285"/>
          <w:docPartObj>
            <w:docPartGallery w:val="Page Numbers (Top of Page)"/>
            <w:docPartUnique/>
          </w:docPartObj>
        </w:sdtPr>
        <w:sdtEndPr/>
        <w:sdtContent>
          <w:p w14:paraId="7A016233" w14:textId="7EE6DD12" w:rsidR="00A715F1" w:rsidRDefault="00A715F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A6572C6" w14:textId="0DD4EAE6" w:rsidR="004F4BB5" w:rsidRPr="00A715F1" w:rsidRDefault="004F4BB5" w:rsidP="00A71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8867E" w14:textId="77777777" w:rsidR="00781DD9" w:rsidRDefault="00781DD9" w:rsidP="00781DD9">
      <w:pPr>
        <w:spacing w:after="0" w:line="240" w:lineRule="auto"/>
      </w:pPr>
      <w:r>
        <w:separator/>
      </w:r>
    </w:p>
  </w:footnote>
  <w:footnote w:type="continuationSeparator" w:id="0">
    <w:p w14:paraId="737A5928" w14:textId="77777777" w:rsidR="00781DD9" w:rsidRDefault="00781DD9" w:rsidP="00781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7792" w14:textId="2B542606" w:rsidR="00781DD9" w:rsidRDefault="00781DD9">
    <w:pPr>
      <w:pStyle w:val="Header"/>
    </w:pPr>
    <w:r>
      <w:ptab w:relativeTo="margin" w:alignment="center" w:leader="none"/>
    </w:r>
    <w:r>
      <w:rPr>
        <w:noProof/>
      </w:rPr>
      <w:drawing>
        <wp:inline distT="0" distB="0" distL="0" distR="0" wp14:anchorId="73E071A0" wp14:editId="2DFEEB94">
          <wp:extent cx="1036094" cy="721995"/>
          <wp:effectExtent l="0" t="0" r="0" b="1905"/>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8717" cy="730791"/>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54F20"/>
    <w:multiLevelType w:val="hybridMultilevel"/>
    <w:tmpl w:val="0856451A"/>
    <w:lvl w:ilvl="0" w:tplc="895C19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023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D9"/>
    <w:rsid w:val="000245CC"/>
    <w:rsid w:val="000C3277"/>
    <w:rsid w:val="001476E7"/>
    <w:rsid w:val="002F7DBA"/>
    <w:rsid w:val="00435704"/>
    <w:rsid w:val="004D22B4"/>
    <w:rsid w:val="004F4BB5"/>
    <w:rsid w:val="00515C05"/>
    <w:rsid w:val="005C684C"/>
    <w:rsid w:val="00692791"/>
    <w:rsid w:val="00781DD9"/>
    <w:rsid w:val="00900C8A"/>
    <w:rsid w:val="00A315DB"/>
    <w:rsid w:val="00A715F1"/>
    <w:rsid w:val="00AC1613"/>
    <w:rsid w:val="00AE1450"/>
    <w:rsid w:val="00D76E1B"/>
    <w:rsid w:val="00ED6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337E23"/>
  <w15:chartTrackingRefBased/>
  <w15:docId w15:val="{E41B35CC-3021-4170-B26A-A81CDE03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1DD9"/>
    <w:pPr>
      <w:autoSpaceDE w:val="0"/>
      <w:autoSpaceDN w:val="0"/>
      <w:adjustRightInd w:val="0"/>
      <w:spacing w:after="0" w:line="240" w:lineRule="auto"/>
    </w:pPr>
    <w:rPr>
      <w:rFonts w:ascii="Gadugi" w:hAnsi="Gadugi" w:cs="Gadugi"/>
      <w:color w:val="000000"/>
      <w:kern w:val="0"/>
      <w:sz w:val="24"/>
      <w:szCs w:val="24"/>
    </w:rPr>
  </w:style>
  <w:style w:type="paragraph" w:styleId="Header">
    <w:name w:val="header"/>
    <w:basedOn w:val="Normal"/>
    <w:link w:val="HeaderChar"/>
    <w:uiPriority w:val="99"/>
    <w:unhideWhenUsed/>
    <w:rsid w:val="00781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DD9"/>
  </w:style>
  <w:style w:type="paragraph" w:styleId="Footer">
    <w:name w:val="footer"/>
    <w:basedOn w:val="Normal"/>
    <w:link w:val="FooterChar"/>
    <w:uiPriority w:val="99"/>
    <w:unhideWhenUsed/>
    <w:rsid w:val="00781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DD9"/>
  </w:style>
  <w:style w:type="table" w:styleId="TableGrid">
    <w:name w:val="Table Grid"/>
    <w:basedOn w:val="TableNormal"/>
    <w:uiPriority w:val="39"/>
    <w:rsid w:val="000C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59F34-9C42-400D-A30F-7651DCD8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Schlupp</dc:creator>
  <cp:keywords/>
  <dc:description/>
  <cp:lastModifiedBy>Melissa Schlupp</cp:lastModifiedBy>
  <cp:revision>2</cp:revision>
  <dcterms:created xsi:type="dcterms:W3CDTF">2024-05-01T13:06:00Z</dcterms:created>
  <dcterms:modified xsi:type="dcterms:W3CDTF">2024-05-01T13:06:00Z</dcterms:modified>
</cp:coreProperties>
</file>