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6C37" w14:textId="77777777" w:rsidR="00A278F4" w:rsidRDefault="00A278F4">
      <w:pPr>
        <w:jc w:val="center"/>
      </w:pPr>
    </w:p>
    <w:p w14:paraId="31AF1F98" w14:textId="77777777" w:rsidR="00A278F4" w:rsidRDefault="00A278F4">
      <w:pPr>
        <w:jc w:val="center"/>
      </w:pPr>
      <w:r>
        <w:t>AMENDMENT TO THE</w:t>
      </w:r>
    </w:p>
    <w:p w14:paraId="265BEB1A" w14:textId="77777777" w:rsidR="00A278F4" w:rsidRDefault="00A278F4">
      <w:pPr>
        <w:jc w:val="center"/>
      </w:pPr>
    </w:p>
    <w:p w14:paraId="2F5718F7" w14:textId="77777777" w:rsidR="00A278F4" w:rsidRDefault="001338F7">
      <w:pPr>
        <w:jc w:val="center"/>
      </w:pPr>
      <w:r>
        <w:t>LETTER OF</w:t>
      </w:r>
      <w:r w:rsidR="00A278F4">
        <w:t xml:space="preserve"> AGREEMENT</w:t>
      </w:r>
      <w:r>
        <w:t xml:space="preserve"> (LOA)</w:t>
      </w:r>
    </w:p>
    <w:p w14:paraId="3B659160" w14:textId="77777777" w:rsidR="00A278F4" w:rsidRDefault="00A278F4">
      <w:pPr>
        <w:jc w:val="center"/>
      </w:pPr>
    </w:p>
    <w:p w14:paraId="4286DAF4" w14:textId="77777777" w:rsidR="00A278F4" w:rsidRDefault="00A278F4">
      <w:pPr>
        <w:jc w:val="center"/>
      </w:pPr>
      <w:r>
        <w:t>between</w:t>
      </w:r>
    </w:p>
    <w:p w14:paraId="4A8A9CA1" w14:textId="77777777" w:rsidR="00A278F4" w:rsidRDefault="00A278F4">
      <w:pPr>
        <w:jc w:val="center"/>
      </w:pPr>
    </w:p>
    <w:p w14:paraId="42A7AC19" w14:textId="77777777" w:rsidR="00A278F4" w:rsidRDefault="001338F7">
      <w:pPr>
        <w:jc w:val="center"/>
      </w:pPr>
      <w:r>
        <w:t>SAUK</w:t>
      </w:r>
      <w:r w:rsidR="00A278F4">
        <w:t xml:space="preserve"> COUNTY </w:t>
      </w:r>
      <w:r>
        <w:t xml:space="preserve">DEPARTMENT OF </w:t>
      </w:r>
      <w:r w:rsidR="00A278F4">
        <w:t>HUMAN SERVICES</w:t>
      </w:r>
    </w:p>
    <w:p w14:paraId="35820C3B" w14:textId="77777777" w:rsidR="00A278F4" w:rsidRDefault="00A278F4">
      <w:pPr>
        <w:jc w:val="center"/>
      </w:pPr>
    </w:p>
    <w:p w14:paraId="591C0268" w14:textId="77777777" w:rsidR="00A278F4" w:rsidRDefault="00A278F4">
      <w:pPr>
        <w:jc w:val="center"/>
      </w:pPr>
      <w:r>
        <w:t>and</w:t>
      </w:r>
    </w:p>
    <w:p w14:paraId="22953ADB" w14:textId="77777777" w:rsidR="00A278F4" w:rsidRDefault="00A278F4">
      <w:pPr>
        <w:jc w:val="center"/>
      </w:pPr>
    </w:p>
    <w:p w14:paraId="51FFACB0" w14:textId="77777777" w:rsidR="00A278F4" w:rsidRDefault="00A278F4">
      <w:pPr>
        <w:jc w:val="center"/>
      </w:pPr>
      <w:r>
        <w:t xml:space="preserve">UNIVERSITY </w:t>
      </w:r>
      <w:r w:rsidR="009316E9">
        <w:t>OF WISCONSIN HOSPITALS AND CLINICS AUTHORITY</w:t>
      </w:r>
    </w:p>
    <w:p w14:paraId="5890C091" w14:textId="77777777" w:rsidR="00A278F4" w:rsidRDefault="00A278F4"/>
    <w:p w14:paraId="44385258" w14:textId="77777777" w:rsidR="00A278F4" w:rsidRDefault="00A278F4"/>
    <w:p w14:paraId="3FBBC160" w14:textId="77777777" w:rsidR="00A278F4" w:rsidRDefault="00A278F4"/>
    <w:p w14:paraId="20F65DB0" w14:textId="45287604" w:rsidR="00A278F4" w:rsidRDefault="00A278F4">
      <w:r>
        <w:t xml:space="preserve">Effective January 1, </w:t>
      </w:r>
      <w:proofErr w:type="gramStart"/>
      <w:r>
        <w:t>20</w:t>
      </w:r>
      <w:r w:rsidR="005F116E">
        <w:t>2</w:t>
      </w:r>
      <w:r w:rsidR="002762EC">
        <w:t>4</w:t>
      </w:r>
      <w:proofErr w:type="gramEnd"/>
      <w:r>
        <w:t xml:space="preserve"> the </w:t>
      </w:r>
      <w:r w:rsidR="005F116E">
        <w:t xml:space="preserve">Letter of </w:t>
      </w:r>
      <w:r>
        <w:t xml:space="preserve">Agreement between </w:t>
      </w:r>
      <w:r w:rsidR="001338F7">
        <w:t>Sauk</w:t>
      </w:r>
      <w:r>
        <w:t xml:space="preserve"> County </w:t>
      </w:r>
      <w:r w:rsidR="001338F7">
        <w:t xml:space="preserve">Department of </w:t>
      </w:r>
      <w:r>
        <w:t>Human Services (</w:t>
      </w:r>
      <w:r w:rsidR="00670047">
        <w:t>“</w:t>
      </w:r>
      <w:r w:rsidR="005F116E">
        <w:t>SCDHS</w:t>
      </w:r>
      <w:r w:rsidR="00670047">
        <w:t>”</w:t>
      </w:r>
      <w:r>
        <w:t xml:space="preserve">) and University </w:t>
      </w:r>
      <w:r w:rsidR="009316E9">
        <w:t>of Wisconsin Hospitals and Clinics Authority</w:t>
      </w:r>
      <w:r>
        <w:t xml:space="preserve"> (</w:t>
      </w:r>
      <w:r w:rsidR="00670047">
        <w:t>“</w:t>
      </w:r>
      <w:r>
        <w:t>U</w:t>
      </w:r>
      <w:r w:rsidR="009316E9">
        <w:t>W</w:t>
      </w:r>
      <w:r>
        <w:t>HC</w:t>
      </w:r>
      <w:r w:rsidR="00670047">
        <w:t>”</w:t>
      </w:r>
      <w:r>
        <w:t>) is amended to the extent set forth below.</w:t>
      </w:r>
    </w:p>
    <w:p w14:paraId="2674EC4D" w14:textId="77777777" w:rsidR="00A278F4" w:rsidRDefault="00A278F4"/>
    <w:p w14:paraId="6E9A04C3" w14:textId="77777777" w:rsidR="005F116E" w:rsidRDefault="005F116E" w:rsidP="005F116E"/>
    <w:p w14:paraId="25B58EEC" w14:textId="74DC7236" w:rsidR="00A278F4" w:rsidRPr="001338F7" w:rsidRDefault="00A278F4" w:rsidP="005F116E">
      <w:pPr>
        <w:numPr>
          <w:ilvl w:val="0"/>
          <w:numId w:val="2"/>
        </w:numPr>
      </w:pPr>
      <w:r w:rsidRPr="001338F7">
        <w:t xml:space="preserve">The following </w:t>
      </w:r>
      <w:r w:rsidR="005F116E">
        <w:t>Exhibit</w:t>
      </w:r>
      <w:r w:rsidRPr="001338F7">
        <w:t xml:space="preserve"> A, Compensation Schedule for 20</w:t>
      </w:r>
      <w:r w:rsidR="005F116E">
        <w:t>2</w:t>
      </w:r>
      <w:r w:rsidR="002762EC">
        <w:t>4</w:t>
      </w:r>
      <w:r w:rsidRPr="001338F7">
        <w:t xml:space="preserve"> shall replace the “</w:t>
      </w:r>
      <w:r w:rsidR="005F116E">
        <w:t xml:space="preserve">Exhibit </w:t>
      </w:r>
      <w:r w:rsidRPr="001338F7">
        <w:t>A, Compensation Schedule” for 20</w:t>
      </w:r>
      <w:r w:rsidR="009316E9">
        <w:t>2</w:t>
      </w:r>
      <w:r w:rsidR="002762EC">
        <w:t>3</w:t>
      </w:r>
      <w:r w:rsidRPr="001338F7">
        <w:t xml:space="preserve"> in its entirety.</w:t>
      </w:r>
    </w:p>
    <w:p w14:paraId="4138C4BB" w14:textId="77777777" w:rsidR="00A278F4" w:rsidRDefault="00A278F4"/>
    <w:p w14:paraId="39E02156" w14:textId="77777777" w:rsidR="00A278F4" w:rsidRDefault="00A278F4"/>
    <w:p w14:paraId="666BAD31" w14:textId="77777777" w:rsidR="00A278F4" w:rsidRDefault="00A278F4">
      <w:r>
        <w:t>All other terms and conditions not specifically addressed herein shall remain in full force and effect.</w:t>
      </w:r>
    </w:p>
    <w:p w14:paraId="4BE01F8B" w14:textId="77777777" w:rsidR="00A278F4" w:rsidRDefault="00A278F4"/>
    <w:p w14:paraId="7027032A" w14:textId="77777777" w:rsidR="00A278F4" w:rsidRDefault="00A278F4"/>
    <w:p w14:paraId="23B16323" w14:textId="77777777" w:rsidR="00A278F4" w:rsidRDefault="00A278F4"/>
    <w:p w14:paraId="6734F95F" w14:textId="77777777" w:rsidR="00A278F4" w:rsidRDefault="00A278F4">
      <w:r>
        <w:t xml:space="preserve">For </w:t>
      </w:r>
      <w:r w:rsidR="001338F7">
        <w:t>Sauk</w:t>
      </w:r>
      <w:r>
        <w:t xml:space="preserve"> County </w:t>
      </w:r>
      <w:r w:rsidR="001338F7">
        <w:t xml:space="preserve">Department of </w:t>
      </w:r>
      <w:r>
        <w:t>Human Services</w:t>
      </w:r>
      <w:r w:rsidR="00CB3DA7">
        <w:tab/>
      </w:r>
      <w:r w:rsidR="001338F7">
        <w:tab/>
      </w:r>
      <w:proofErr w:type="gramStart"/>
      <w:r>
        <w:t>For</w:t>
      </w:r>
      <w:proofErr w:type="gramEnd"/>
      <w:r>
        <w:t xml:space="preserve"> University </w:t>
      </w:r>
      <w:r w:rsidR="005F116E">
        <w:t>of Wisconsin Hospitals</w:t>
      </w:r>
    </w:p>
    <w:p w14:paraId="764FB289" w14:textId="77777777" w:rsidR="00A278F4" w:rsidRDefault="005F1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 Clinics Authority</w:t>
      </w:r>
    </w:p>
    <w:p w14:paraId="6A8129BA" w14:textId="77777777" w:rsidR="00A278F4" w:rsidRDefault="00A278F4"/>
    <w:p w14:paraId="782ABD6D" w14:textId="77777777" w:rsidR="00A278F4" w:rsidRDefault="00A278F4"/>
    <w:p w14:paraId="1AB1FE47" w14:textId="77777777" w:rsidR="00A278F4" w:rsidRDefault="00A278F4">
      <w:r>
        <w:t>_______________________________</w:t>
      </w:r>
      <w:r>
        <w:tab/>
      </w:r>
      <w:r>
        <w:tab/>
      </w:r>
      <w:r>
        <w:tab/>
        <w:t>______________________________</w:t>
      </w:r>
    </w:p>
    <w:p w14:paraId="3974B10D" w14:textId="77777777" w:rsidR="00A278F4" w:rsidRDefault="00C87E9B">
      <w:r>
        <w:t>Jessica Mijal</w:t>
      </w:r>
      <w:r>
        <w:tab/>
      </w:r>
      <w:r w:rsidR="00A278F4">
        <w:tab/>
      </w:r>
      <w:r w:rsidR="00CA599E">
        <w:tab/>
      </w:r>
      <w:r w:rsidR="00CA599E">
        <w:tab/>
      </w:r>
      <w:r w:rsidR="00A278F4">
        <w:tab/>
      </w:r>
      <w:r w:rsidR="00A278F4">
        <w:tab/>
      </w:r>
      <w:r w:rsidR="00A278F4">
        <w:tab/>
      </w:r>
      <w:r w:rsidR="009316E9">
        <w:t>Mark Johnson</w:t>
      </w:r>
    </w:p>
    <w:p w14:paraId="4CB90F99" w14:textId="77777777" w:rsidR="00A278F4" w:rsidRDefault="00CB3DA7">
      <w:r>
        <w:t>Director</w:t>
      </w:r>
      <w:r>
        <w:tab/>
      </w:r>
      <w:r w:rsidR="00CA599E">
        <w:tab/>
      </w:r>
      <w:r w:rsidR="00A278F4">
        <w:tab/>
      </w:r>
      <w:r w:rsidR="00A278F4">
        <w:tab/>
      </w:r>
      <w:r w:rsidR="00A278F4">
        <w:tab/>
      </w:r>
      <w:r w:rsidR="00A278F4">
        <w:tab/>
      </w:r>
      <w:r w:rsidR="00A278F4">
        <w:tab/>
      </w:r>
      <w:r w:rsidR="009316E9">
        <w:t>VP, Managed Care Contracting</w:t>
      </w:r>
    </w:p>
    <w:p w14:paraId="72982C2F" w14:textId="77777777" w:rsidR="00A278F4" w:rsidRDefault="00A278F4"/>
    <w:p w14:paraId="52E3EB7A" w14:textId="77777777" w:rsidR="00A278F4" w:rsidRDefault="00A278F4">
      <w:r>
        <w:t>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0CCD9073" w14:textId="77777777" w:rsidR="00A278F4" w:rsidRDefault="00A278F4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52B392F" w14:textId="77777777" w:rsidR="00A278F4" w:rsidRDefault="00A278F4"/>
    <w:p w14:paraId="263D9CC3" w14:textId="77777777" w:rsidR="00597965" w:rsidRDefault="00597965" w:rsidP="00597965">
      <w:r>
        <w:t>_______________________________</w:t>
      </w:r>
      <w:r>
        <w:tab/>
      </w:r>
      <w:r>
        <w:tab/>
      </w:r>
      <w:r>
        <w:tab/>
      </w:r>
    </w:p>
    <w:p w14:paraId="24B3B2C4" w14:textId="77777777" w:rsidR="00597965" w:rsidRDefault="00597965" w:rsidP="00597965">
      <w:r>
        <w:t>Brent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DDDF73" w14:textId="77777777" w:rsidR="00597965" w:rsidRDefault="00597965" w:rsidP="00597965">
      <w:r>
        <w:t>County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1F4E1" w14:textId="77777777" w:rsidR="00597965" w:rsidRDefault="00597965" w:rsidP="00597965"/>
    <w:p w14:paraId="3FAC14C2" w14:textId="77777777" w:rsidR="00597965" w:rsidRDefault="00597965" w:rsidP="00597965">
      <w:r>
        <w:t>_________________________</w:t>
      </w:r>
      <w:r>
        <w:tab/>
      </w:r>
      <w:r>
        <w:tab/>
      </w:r>
      <w:r>
        <w:tab/>
      </w:r>
      <w:r>
        <w:tab/>
      </w:r>
    </w:p>
    <w:p w14:paraId="47A53915" w14:textId="77777777" w:rsidR="00597965" w:rsidRDefault="00597965" w:rsidP="00597965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8BB5F8" w14:textId="77777777" w:rsidR="00597965" w:rsidRDefault="00597965" w:rsidP="00597965"/>
    <w:p w14:paraId="12D0AEAF" w14:textId="77777777" w:rsidR="00B937D9" w:rsidRPr="00130B7E" w:rsidRDefault="00A278F4" w:rsidP="00B937D9">
      <w:pPr>
        <w:jc w:val="center"/>
        <w:rPr>
          <w:sz w:val="22"/>
          <w:szCs w:val="22"/>
        </w:rPr>
      </w:pPr>
      <w:r>
        <w:br w:type="page"/>
      </w:r>
      <w:r w:rsidR="005F116E">
        <w:rPr>
          <w:sz w:val="22"/>
          <w:szCs w:val="22"/>
        </w:rPr>
        <w:lastRenderedPageBreak/>
        <w:t>EXHIBIT</w:t>
      </w:r>
      <w:r w:rsidR="00B937D9" w:rsidRPr="00130B7E">
        <w:rPr>
          <w:sz w:val="22"/>
          <w:szCs w:val="22"/>
        </w:rPr>
        <w:t xml:space="preserve"> A</w:t>
      </w:r>
    </w:p>
    <w:p w14:paraId="6ACA1CE7" w14:textId="77777777" w:rsidR="00B937D9" w:rsidRDefault="00B937D9" w:rsidP="00B937D9">
      <w:pPr>
        <w:jc w:val="center"/>
        <w:rPr>
          <w:sz w:val="22"/>
          <w:szCs w:val="22"/>
        </w:rPr>
      </w:pPr>
      <w:r w:rsidRPr="00130B7E">
        <w:rPr>
          <w:sz w:val="22"/>
          <w:szCs w:val="22"/>
        </w:rPr>
        <w:t>C</w:t>
      </w:r>
      <w:r w:rsidRPr="00130B7E">
        <w:rPr>
          <w:caps/>
          <w:sz w:val="22"/>
          <w:szCs w:val="22"/>
        </w:rPr>
        <w:t xml:space="preserve">ompensation </w:t>
      </w:r>
      <w:r w:rsidRPr="00130B7E">
        <w:rPr>
          <w:sz w:val="22"/>
          <w:szCs w:val="22"/>
        </w:rPr>
        <w:t>SCHEDULE</w:t>
      </w:r>
    </w:p>
    <w:p w14:paraId="66C3C5FF" w14:textId="77777777" w:rsidR="00B937D9" w:rsidRPr="00EF1D23" w:rsidRDefault="00B937D9" w:rsidP="00B937D9">
      <w:pPr>
        <w:jc w:val="center"/>
        <w:rPr>
          <w:b/>
          <w:sz w:val="22"/>
          <w:szCs w:val="22"/>
        </w:rPr>
      </w:pPr>
      <w:r w:rsidRPr="00EF1D23">
        <w:rPr>
          <w:b/>
          <w:sz w:val="22"/>
          <w:szCs w:val="22"/>
        </w:rPr>
        <w:t>Reimbursement for Inpatient Psychiatric Services</w:t>
      </w:r>
    </w:p>
    <w:p w14:paraId="7F8FC00B" w14:textId="0DD13846" w:rsidR="00B937D9" w:rsidRPr="00EF1D23" w:rsidRDefault="00B937D9" w:rsidP="00B937D9">
      <w:pPr>
        <w:jc w:val="center"/>
        <w:rPr>
          <w:b/>
          <w:sz w:val="22"/>
          <w:szCs w:val="22"/>
        </w:rPr>
      </w:pPr>
      <w:r w:rsidRPr="00EF1D23">
        <w:rPr>
          <w:b/>
          <w:sz w:val="22"/>
          <w:szCs w:val="22"/>
        </w:rPr>
        <w:t>January 1, 20</w:t>
      </w:r>
      <w:r w:rsidR="005F116E">
        <w:rPr>
          <w:b/>
          <w:sz w:val="22"/>
          <w:szCs w:val="22"/>
        </w:rPr>
        <w:t>2</w:t>
      </w:r>
      <w:r w:rsidR="002762EC">
        <w:rPr>
          <w:b/>
          <w:sz w:val="22"/>
          <w:szCs w:val="22"/>
        </w:rPr>
        <w:t>4</w:t>
      </w:r>
      <w:r w:rsidRPr="00EF1D23">
        <w:rPr>
          <w:b/>
          <w:sz w:val="22"/>
          <w:szCs w:val="22"/>
        </w:rPr>
        <w:t xml:space="preserve"> – December 31, 20</w:t>
      </w:r>
      <w:r w:rsidR="00A14927">
        <w:rPr>
          <w:b/>
          <w:sz w:val="22"/>
          <w:szCs w:val="22"/>
        </w:rPr>
        <w:t>2</w:t>
      </w:r>
      <w:r w:rsidR="002762EC">
        <w:rPr>
          <w:b/>
          <w:sz w:val="22"/>
          <w:szCs w:val="22"/>
        </w:rPr>
        <w:t>4</w:t>
      </w:r>
    </w:p>
    <w:p w14:paraId="48C7623A" w14:textId="77777777" w:rsidR="00B937D9" w:rsidRPr="00EF1D23" w:rsidRDefault="00B937D9" w:rsidP="00B937D9">
      <w:pPr>
        <w:rPr>
          <w:b/>
          <w:sz w:val="22"/>
          <w:szCs w:val="22"/>
        </w:rPr>
      </w:pPr>
    </w:p>
    <w:p w14:paraId="24102B35" w14:textId="3207A65B" w:rsidR="00B937D9" w:rsidRDefault="005F116E" w:rsidP="00B937D9">
      <w:pPr>
        <w:rPr>
          <w:sz w:val="22"/>
          <w:szCs w:val="22"/>
        </w:rPr>
      </w:pPr>
      <w:r>
        <w:rPr>
          <w:sz w:val="22"/>
          <w:szCs w:val="22"/>
        </w:rPr>
        <w:t>SCDHS</w:t>
      </w:r>
      <w:r w:rsidR="00B937D9" w:rsidRPr="00130B7E">
        <w:rPr>
          <w:sz w:val="22"/>
          <w:szCs w:val="22"/>
        </w:rPr>
        <w:t xml:space="preserve"> shall pay UWHC and UWMF at the applicable rate(s) specified below subject to the timeliness of payment provision of </w:t>
      </w:r>
      <w:r w:rsidR="00104C59">
        <w:rPr>
          <w:sz w:val="22"/>
          <w:szCs w:val="22"/>
        </w:rPr>
        <w:t>t</w:t>
      </w:r>
      <w:r w:rsidR="00B937D9" w:rsidRPr="00130B7E">
        <w:rPr>
          <w:sz w:val="22"/>
          <w:szCs w:val="22"/>
        </w:rPr>
        <w:t xml:space="preserve">his </w:t>
      </w:r>
      <w:r w:rsidR="00967E74">
        <w:rPr>
          <w:sz w:val="22"/>
          <w:szCs w:val="22"/>
        </w:rPr>
        <w:t xml:space="preserve">Letter of </w:t>
      </w:r>
      <w:r w:rsidR="00B937D9" w:rsidRPr="00130B7E">
        <w:rPr>
          <w:sz w:val="22"/>
          <w:szCs w:val="22"/>
        </w:rPr>
        <w:t xml:space="preserve">Agreement.  </w:t>
      </w:r>
    </w:p>
    <w:p w14:paraId="1B564575" w14:textId="77777777" w:rsidR="00B937D9" w:rsidRDefault="00B937D9" w:rsidP="00B937D9">
      <w:pPr>
        <w:rPr>
          <w:sz w:val="22"/>
          <w:szCs w:val="22"/>
        </w:rPr>
      </w:pPr>
    </w:p>
    <w:p w14:paraId="2D09869E" w14:textId="77777777" w:rsidR="00104C59" w:rsidRPr="00EF1D23" w:rsidRDefault="00104C59" w:rsidP="00104C59">
      <w:pPr>
        <w:rPr>
          <w:b/>
          <w:sz w:val="22"/>
          <w:szCs w:val="22"/>
          <w:u w:val="single"/>
        </w:rPr>
      </w:pPr>
      <w:r w:rsidRPr="00EF1D23">
        <w:rPr>
          <w:b/>
          <w:sz w:val="22"/>
          <w:szCs w:val="22"/>
          <w:u w:val="single"/>
        </w:rPr>
        <w:t>The Hospital (UWHC) per diem rate for 20</w:t>
      </w:r>
      <w:r>
        <w:rPr>
          <w:b/>
          <w:sz w:val="22"/>
          <w:szCs w:val="22"/>
          <w:u w:val="single"/>
        </w:rPr>
        <w:t>24</w:t>
      </w:r>
      <w:r w:rsidRPr="00EF1D23">
        <w:rPr>
          <w:b/>
          <w:sz w:val="22"/>
          <w:szCs w:val="22"/>
          <w:u w:val="single"/>
        </w:rPr>
        <w:t xml:space="preserve"> is as follows:</w:t>
      </w:r>
    </w:p>
    <w:p w14:paraId="617E1DC8" w14:textId="77777777" w:rsidR="00104C59" w:rsidRPr="00130B7E" w:rsidRDefault="00104C59" w:rsidP="00104C59">
      <w:pPr>
        <w:ind w:left="1440" w:firstLine="720"/>
        <w:rPr>
          <w:sz w:val="22"/>
          <w:szCs w:val="22"/>
          <w:u w:val="single"/>
        </w:rPr>
      </w:pPr>
    </w:p>
    <w:p w14:paraId="3E497F50" w14:textId="77777777" w:rsidR="00104C59" w:rsidRPr="00130B7E" w:rsidRDefault="00104C59" w:rsidP="00104C59">
      <w:pPr>
        <w:ind w:left="1440"/>
        <w:rPr>
          <w:sz w:val="22"/>
          <w:szCs w:val="22"/>
        </w:rPr>
      </w:pPr>
      <w:r w:rsidRPr="00130B7E">
        <w:rPr>
          <w:sz w:val="22"/>
          <w:szCs w:val="22"/>
        </w:rPr>
        <w:t>Per Diem</w:t>
      </w: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0B7E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2,923</w:t>
      </w:r>
      <w:r w:rsidRPr="00130B7E">
        <w:rPr>
          <w:sz w:val="22"/>
          <w:szCs w:val="22"/>
          <w:u w:val="single"/>
        </w:rPr>
        <w:t>.00</w:t>
      </w:r>
    </w:p>
    <w:p w14:paraId="24A5EAFE" w14:textId="77777777" w:rsidR="00104C59" w:rsidRPr="00130B7E" w:rsidRDefault="00104C59" w:rsidP="00104C59">
      <w:pPr>
        <w:rPr>
          <w:sz w:val="22"/>
          <w:szCs w:val="22"/>
        </w:rPr>
      </w:pPr>
    </w:p>
    <w:p w14:paraId="0C34DE54" w14:textId="77777777" w:rsidR="00104C59" w:rsidRPr="00EF1D23" w:rsidRDefault="00104C59" w:rsidP="00104C59">
      <w:pPr>
        <w:pStyle w:val="BodyText"/>
        <w:rPr>
          <w:b/>
          <w:sz w:val="22"/>
          <w:szCs w:val="22"/>
          <w:u w:val="single"/>
        </w:rPr>
      </w:pPr>
      <w:r w:rsidRPr="00EF1D23">
        <w:rPr>
          <w:b/>
          <w:sz w:val="22"/>
          <w:szCs w:val="22"/>
          <w:u w:val="single"/>
        </w:rPr>
        <w:t>The Physician (UWMF) rates for 20</w:t>
      </w:r>
      <w:r>
        <w:rPr>
          <w:b/>
          <w:sz w:val="22"/>
          <w:szCs w:val="22"/>
          <w:u w:val="single"/>
        </w:rPr>
        <w:t>24</w:t>
      </w:r>
      <w:r w:rsidRPr="00EF1D23">
        <w:rPr>
          <w:b/>
          <w:sz w:val="22"/>
          <w:szCs w:val="22"/>
          <w:u w:val="single"/>
        </w:rPr>
        <w:t xml:space="preserve"> are as follows:</w:t>
      </w:r>
    </w:p>
    <w:p w14:paraId="6341FE00" w14:textId="77777777" w:rsidR="00104C59" w:rsidRPr="00130B7E" w:rsidRDefault="00104C59" w:rsidP="00104C59">
      <w:pPr>
        <w:rPr>
          <w:sz w:val="22"/>
          <w:szCs w:val="22"/>
        </w:rPr>
      </w:pPr>
      <w:r w:rsidRPr="00130B7E">
        <w:rPr>
          <w:sz w:val="22"/>
          <w:szCs w:val="22"/>
        </w:rPr>
        <w:t>(Includes telephone court testimony while Inpatient)</w:t>
      </w:r>
    </w:p>
    <w:p w14:paraId="75BA3CC2" w14:textId="77777777" w:rsidR="00104C59" w:rsidRPr="00130B7E" w:rsidRDefault="00104C59" w:rsidP="00104C59">
      <w:pPr>
        <w:rPr>
          <w:sz w:val="22"/>
          <w:szCs w:val="22"/>
        </w:rPr>
      </w:pPr>
    </w:p>
    <w:p w14:paraId="04B9DADD" w14:textId="77777777" w:rsidR="00104C59" w:rsidRPr="0095018E" w:rsidRDefault="00104C59" w:rsidP="00104C59">
      <w:pPr>
        <w:spacing w:line="220" w:lineRule="exact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>Psychiatric Diagnostic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$486</w:t>
      </w:r>
      <w:r w:rsidRPr="0095018E">
        <w:rPr>
          <w:sz w:val="22"/>
          <w:szCs w:val="22"/>
          <w:u w:val="single"/>
        </w:rPr>
        <w:t>.00</w:t>
      </w:r>
    </w:p>
    <w:p w14:paraId="690DF17A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w/ Medical Services</w:t>
      </w:r>
    </w:p>
    <w:p w14:paraId="56F5C111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(Procedure Code 90792)</w:t>
      </w:r>
      <w:r>
        <w:rPr>
          <w:sz w:val="22"/>
          <w:szCs w:val="22"/>
        </w:rPr>
        <w:tab/>
      </w:r>
    </w:p>
    <w:p w14:paraId="2CFC8AA9" w14:textId="77777777" w:rsidR="00104C59" w:rsidRPr="00130B7E" w:rsidRDefault="00104C59" w:rsidP="00104C59">
      <w:pPr>
        <w:spacing w:line="220" w:lineRule="exact"/>
        <w:ind w:left="1440"/>
        <w:rPr>
          <w:sz w:val="22"/>
          <w:szCs w:val="22"/>
        </w:rPr>
      </w:pPr>
    </w:p>
    <w:p w14:paraId="6F6034EE" w14:textId="77777777" w:rsidR="00104C59" w:rsidRPr="00B901B3" w:rsidRDefault="00104C59" w:rsidP="00104C59">
      <w:pPr>
        <w:pStyle w:val="Heading1"/>
        <w:spacing w:line="220" w:lineRule="exact"/>
        <w:ind w:left="1440"/>
        <w:rPr>
          <w:sz w:val="22"/>
          <w:szCs w:val="22"/>
          <w:u w:val="single"/>
        </w:rPr>
      </w:pPr>
      <w:r w:rsidRPr="00B901B3">
        <w:rPr>
          <w:sz w:val="22"/>
          <w:szCs w:val="22"/>
        </w:rPr>
        <w:t>Group Psychotherapy</w:t>
      </w: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B3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151</w:t>
      </w:r>
      <w:r w:rsidRPr="00B901B3">
        <w:rPr>
          <w:sz w:val="22"/>
          <w:szCs w:val="22"/>
          <w:u w:val="single"/>
        </w:rPr>
        <w:t>.00</w:t>
      </w:r>
    </w:p>
    <w:p w14:paraId="58DB8FDC" w14:textId="77777777" w:rsidR="00104C59" w:rsidRDefault="00104C59" w:rsidP="00104C59">
      <w:pPr>
        <w:spacing w:line="220" w:lineRule="exact"/>
        <w:rPr>
          <w:sz w:val="22"/>
          <w:szCs w:val="22"/>
        </w:rPr>
      </w:pP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  <w:t>(Procedure Code 90853)</w:t>
      </w:r>
    </w:p>
    <w:p w14:paraId="7A2ADF6F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59CA9078" w14:textId="77777777" w:rsidR="00104C59" w:rsidRPr="00130B7E" w:rsidRDefault="00104C59" w:rsidP="00104C59">
      <w:pPr>
        <w:spacing w:line="220" w:lineRule="exact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>Initial Hospital Care</w:t>
      </w: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0B7E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374</w:t>
      </w:r>
      <w:r w:rsidRPr="00130B7E">
        <w:rPr>
          <w:sz w:val="22"/>
          <w:szCs w:val="22"/>
          <w:u w:val="single"/>
        </w:rPr>
        <w:t>.00</w:t>
      </w:r>
    </w:p>
    <w:p w14:paraId="4B154234" w14:textId="77777777" w:rsidR="00104C59" w:rsidRPr="00130B7E" w:rsidRDefault="00104C59" w:rsidP="00104C59">
      <w:pPr>
        <w:spacing w:line="220" w:lineRule="exact"/>
        <w:rPr>
          <w:sz w:val="22"/>
          <w:szCs w:val="22"/>
        </w:rPr>
      </w:pPr>
      <w:r w:rsidRPr="00130B7E">
        <w:rPr>
          <w:sz w:val="22"/>
          <w:szCs w:val="22"/>
        </w:rPr>
        <w:tab/>
      </w:r>
      <w:r w:rsidRPr="00130B7E">
        <w:rPr>
          <w:sz w:val="22"/>
          <w:szCs w:val="22"/>
        </w:rPr>
        <w:tab/>
        <w:t>(Procedure Code 9</w:t>
      </w:r>
      <w:r>
        <w:rPr>
          <w:sz w:val="22"/>
          <w:szCs w:val="22"/>
        </w:rPr>
        <w:t>9221</w:t>
      </w:r>
      <w:r w:rsidRPr="00130B7E">
        <w:rPr>
          <w:sz w:val="22"/>
          <w:szCs w:val="22"/>
        </w:rPr>
        <w:t>)</w:t>
      </w:r>
    </w:p>
    <w:p w14:paraId="0999B357" w14:textId="77777777" w:rsidR="00104C59" w:rsidRDefault="00104C59" w:rsidP="00104C59">
      <w:pPr>
        <w:spacing w:line="220" w:lineRule="exact"/>
        <w:ind w:left="1440" w:firstLine="720"/>
        <w:rPr>
          <w:sz w:val="22"/>
          <w:szCs w:val="22"/>
        </w:rPr>
      </w:pPr>
    </w:p>
    <w:p w14:paraId="6881BA0A" w14:textId="77777777" w:rsidR="00104C59" w:rsidRPr="0095018E" w:rsidRDefault="00104C59" w:rsidP="00104C59">
      <w:pPr>
        <w:spacing w:line="220" w:lineRule="exact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>Initial Hospital Care, Level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018E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504</w:t>
      </w:r>
      <w:r w:rsidRPr="0095018E">
        <w:rPr>
          <w:sz w:val="22"/>
          <w:szCs w:val="22"/>
          <w:u w:val="single"/>
        </w:rPr>
        <w:t>.00</w:t>
      </w:r>
    </w:p>
    <w:p w14:paraId="53CAFCA1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(Procedure Code 99222)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4A9504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</w:p>
    <w:p w14:paraId="21437CD7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Initial Hospital Care, Level III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018E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617</w:t>
      </w:r>
      <w:r w:rsidRPr="0095018E">
        <w:rPr>
          <w:sz w:val="22"/>
          <w:szCs w:val="22"/>
          <w:u w:val="single"/>
        </w:rPr>
        <w:t>.00</w:t>
      </w:r>
    </w:p>
    <w:p w14:paraId="35191B66" w14:textId="77777777" w:rsidR="00104C59" w:rsidRDefault="00104C59" w:rsidP="00104C59">
      <w:pPr>
        <w:spacing w:line="22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(Procedure Code 99223)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3CE2FC" w14:textId="77777777" w:rsidR="00104C59" w:rsidRPr="00B901B3" w:rsidRDefault="00104C59" w:rsidP="00104C59">
      <w:pPr>
        <w:spacing w:line="220" w:lineRule="exact"/>
        <w:rPr>
          <w:sz w:val="22"/>
          <w:szCs w:val="22"/>
        </w:rPr>
      </w:pPr>
    </w:p>
    <w:p w14:paraId="7DDCA998" w14:textId="77777777" w:rsidR="00104C59" w:rsidRPr="00B901B3" w:rsidRDefault="00104C59" w:rsidP="00104C59">
      <w:pPr>
        <w:spacing w:line="220" w:lineRule="exact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>Subsequent Hospital Care, Level I</w:t>
      </w: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</w:r>
      <w:r w:rsidRPr="00B901B3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176</w:t>
      </w:r>
      <w:r w:rsidRPr="00B901B3">
        <w:rPr>
          <w:sz w:val="22"/>
          <w:szCs w:val="22"/>
          <w:u w:val="single"/>
        </w:rPr>
        <w:t>.00</w:t>
      </w:r>
    </w:p>
    <w:p w14:paraId="15633A70" w14:textId="77777777" w:rsidR="00104C59" w:rsidRPr="00B901B3" w:rsidRDefault="00104C59" w:rsidP="00104C59">
      <w:pPr>
        <w:pStyle w:val="Heading1"/>
        <w:spacing w:line="220" w:lineRule="exact"/>
        <w:ind w:left="720" w:firstLine="720"/>
        <w:rPr>
          <w:sz w:val="22"/>
          <w:szCs w:val="22"/>
        </w:rPr>
      </w:pPr>
      <w:r w:rsidRPr="00B901B3">
        <w:rPr>
          <w:sz w:val="22"/>
          <w:szCs w:val="22"/>
        </w:rPr>
        <w:t>(Procedure Code 99231)</w:t>
      </w:r>
    </w:p>
    <w:p w14:paraId="1AC584E0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268742F8" w14:textId="77777777" w:rsidR="00104C59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Subsequent Hospital Care, Level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$222.00</w:t>
      </w:r>
    </w:p>
    <w:p w14:paraId="2E20E369" w14:textId="77777777" w:rsidR="00104C59" w:rsidRPr="00976B74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(Procedure Code 99232)</w:t>
      </w:r>
    </w:p>
    <w:p w14:paraId="3EC0F947" w14:textId="77777777" w:rsidR="00104C59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27F33C" w14:textId="77777777" w:rsidR="00104C59" w:rsidRDefault="00104C59" w:rsidP="00104C59">
      <w:pPr>
        <w:spacing w:line="220" w:lineRule="exac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Subsequent Hospital Care, Level </w:t>
      </w:r>
      <w:smartTag w:uri="urn:schemas-microsoft-com:office:smarttags" w:element="stockticker">
        <w:r>
          <w:rPr>
            <w:sz w:val="22"/>
            <w:szCs w:val="22"/>
          </w:rPr>
          <w:t>III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$369.00</w:t>
      </w:r>
    </w:p>
    <w:p w14:paraId="73AB017C" w14:textId="77777777" w:rsidR="00104C59" w:rsidRPr="00976B74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(Procedure Code 99233)</w:t>
      </w:r>
    </w:p>
    <w:p w14:paraId="0264F733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766C0A75" w14:textId="77777777" w:rsidR="00104C59" w:rsidRDefault="00104C59" w:rsidP="00104C59">
      <w:pPr>
        <w:spacing w:line="220" w:lineRule="exac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Observation/Hospital Care, Level </w:t>
      </w:r>
      <w:smartTag w:uri="urn:schemas-microsoft-com:office:smarttags" w:element="stockticker">
        <w:r>
          <w:rPr>
            <w:sz w:val="22"/>
            <w:szCs w:val="22"/>
          </w:rPr>
          <w:t>III</w:t>
        </w:r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$423.00</w:t>
      </w:r>
    </w:p>
    <w:p w14:paraId="29DA2DC8" w14:textId="77777777" w:rsidR="00104C59" w:rsidRPr="00976B74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(Procedure Code 99234)</w:t>
      </w:r>
    </w:p>
    <w:p w14:paraId="321B2534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566F03AC" w14:textId="77777777" w:rsidR="00104C59" w:rsidRDefault="00104C59" w:rsidP="00104C59">
      <w:pPr>
        <w:spacing w:line="220" w:lineRule="exact"/>
        <w:ind w:left="720" w:firstLine="720"/>
        <w:rPr>
          <w:sz w:val="22"/>
          <w:szCs w:val="22"/>
        </w:rPr>
      </w:pPr>
      <w:r>
        <w:rPr>
          <w:sz w:val="22"/>
          <w:szCs w:val="22"/>
        </w:rPr>
        <w:t>Observation/Hospital Care, Level IV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$601.00</w:t>
      </w:r>
    </w:p>
    <w:p w14:paraId="7BECB7C5" w14:textId="77777777" w:rsidR="00104C59" w:rsidRPr="00976B74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(Procedure Code 99235)</w:t>
      </w:r>
    </w:p>
    <w:p w14:paraId="4352FC0C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619C3F62" w14:textId="77777777" w:rsidR="00104C59" w:rsidRDefault="00104C59" w:rsidP="00104C59">
      <w:pPr>
        <w:spacing w:line="220" w:lineRule="exact"/>
        <w:ind w:left="720" w:firstLine="720"/>
        <w:rPr>
          <w:sz w:val="22"/>
          <w:szCs w:val="22"/>
        </w:rPr>
      </w:pPr>
      <w:r>
        <w:rPr>
          <w:sz w:val="22"/>
          <w:szCs w:val="22"/>
        </w:rPr>
        <w:t>Observation/Hospital Care, Level 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$721.00</w:t>
      </w:r>
    </w:p>
    <w:p w14:paraId="42388970" w14:textId="77777777" w:rsidR="00104C59" w:rsidRPr="00976B74" w:rsidRDefault="00104C59" w:rsidP="00104C59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(Procedure Code 99236)</w:t>
      </w:r>
    </w:p>
    <w:p w14:paraId="0DFD6AAD" w14:textId="77777777" w:rsidR="00104C59" w:rsidRPr="00B901B3" w:rsidRDefault="00104C59" w:rsidP="00104C59">
      <w:pPr>
        <w:spacing w:line="220" w:lineRule="exact"/>
        <w:rPr>
          <w:sz w:val="22"/>
          <w:szCs w:val="22"/>
        </w:rPr>
      </w:pPr>
    </w:p>
    <w:p w14:paraId="4DF23248" w14:textId="77777777" w:rsidR="00104C59" w:rsidRPr="00B901B3" w:rsidRDefault="00104C59" w:rsidP="00104C59">
      <w:pPr>
        <w:pStyle w:val="Heading1"/>
        <w:spacing w:line="220" w:lineRule="exact"/>
        <w:ind w:left="1440"/>
        <w:rPr>
          <w:sz w:val="22"/>
          <w:szCs w:val="22"/>
          <w:u w:val="single"/>
        </w:rPr>
      </w:pPr>
      <w:r w:rsidRPr="00B901B3">
        <w:rPr>
          <w:sz w:val="22"/>
          <w:szCs w:val="22"/>
        </w:rPr>
        <w:t>Discharge Day</w:t>
      </w:r>
      <w:r>
        <w:rPr>
          <w:sz w:val="22"/>
          <w:szCs w:val="22"/>
        </w:rPr>
        <w:t>, 30 min or less</w:t>
      </w: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B3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>258</w:t>
      </w:r>
      <w:r w:rsidRPr="00B901B3">
        <w:rPr>
          <w:sz w:val="22"/>
          <w:szCs w:val="22"/>
          <w:u w:val="single"/>
        </w:rPr>
        <w:t>.00</w:t>
      </w:r>
    </w:p>
    <w:p w14:paraId="5F7FE047" w14:textId="77777777" w:rsidR="00104C59" w:rsidRPr="00B901B3" w:rsidRDefault="00104C59" w:rsidP="00104C59">
      <w:pPr>
        <w:spacing w:line="220" w:lineRule="exact"/>
        <w:rPr>
          <w:sz w:val="22"/>
          <w:szCs w:val="22"/>
        </w:rPr>
      </w:pPr>
      <w:r w:rsidRPr="00B901B3">
        <w:rPr>
          <w:sz w:val="22"/>
          <w:szCs w:val="22"/>
        </w:rPr>
        <w:tab/>
      </w:r>
      <w:r w:rsidRPr="00B901B3">
        <w:rPr>
          <w:sz w:val="22"/>
          <w:szCs w:val="22"/>
        </w:rPr>
        <w:tab/>
        <w:t>(Procedure Code 99238)</w:t>
      </w:r>
    </w:p>
    <w:p w14:paraId="47CBE1C1" w14:textId="77777777" w:rsidR="00104C59" w:rsidRDefault="00104C59" w:rsidP="00104C59">
      <w:pPr>
        <w:spacing w:line="220" w:lineRule="exact"/>
        <w:rPr>
          <w:sz w:val="22"/>
          <w:szCs w:val="22"/>
        </w:rPr>
      </w:pPr>
    </w:p>
    <w:p w14:paraId="73A07A68" w14:textId="77777777" w:rsidR="00104C59" w:rsidRPr="00976B74" w:rsidRDefault="00104C59" w:rsidP="00104C59">
      <w:pPr>
        <w:spacing w:line="220" w:lineRule="exact"/>
        <w:ind w:left="720" w:firstLine="720"/>
        <w:rPr>
          <w:sz w:val="22"/>
          <w:szCs w:val="22"/>
        </w:rPr>
      </w:pPr>
      <w:r>
        <w:rPr>
          <w:sz w:val="22"/>
          <w:szCs w:val="22"/>
        </w:rPr>
        <w:t>Discharge Day, more than 30 min.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$442.00</w:t>
      </w:r>
    </w:p>
    <w:p w14:paraId="42009A45" w14:textId="77777777" w:rsidR="00121AD2" w:rsidRDefault="00121AD2" w:rsidP="00121AD2"/>
    <w:p w14:paraId="2C2B156B" w14:textId="77777777" w:rsidR="00121AD2" w:rsidRPr="00B901B3" w:rsidRDefault="00121AD2" w:rsidP="00121AD2">
      <w:pPr>
        <w:rPr>
          <w:sz w:val="22"/>
          <w:szCs w:val="22"/>
        </w:rPr>
      </w:pPr>
    </w:p>
    <w:p w14:paraId="0BE1873C" w14:textId="77777777" w:rsidR="00121AD2" w:rsidRPr="00130B7E" w:rsidRDefault="00121AD2" w:rsidP="00121AD2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130B7E">
        <w:rPr>
          <w:sz w:val="22"/>
          <w:szCs w:val="22"/>
        </w:rPr>
        <w:t xml:space="preserve">Purchaser shall remit payment for procedure codes billed other than those listed above at ninety percent (90%) of UWMF’s </w:t>
      </w:r>
      <w:proofErr w:type="gramStart"/>
      <w:r w:rsidRPr="00130B7E">
        <w:rPr>
          <w:sz w:val="22"/>
          <w:szCs w:val="22"/>
        </w:rPr>
        <w:t>usually-billed</w:t>
      </w:r>
      <w:proofErr w:type="gramEnd"/>
      <w:r w:rsidRPr="00130B7E">
        <w:rPr>
          <w:sz w:val="22"/>
          <w:szCs w:val="22"/>
        </w:rPr>
        <w:t xml:space="preserve"> charges.</w:t>
      </w:r>
    </w:p>
    <w:p w14:paraId="660DC8B5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14:paraId="39D9C5A2" w14:textId="77777777" w:rsidR="00976B74" w:rsidRDefault="00976B74" w:rsidP="00B937D9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  <w:u w:val="single"/>
        </w:rPr>
      </w:pPr>
    </w:p>
    <w:p w14:paraId="727FB7AF" w14:textId="77777777" w:rsidR="00976B74" w:rsidRDefault="00976B74" w:rsidP="00B937D9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  <w:u w:val="single"/>
        </w:rPr>
      </w:pPr>
    </w:p>
    <w:p w14:paraId="28B69AA1" w14:textId="77777777" w:rsidR="00976B74" w:rsidRDefault="00976B74" w:rsidP="00B937D9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  <w:u w:val="single"/>
        </w:rPr>
      </w:pPr>
    </w:p>
    <w:p w14:paraId="0056D541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rPr>
          <w:b/>
          <w:sz w:val="22"/>
          <w:szCs w:val="22"/>
          <w:u w:val="single"/>
        </w:rPr>
      </w:pPr>
      <w:r w:rsidRPr="00130B7E">
        <w:rPr>
          <w:b/>
          <w:sz w:val="22"/>
          <w:szCs w:val="22"/>
          <w:u w:val="single"/>
        </w:rPr>
        <w:t xml:space="preserve">Reimbursement for Evaluation of Eligible Clients Not Admitted for </w:t>
      </w:r>
      <w:smartTag w:uri="urn:schemas-microsoft-com:office:smarttags" w:element="City">
        <w:smartTag w:uri="urn:schemas-microsoft-com:office:smarttags" w:element="State">
          <w:r w:rsidRPr="00130B7E">
            <w:rPr>
              <w:b/>
              <w:sz w:val="22"/>
              <w:szCs w:val="22"/>
              <w:u w:val="single"/>
            </w:rPr>
            <w:t>Inpatient</w:t>
          </w:r>
        </w:smartTag>
        <w:r w:rsidRPr="00130B7E">
          <w:rPr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ostalCode">
          <w:r w:rsidRPr="00130B7E">
            <w:rPr>
              <w:b/>
              <w:sz w:val="22"/>
              <w:szCs w:val="22"/>
              <w:u w:val="single"/>
            </w:rPr>
            <w:t>Hospital</w:t>
          </w:r>
        </w:smartTag>
      </w:smartTag>
      <w:r w:rsidRPr="00130B7E">
        <w:rPr>
          <w:b/>
          <w:sz w:val="22"/>
          <w:szCs w:val="22"/>
          <w:u w:val="single"/>
        </w:rPr>
        <w:t xml:space="preserve"> and Physician Psychiatric Services:</w:t>
      </w:r>
    </w:p>
    <w:p w14:paraId="1E3FCC06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b/>
          <w:sz w:val="22"/>
          <w:szCs w:val="22"/>
          <w:u w:val="single"/>
        </w:rPr>
      </w:pPr>
    </w:p>
    <w:p w14:paraId="1082B882" w14:textId="77777777" w:rsidR="00976B74" w:rsidRDefault="00976B74" w:rsidP="00B937D9">
      <w:pPr>
        <w:pStyle w:val="Footer"/>
        <w:tabs>
          <w:tab w:val="clear" w:pos="4320"/>
          <w:tab w:val="clear" w:pos="8640"/>
        </w:tabs>
        <w:rPr>
          <w:sz w:val="22"/>
          <w:szCs w:val="22"/>
          <w:u w:val="single"/>
        </w:rPr>
      </w:pPr>
    </w:p>
    <w:p w14:paraId="01ED092E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rPr>
          <w:sz w:val="22"/>
          <w:szCs w:val="22"/>
          <w:u w:val="single"/>
        </w:rPr>
      </w:pPr>
      <w:r w:rsidRPr="00130B7E">
        <w:rPr>
          <w:sz w:val="22"/>
          <w:szCs w:val="22"/>
          <w:u w:val="single"/>
        </w:rPr>
        <w:t>UWHC (HOSPITAL CHARGE)</w:t>
      </w:r>
    </w:p>
    <w:p w14:paraId="7D85D4CB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14:paraId="12415A99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130B7E">
        <w:rPr>
          <w:sz w:val="22"/>
          <w:szCs w:val="22"/>
        </w:rPr>
        <w:t xml:space="preserve">UWHC will bill </w:t>
      </w:r>
      <w:r w:rsidR="00BA55D7">
        <w:rPr>
          <w:sz w:val="22"/>
          <w:szCs w:val="22"/>
        </w:rPr>
        <w:t xml:space="preserve">SCDHS </w:t>
      </w:r>
      <w:r w:rsidRPr="00130B7E">
        <w:rPr>
          <w:sz w:val="22"/>
          <w:szCs w:val="22"/>
        </w:rPr>
        <w:t xml:space="preserve">one hundred percent (100%) of its </w:t>
      </w:r>
      <w:proofErr w:type="gramStart"/>
      <w:r w:rsidRPr="00130B7E">
        <w:rPr>
          <w:sz w:val="22"/>
          <w:szCs w:val="22"/>
        </w:rPr>
        <w:t>usually-billed</w:t>
      </w:r>
      <w:proofErr w:type="gramEnd"/>
      <w:r w:rsidRPr="00130B7E">
        <w:rPr>
          <w:sz w:val="22"/>
          <w:szCs w:val="22"/>
        </w:rPr>
        <w:t xml:space="preserve"> charges.  </w:t>
      </w:r>
      <w:r w:rsidR="00BA55D7">
        <w:rPr>
          <w:sz w:val="22"/>
          <w:szCs w:val="22"/>
        </w:rPr>
        <w:t xml:space="preserve">SCDHS </w:t>
      </w:r>
      <w:r w:rsidRPr="00130B7E">
        <w:rPr>
          <w:sz w:val="22"/>
          <w:szCs w:val="22"/>
        </w:rPr>
        <w:t xml:space="preserve">shall remit payment to UWHC at ninety percent (90%) of UWHC’s </w:t>
      </w:r>
      <w:proofErr w:type="gramStart"/>
      <w:r w:rsidRPr="00130B7E">
        <w:rPr>
          <w:sz w:val="22"/>
          <w:szCs w:val="22"/>
        </w:rPr>
        <w:t>usually-billed</w:t>
      </w:r>
      <w:proofErr w:type="gramEnd"/>
      <w:r w:rsidRPr="00130B7E">
        <w:rPr>
          <w:sz w:val="22"/>
          <w:szCs w:val="22"/>
        </w:rPr>
        <w:t xml:space="preserve"> charges.</w:t>
      </w:r>
    </w:p>
    <w:p w14:paraId="703D6AE2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sz w:val="22"/>
          <w:szCs w:val="22"/>
        </w:rPr>
      </w:pPr>
    </w:p>
    <w:p w14:paraId="7F3A4EFE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rPr>
          <w:sz w:val="22"/>
          <w:szCs w:val="22"/>
          <w:u w:val="single"/>
        </w:rPr>
      </w:pPr>
      <w:r w:rsidRPr="00130B7E">
        <w:rPr>
          <w:sz w:val="22"/>
          <w:szCs w:val="22"/>
          <w:u w:val="single"/>
        </w:rPr>
        <w:t>UWMF (PHYSICIAN CHARGE)</w:t>
      </w:r>
    </w:p>
    <w:p w14:paraId="7AF55FE1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sz w:val="22"/>
          <w:szCs w:val="22"/>
          <w:u w:val="single"/>
        </w:rPr>
      </w:pPr>
    </w:p>
    <w:p w14:paraId="326C3373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  <w:r w:rsidRPr="00130B7E">
        <w:rPr>
          <w:sz w:val="22"/>
          <w:szCs w:val="22"/>
        </w:rPr>
        <w:t xml:space="preserve">UWMF will bill </w:t>
      </w:r>
      <w:r w:rsidR="00BA55D7">
        <w:rPr>
          <w:sz w:val="22"/>
          <w:szCs w:val="22"/>
        </w:rPr>
        <w:t xml:space="preserve">SCDHS </w:t>
      </w:r>
      <w:r w:rsidRPr="00130B7E">
        <w:rPr>
          <w:sz w:val="22"/>
          <w:szCs w:val="22"/>
        </w:rPr>
        <w:t xml:space="preserve">one hundred percent (100%) of its </w:t>
      </w:r>
      <w:proofErr w:type="gramStart"/>
      <w:r w:rsidRPr="00130B7E">
        <w:rPr>
          <w:sz w:val="22"/>
          <w:szCs w:val="22"/>
        </w:rPr>
        <w:t>usually-billed</w:t>
      </w:r>
      <w:proofErr w:type="gramEnd"/>
      <w:r w:rsidRPr="00130B7E">
        <w:rPr>
          <w:sz w:val="22"/>
          <w:szCs w:val="22"/>
        </w:rPr>
        <w:t xml:space="preserve"> charges.  </w:t>
      </w:r>
      <w:r w:rsidR="00BA55D7">
        <w:rPr>
          <w:sz w:val="22"/>
          <w:szCs w:val="22"/>
        </w:rPr>
        <w:t>SCDHS</w:t>
      </w:r>
      <w:r w:rsidRPr="00130B7E">
        <w:rPr>
          <w:sz w:val="22"/>
          <w:szCs w:val="22"/>
        </w:rPr>
        <w:t xml:space="preserve"> shall remit payment to UWMF at ninety percent (90%) of UWMF’s </w:t>
      </w:r>
      <w:proofErr w:type="gramStart"/>
      <w:r w:rsidRPr="00130B7E">
        <w:rPr>
          <w:sz w:val="22"/>
          <w:szCs w:val="22"/>
        </w:rPr>
        <w:t>usually-billed</w:t>
      </w:r>
      <w:proofErr w:type="gramEnd"/>
      <w:r w:rsidRPr="00130B7E">
        <w:rPr>
          <w:sz w:val="22"/>
          <w:szCs w:val="22"/>
        </w:rPr>
        <w:t xml:space="preserve"> charges.</w:t>
      </w:r>
    </w:p>
    <w:p w14:paraId="7BFE8E3A" w14:textId="77777777" w:rsidR="00B937D9" w:rsidRPr="00130B7E" w:rsidRDefault="00B937D9" w:rsidP="00B937D9">
      <w:pPr>
        <w:pStyle w:val="Footer"/>
        <w:tabs>
          <w:tab w:val="clear" w:pos="4320"/>
          <w:tab w:val="clear" w:pos="8640"/>
        </w:tabs>
        <w:ind w:left="720"/>
        <w:rPr>
          <w:b/>
          <w:sz w:val="22"/>
          <w:szCs w:val="22"/>
          <w:u w:val="single"/>
        </w:rPr>
      </w:pPr>
    </w:p>
    <w:p w14:paraId="6FA343E6" w14:textId="77777777" w:rsidR="00B937D9" w:rsidRPr="00130B7E" w:rsidRDefault="00B937D9" w:rsidP="00B937D9">
      <w:pPr>
        <w:rPr>
          <w:sz w:val="22"/>
          <w:szCs w:val="22"/>
        </w:rPr>
      </w:pPr>
      <w:r w:rsidRPr="00130B7E">
        <w:rPr>
          <w:sz w:val="22"/>
          <w:szCs w:val="22"/>
        </w:rPr>
        <w:t>The following charges are not subject to the rates set forth herein:</w:t>
      </w:r>
    </w:p>
    <w:p w14:paraId="6570C012" w14:textId="77777777" w:rsidR="00B937D9" w:rsidRPr="00130B7E" w:rsidRDefault="00B937D9" w:rsidP="00B937D9">
      <w:pPr>
        <w:rPr>
          <w:sz w:val="22"/>
          <w:szCs w:val="22"/>
        </w:rPr>
      </w:pPr>
    </w:p>
    <w:p w14:paraId="31855393" w14:textId="77777777" w:rsidR="00B937D9" w:rsidRPr="00130B7E" w:rsidRDefault="00B937D9" w:rsidP="00B937D9">
      <w:pPr>
        <w:tabs>
          <w:tab w:val="left" w:pos="-1440"/>
        </w:tabs>
        <w:ind w:left="1440" w:hanging="720"/>
        <w:rPr>
          <w:sz w:val="22"/>
          <w:szCs w:val="22"/>
        </w:rPr>
      </w:pPr>
      <w:r w:rsidRPr="00130B7E">
        <w:rPr>
          <w:sz w:val="22"/>
          <w:szCs w:val="22"/>
        </w:rPr>
        <w:t>1.</w:t>
      </w:r>
      <w:r w:rsidRPr="00130B7E">
        <w:rPr>
          <w:sz w:val="22"/>
          <w:szCs w:val="22"/>
        </w:rPr>
        <w:tab/>
        <w:t>Charges for services which are non-covered services.</w:t>
      </w:r>
    </w:p>
    <w:p w14:paraId="62E3EA7E" w14:textId="77777777" w:rsidR="00B937D9" w:rsidRPr="00130B7E" w:rsidRDefault="00B937D9" w:rsidP="00B937D9">
      <w:pPr>
        <w:rPr>
          <w:sz w:val="22"/>
          <w:szCs w:val="22"/>
        </w:rPr>
      </w:pPr>
    </w:p>
    <w:p w14:paraId="5CA7D789" w14:textId="77777777" w:rsidR="00B937D9" w:rsidRPr="00130B7E" w:rsidRDefault="00B937D9" w:rsidP="00B937D9">
      <w:pPr>
        <w:pStyle w:val="BodyTextIndent"/>
      </w:pPr>
      <w:r w:rsidRPr="00130B7E">
        <w:rPr>
          <w:szCs w:val="22"/>
        </w:rPr>
        <w:t>2.</w:t>
      </w:r>
      <w:r w:rsidRPr="00130B7E">
        <w:rPr>
          <w:szCs w:val="22"/>
        </w:rPr>
        <w:tab/>
        <w:t>Charges for copies of medical records requested for any purpose other than what is required to adjudicate a specific claim, i.e., Clean Claim.  Charges for copies of medical records will be billed directly by UWHC’s and/or UWMF’s duplicating vendor.  Prices are subject to change annually</w:t>
      </w:r>
      <w:r>
        <w:rPr>
          <w:szCs w:val="22"/>
        </w:rPr>
        <w:t xml:space="preserve"> but shall not exceed the amount set forth in </w:t>
      </w:r>
      <w:r w:rsidR="00670047">
        <w:rPr>
          <w:szCs w:val="22"/>
        </w:rPr>
        <w:t>Wis. Stat. § 146.83</w:t>
      </w:r>
      <w:r w:rsidRPr="00130B7E">
        <w:rPr>
          <w:szCs w:val="22"/>
        </w:rPr>
        <w:t>.</w:t>
      </w:r>
    </w:p>
    <w:p w14:paraId="2E0494F6" w14:textId="77777777" w:rsidR="00A278F4" w:rsidRDefault="00A278F4" w:rsidP="00B937D9">
      <w:pPr>
        <w:jc w:val="center"/>
      </w:pPr>
    </w:p>
    <w:sectPr w:rsidR="00A278F4">
      <w:headerReference w:type="default" r:id="rId7"/>
      <w:footerReference w:type="default" r:id="rId8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9E4E" w14:textId="77777777" w:rsidR="00BD5121" w:rsidRDefault="00BD5121">
      <w:r>
        <w:separator/>
      </w:r>
    </w:p>
  </w:endnote>
  <w:endnote w:type="continuationSeparator" w:id="0">
    <w:p w14:paraId="7E8E4B11" w14:textId="77777777" w:rsidR="00BD5121" w:rsidRDefault="00BD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59AE" w14:textId="00A6700F" w:rsidR="00670047" w:rsidRPr="00A278F4" w:rsidRDefault="005F116E">
    <w:pPr>
      <w:pStyle w:val="Footer"/>
      <w:rPr>
        <w:sz w:val="16"/>
        <w:szCs w:val="16"/>
      </w:rPr>
    </w:pPr>
    <w:r>
      <w:rPr>
        <w:sz w:val="16"/>
        <w:szCs w:val="16"/>
      </w:rPr>
      <w:t>Confidential</w:t>
    </w:r>
    <w:r w:rsidR="00670047" w:rsidRPr="00A278F4">
      <w:rPr>
        <w:sz w:val="16"/>
        <w:szCs w:val="16"/>
      </w:rPr>
      <w:tab/>
    </w:r>
    <w:r w:rsidR="00104C59">
      <w:rPr>
        <w:sz w:val="16"/>
        <w:szCs w:val="16"/>
      </w:rPr>
      <w:t>9.12</w:t>
    </w:r>
    <w:r w:rsidR="002762EC">
      <w:rPr>
        <w:sz w:val="16"/>
        <w:szCs w:val="16"/>
      </w:rPr>
      <w:t>.2023</w:t>
    </w:r>
    <w:r w:rsidR="00670047" w:rsidRPr="00A278F4">
      <w:rPr>
        <w:sz w:val="16"/>
        <w:szCs w:val="16"/>
      </w:rPr>
      <w:tab/>
    </w:r>
    <w:r w:rsidR="001338F7">
      <w:rPr>
        <w:sz w:val="16"/>
        <w:szCs w:val="16"/>
      </w:rPr>
      <w:t>Sauk</w:t>
    </w:r>
    <w:r w:rsidR="00670047" w:rsidRPr="00A278F4">
      <w:rPr>
        <w:sz w:val="16"/>
        <w:szCs w:val="16"/>
      </w:rPr>
      <w:t xml:space="preserve"> County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7451" w14:textId="77777777" w:rsidR="00BD5121" w:rsidRDefault="00BD5121">
      <w:r>
        <w:separator/>
      </w:r>
    </w:p>
  </w:footnote>
  <w:footnote w:type="continuationSeparator" w:id="0">
    <w:p w14:paraId="72135C8B" w14:textId="77777777" w:rsidR="00BD5121" w:rsidRDefault="00BD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F182" w14:textId="77777777" w:rsidR="00670047" w:rsidRDefault="00670047">
    <w:pPr>
      <w:pStyle w:val="Header"/>
      <w:tabs>
        <w:tab w:val="clear" w:pos="4320"/>
        <w:tab w:val="clear" w:pos="8640"/>
        <w:tab w:val="right" w:pos="9720"/>
      </w:tabs>
      <w:ind w:left="-360"/>
    </w:pPr>
    <w:r>
      <w:t>CONFIDENTIAL</w:t>
    </w:r>
    <w: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695A"/>
    <w:multiLevelType w:val="singleLevel"/>
    <w:tmpl w:val="DF707B0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EE7588E"/>
    <w:multiLevelType w:val="hybridMultilevel"/>
    <w:tmpl w:val="43A6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8000">
    <w:abstractNumId w:val="0"/>
  </w:num>
  <w:num w:numId="2" w16cid:durableId="188562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20"/>
    <w:rsid w:val="00027EDA"/>
    <w:rsid w:val="00075176"/>
    <w:rsid w:val="000C5035"/>
    <w:rsid w:val="00104C59"/>
    <w:rsid w:val="00121AD2"/>
    <w:rsid w:val="001338F7"/>
    <w:rsid w:val="00160BF0"/>
    <w:rsid w:val="00170290"/>
    <w:rsid w:val="00197A4C"/>
    <w:rsid w:val="001A4F23"/>
    <w:rsid w:val="001D6C77"/>
    <w:rsid w:val="0026705F"/>
    <w:rsid w:val="002762EC"/>
    <w:rsid w:val="00290E76"/>
    <w:rsid w:val="002B52B0"/>
    <w:rsid w:val="002C6A15"/>
    <w:rsid w:val="002D0310"/>
    <w:rsid w:val="0031319B"/>
    <w:rsid w:val="00350F7D"/>
    <w:rsid w:val="00366EA3"/>
    <w:rsid w:val="00367609"/>
    <w:rsid w:val="003E1636"/>
    <w:rsid w:val="00435120"/>
    <w:rsid w:val="0045776C"/>
    <w:rsid w:val="004F0BD3"/>
    <w:rsid w:val="004F3343"/>
    <w:rsid w:val="005309C8"/>
    <w:rsid w:val="00550484"/>
    <w:rsid w:val="00597965"/>
    <w:rsid w:val="005F116E"/>
    <w:rsid w:val="005F7635"/>
    <w:rsid w:val="00606AB4"/>
    <w:rsid w:val="006077AB"/>
    <w:rsid w:val="006151E8"/>
    <w:rsid w:val="0062087A"/>
    <w:rsid w:val="0062162B"/>
    <w:rsid w:val="00632EDC"/>
    <w:rsid w:val="00670047"/>
    <w:rsid w:val="006954EF"/>
    <w:rsid w:val="00784EEE"/>
    <w:rsid w:val="0078716A"/>
    <w:rsid w:val="007967AE"/>
    <w:rsid w:val="007A5FEA"/>
    <w:rsid w:val="007A6BE7"/>
    <w:rsid w:val="007D03A3"/>
    <w:rsid w:val="007F3F87"/>
    <w:rsid w:val="008933A4"/>
    <w:rsid w:val="009316E9"/>
    <w:rsid w:val="00962F70"/>
    <w:rsid w:val="00967E74"/>
    <w:rsid w:val="00976B74"/>
    <w:rsid w:val="00995DD1"/>
    <w:rsid w:val="009C2983"/>
    <w:rsid w:val="009D0A24"/>
    <w:rsid w:val="009E3A7E"/>
    <w:rsid w:val="00A14927"/>
    <w:rsid w:val="00A278F4"/>
    <w:rsid w:val="00A65DDC"/>
    <w:rsid w:val="00A91704"/>
    <w:rsid w:val="00A94553"/>
    <w:rsid w:val="00AC68D4"/>
    <w:rsid w:val="00AD6CB3"/>
    <w:rsid w:val="00AE5F61"/>
    <w:rsid w:val="00AF6431"/>
    <w:rsid w:val="00B26D78"/>
    <w:rsid w:val="00B57C16"/>
    <w:rsid w:val="00B725F1"/>
    <w:rsid w:val="00B901B3"/>
    <w:rsid w:val="00B937D9"/>
    <w:rsid w:val="00BA55D7"/>
    <w:rsid w:val="00BD5121"/>
    <w:rsid w:val="00BF3DC8"/>
    <w:rsid w:val="00C14D5E"/>
    <w:rsid w:val="00C6727C"/>
    <w:rsid w:val="00C87E9B"/>
    <w:rsid w:val="00CA599E"/>
    <w:rsid w:val="00CB3DA7"/>
    <w:rsid w:val="00CF173E"/>
    <w:rsid w:val="00CF1DCA"/>
    <w:rsid w:val="00CF53BB"/>
    <w:rsid w:val="00D20180"/>
    <w:rsid w:val="00D70DDE"/>
    <w:rsid w:val="00DC7688"/>
    <w:rsid w:val="00DD3C1B"/>
    <w:rsid w:val="00E13737"/>
    <w:rsid w:val="00EE2EE8"/>
    <w:rsid w:val="00F15DA4"/>
    <w:rsid w:val="00F4757E"/>
    <w:rsid w:val="00F91996"/>
    <w:rsid w:val="00FD28ED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8B35D"/>
  <w15:chartTrackingRefBased/>
  <w15:docId w15:val="{ED5FB364-AA25-42FA-9948-7D9FD55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character" w:customStyle="1" w:styleId="Heading1Char">
    <w:name w:val="Heading 1 Char"/>
    <w:link w:val="Heading1"/>
    <w:rsid w:val="00C14D5E"/>
    <w:rPr>
      <w:sz w:val="24"/>
    </w:rPr>
  </w:style>
  <w:style w:type="character" w:customStyle="1" w:styleId="BodyTextChar">
    <w:name w:val="Body Text Char"/>
    <w:link w:val="BodyText"/>
    <w:rsid w:val="00C14D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Hospital and Physician Per Diem rates for 2002 are as follows:</vt:lpstr>
    </vt:vector>
  </TitlesOfParts>
  <Company>UHC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Hospital and Physician Per Diem rates for 2002 are as follows:</dc:title>
  <dc:subject/>
  <dc:creator>Christine Ayers</dc:creator>
  <cp:keywords/>
  <cp:lastModifiedBy>Jennifer Kleckner</cp:lastModifiedBy>
  <cp:revision>2</cp:revision>
  <cp:lastPrinted>2003-08-20T18:46:00Z</cp:lastPrinted>
  <dcterms:created xsi:type="dcterms:W3CDTF">2023-09-12T17:52:00Z</dcterms:created>
  <dcterms:modified xsi:type="dcterms:W3CDTF">2023-09-12T17:52:00Z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-1922203663</vt:i4>
  </property>
  <property fmtid="{D5CDD505-2E9C-101B-9397-08002B2CF9AE}" pid="3" name="_NewReviewCycle">
    <vt:lpwstr/>
  </property>
  <property fmtid="{D5CDD505-2E9C-101B-9397-08002B2CF9AE}" pid="4" name="_EmailSubject">
    <vt:lpwstr>County Contracts</vt:lpwstr>
  </property>
  <property fmtid="{D5CDD505-2E9C-101B-9397-08002B2CF9AE}" pid="5" name="_AuthorEmail">
    <vt:lpwstr>DBrzozowski@uwhealth.org</vt:lpwstr>
  </property>
  <property fmtid="{D5CDD505-2E9C-101B-9397-08002B2CF9AE}" pid="6" name="_AuthorEmailDisplayName">
    <vt:lpwstr>Brzozowski Daniel P</vt:lpwstr>
  </property>
  <property fmtid="{D5CDD505-2E9C-101B-9397-08002B2CF9AE}" pid="7" name="_ReviewingToolsShownOnce">
    <vt:lpwstr/>
  </property>
</Properties>
</file>