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3A6EC" w14:textId="0DDB1995" w:rsidR="00457BB0" w:rsidRPr="00330E81" w:rsidRDefault="00E513CF" w:rsidP="00352C41">
      <w:pPr>
        <w:pStyle w:val="Heading1"/>
        <w:spacing w:after="360" w:line="240" w:lineRule="auto"/>
        <w:jc w:val="center"/>
        <w:rPr>
          <w:color w:val="000000" w:themeColor="text1"/>
          <w:sz w:val="28"/>
          <w:szCs w:val="28"/>
        </w:rPr>
      </w:pPr>
      <w:bookmarkStart w:id="0" w:name="_Toc341024350"/>
      <w:r w:rsidRPr="00330E81">
        <w:rPr>
          <w:color w:val="000000" w:themeColor="text1"/>
          <w:sz w:val="28"/>
          <w:szCs w:val="28"/>
        </w:rPr>
        <w:t xml:space="preserve">CredibleMind </w:t>
      </w:r>
      <w:r w:rsidR="003C568C" w:rsidRPr="00330E81">
        <w:rPr>
          <w:color w:val="000000" w:themeColor="text1"/>
          <w:sz w:val="28"/>
          <w:szCs w:val="28"/>
        </w:rPr>
        <w:t>Platform</w:t>
      </w:r>
      <w:r w:rsidRPr="00330E81">
        <w:rPr>
          <w:color w:val="000000" w:themeColor="text1"/>
          <w:sz w:val="28"/>
          <w:szCs w:val="28"/>
        </w:rPr>
        <w:t xml:space="preserve"> </w:t>
      </w:r>
      <w:r w:rsidR="00D81C28" w:rsidRPr="00330E81">
        <w:rPr>
          <w:color w:val="000000" w:themeColor="text1"/>
          <w:sz w:val="28"/>
          <w:szCs w:val="28"/>
        </w:rPr>
        <w:t>License</w:t>
      </w:r>
      <w:r w:rsidR="2331CF67" w:rsidRPr="00330E81">
        <w:rPr>
          <w:color w:val="000000" w:themeColor="text1"/>
          <w:sz w:val="28"/>
          <w:szCs w:val="28"/>
        </w:rPr>
        <w:t xml:space="preserve"> Agreement</w:t>
      </w:r>
    </w:p>
    <w:p w14:paraId="4A27AA8D" w14:textId="79E52D1A" w:rsidR="00512C88" w:rsidRPr="00330E81" w:rsidRDefault="2331CF67" w:rsidP="008F4FB3">
      <w:pPr>
        <w:spacing w:after="240" w:line="264" w:lineRule="auto"/>
        <w:jc w:val="both"/>
        <w:rPr>
          <w:rFonts w:ascii="Times" w:eastAsia="Times New Roman" w:hAnsi="Times" w:cs="Times New Roman"/>
          <w:color w:val="000000" w:themeColor="text1"/>
        </w:rPr>
      </w:pPr>
      <w:bookmarkStart w:id="1" w:name="h.suna6eaem8jp" w:colFirst="0" w:colLast="0"/>
      <w:bookmarkEnd w:id="1"/>
      <w:r w:rsidRPr="00330E81">
        <w:rPr>
          <w:rFonts w:ascii="Arial" w:hAnsi="Arial" w:cs="Arial"/>
          <w:color w:val="000000" w:themeColor="text1"/>
        </w:rPr>
        <w:t xml:space="preserve">This </w:t>
      </w:r>
      <w:r w:rsidR="00C13034" w:rsidRPr="00330E81">
        <w:rPr>
          <w:rFonts w:ascii="Arial" w:hAnsi="Arial" w:cs="Arial"/>
          <w:color w:val="000000" w:themeColor="text1"/>
        </w:rPr>
        <w:t>License</w:t>
      </w:r>
      <w:r w:rsidRPr="00330E81">
        <w:rPr>
          <w:rFonts w:ascii="Arial" w:hAnsi="Arial" w:cs="Arial"/>
          <w:color w:val="000000" w:themeColor="text1"/>
        </w:rPr>
        <w:t xml:space="preserve"> Agreement ("Agreement") is made and entered into as of </w:t>
      </w:r>
      <w:r w:rsidR="00973037" w:rsidRPr="00330E81">
        <w:rPr>
          <w:rFonts w:ascii="Arial" w:hAnsi="Arial" w:cs="Arial"/>
          <w:color w:val="000000" w:themeColor="text1"/>
        </w:rPr>
        <w:t xml:space="preserve">the date </w:t>
      </w:r>
      <w:r w:rsidR="00237669" w:rsidRPr="00330E81">
        <w:rPr>
          <w:rFonts w:ascii="Arial" w:hAnsi="Arial" w:cs="Arial"/>
          <w:color w:val="000000" w:themeColor="text1"/>
        </w:rPr>
        <w:t xml:space="preserve">last </w:t>
      </w:r>
      <w:r w:rsidR="00973037" w:rsidRPr="00330E81">
        <w:rPr>
          <w:rFonts w:ascii="Arial" w:hAnsi="Arial" w:cs="Arial"/>
          <w:color w:val="000000" w:themeColor="text1"/>
        </w:rPr>
        <w:t>signed below</w:t>
      </w:r>
      <w:r w:rsidRPr="00330E81">
        <w:rPr>
          <w:rFonts w:ascii="Arial" w:hAnsi="Arial" w:cs="Arial"/>
          <w:color w:val="000000" w:themeColor="text1"/>
        </w:rPr>
        <w:t xml:space="preserve"> (the “Effective Date”) by and between </w:t>
      </w:r>
      <w:r w:rsidR="00E513CF" w:rsidRPr="00330E81">
        <w:rPr>
          <w:rFonts w:ascii="Arial" w:hAnsi="Arial" w:cs="Arial"/>
          <w:color w:val="000000" w:themeColor="text1"/>
        </w:rPr>
        <w:t xml:space="preserve">CredibleMind, Inc. </w:t>
      </w:r>
      <w:r w:rsidR="00D40EB6" w:rsidRPr="00330E81">
        <w:rPr>
          <w:rFonts w:ascii="Arial" w:hAnsi="Arial" w:cs="Arial"/>
          <w:color w:val="000000" w:themeColor="text1"/>
        </w:rPr>
        <w:t xml:space="preserve"> ("</w:t>
      </w:r>
      <w:r w:rsidR="00E513CF" w:rsidRPr="00330E81">
        <w:rPr>
          <w:rFonts w:ascii="Arial" w:hAnsi="Arial" w:cs="Arial"/>
          <w:color w:val="000000" w:themeColor="text1"/>
        </w:rPr>
        <w:t>CM</w:t>
      </w:r>
      <w:r w:rsidR="00D40EB6" w:rsidRPr="00330E81">
        <w:rPr>
          <w:rFonts w:ascii="Arial" w:hAnsi="Arial" w:cs="Arial"/>
          <w:color w:val="000000" w:themeColor="text1"/>
        </w:rPr>
        <w:t>”)</w:t>
      </w:r>
      <w:r w:rsidRPr="00330E81">
        <w:rPr>
          <w:rFonts w:ascii="Arial" w:hAnsi="Arial" w:cs="Arial"/>
          <w:color w:val="000000" w:themeColor="text1"/>
        </w:rPr>
        <w:t>, a California Corporation with its principal place of business located at</w:t>
      </w:r>
      <w:r w:rsidR="00003A8C" w:rsidRPr="00330E81">
        <w:rPr>
          <w:rFonts w:ascii="Arial" w:hAnsi="Arial" w:cs="Arial"/>
          <w:color w:val="000000" w:themeColor="text1"/>
        </w:rPr>
        <w:t xml:space="preserve"> </w:t>
      </w:r>
      <w:r w:rsidR="00003A8C" w:rsidRPr="00330E81">
        <w:rPr>
          <w:rFonts w:ascii="Arial" w:eastAsiaTheme="minorEastAsia" w:hAnsi="Arial" w:cs="Arial"/>
          <w:color w:val="000000" w:themeColor="text1"/>
          <w:lang w:eastAsia="ja-JP"/>
        </w:rPr>
        <w:t>30 Liberty</w:t>
      </w:r>
      <w:r w:rsidR="00C46153" w:rsidRPr="00330E81">
        <w:rPr>
          <w:rFonts w:ascii="Arial" w:eastAsiaTheme="minorEastAsia" w:hAnsi="Arial" w:cs="Arial"/>
          <w:color w:val="000000" w:themeColor="text1"/>
          <w:lang w:eastAsia="ja-JP"/>
        </w:rPr>
        <w:t xml:space="preserve"> S</w:t>
      </w:r>
      <w:r w:rsidR="00003A8C" w:rsidRPr="00330E81">
        <w:rPr>
          <w:rFonts w:ascii="Arial" w:eastAsiaTheme="minorEastAsia" w:hAnsi="Arial" w:cs="Arial"/>
          <w:color w:val="000000" w:themeColor="text1"/>
          <w:lang w:eastAsia="ja-JP"/>
        </w:rPr>
        <w:t>hip Way, Suite 3200, Sausalito, CA 94965</w:t>
      </w:r>
      <w:r w:rsidRPr="00330E81">
        <w:rPr>
          <w:rFonts w:ascii="Arial" w:hAnsi="Arial" w:cs="Arial"/>
          <w:color w:val="000000" w:themeColor="text1"/>
        </w:rPr>
        <w:t xml:space="preserve">, </w:t>
      </w:r>
      <w:bookmarkEnd w:id="0"/>
      <w:r w:rsidR="000C58BF" w:rsidRPr="00330E81">
        <w:rPr>
          <w:rFonts w:ascii="Arial" w:hAnsi="Arial" w:cs="Arial"/>
          <w:color w:val="000000" w:themeColor="text1"/>
        </w:rPr>
        <w:t xml:space="preserve">and </w:t>
      </w:r>
      <w:r w:rsidR="006523E7">
        <w:rPr>
          <w:rFonts w:ascii="Arial" w:hAnsi="Arial" w:cs="Arial"/>
          <w:color w:val="000000" w:themeColor="text1"/>
        </w:rPr>
        <w:t>Sauk County Health Department</w:t>
      </w:r>
      <w:r w:rsidR="00515792">
        <w:rPr>
          <w:rFonts w:ascii="Arial" w:hAnsi="Arial" w:cs="Arial"/>
          <w:color w:val="000000" w:themeColor="text1"/>
        </w:rPr>
        <w:t xml:space="preserve"> </w:t>
      </w:r>
      <w:r w:rsidR="00330E81" w:rsidRPr="00330E81">
        <w:rPr>
          <w:rFonts w:ascii="Arial" w:hAnsi="Arial" w:cs="Arial"/>
          <w:color w:val="000000" w:themeColor="text1"/>
        </w:rPr>
        <w:t>(</w:t>
      </w:r>
      <w:r w:rsidR="00282BF1" w:rsidRPr="00330E81">
        <w:rPr>
          <w:rFonts w:ascii="Arial" w:hAnsi="Arial" w:cs="Arial"/>
          <w:color w:val="000000" w:themeColor="text1"/>
        </w:rPr>
        <w:t xml:space="preserve">"Client"), with its principal place of business located at </w:t>
      </w:r>
      <w:r w:rsidR="006523E7">
        <w:rPr>
          <w:rFonts w:ascii="Arial" w:eastAsia="Times New Roman" w:hAnsi="Arial" w:cs="Arial"/>
          <w:color w:val="000000" w:themeColor="text1"/>
        </w:rPr>
        <w:t>505 Broadway, Baraboo, WI 53913</w:t>
      </w:r>
      <w:r w:rsidR="00E9534F">
        <w:rPr>
          <w:rFonts w:ascii="Arial" w:eastAsia="Times New Roman" w:hAnsi="Arial" w:cs="Arial"/>
          <w:color w:val="000000" w:themeColor="text1"/>
        </w:rPr>
        <w:t>.</w:t>
      </w:r>
    </w:p>
    <w:p w14:paraId="05758662" w14:textId="62E93766" w:rsidR="00A67FB2" w:rsidRPr="00330E81" w:rsidRDefault="00A67FB2" w:rsidP="0030494B">
      <w:pPr>
        <w:spacing w:after="240" w:line="264" w:lineRule="auto"/>
        <w:jc w:val="both"/>
        <w:rPr>
          <w:rFonts w:ascii="Arial" w:eastAsia="Arial" w:hAnsi="Arial" w:cs="Arial"/>
          <w:color w:val="000000" w:themeColor="text1"/>
        </w:rPr>
      </w:pPr>
      <w:r w:rsidRPr="00330E81">
        <w:rPr>
          <w:rFonts w:ascii="Arial" w:eastAsia="Arial" w:hAnsi="Arial" w:cs="Arial"/>
          <w:color w:val="000000" w:themeColor="text1"/>
        </w:rPr>
        <w:t xml:space="preserve">1. </w:t>
      </w:r>
      <w:r w:rsidRPr="00330E81">
        <w:rPr>
          <w:rFonts w:ascii="Arial" w:eastAsia="Arial" w:hAnsi="Arial" w:cs="Arial"/>
          <w:color w:val="000000" w:themeColor="text1"/>
          <w:u w:val="single"/>
        </w:rPr>
        <w:t xml:space="preserve">Customization of </w:t>
      </w:r>
      <w:r w:rsidR="00E513CF" w:rsidRPr="00330E81">
        <w:rPr>
          <w:rFonts w:ascii="Arial" w:hAnsi="Arial" w:cs="Arial"/>
          <w:color w:val="000000" w:themeColor="text1"/>
          <w:u w:val="single"/>
        </w:rPr>
        <w:t xml:space="preserve">CredibleMind </w:t>
      </w:r>
      <w:r w:rsidR="003C568C" w:rsidRPr="00330E81">
        <w:rPr>
          <w:rFonts w:ascii="Arial" w:hAnsi="Arial" w:cs="Arial"/>
          <w:color w:val="000000" w:themeColor="text1"/>
          <w:u w:val="single"/>
        </w:rPr>
        <w:t>Platform</w:t>
      </w:r>
      <w:r w:rsidR="00E513CF" w:rsidRPr="00330E81">
        <w:rPr>
          <w:rFonts w:ascii="Arial" w:hAnsi="Arial" w:cs="Arial"/>
          <w:color w:val="000000" w:themeColor="text1"/>
          <w:u w:val="single"/>
        </w:rPr>
        <w:t>;</w:t>
      </w:r>
      <w:r w:rsidRPr="00330E81">
        <w:rPr>
          <w:rFonts w:ascii="Arial" w:eastAsia="Arial" w:hAnsi="Arial" w:cs="Arial"/>
          <w:color w:val="000000" w:themeColor="text1"/>
          <w:u w:val="single"/>
        </w:rPr>
        <w:t xml:space="preserve"> Support Services</w:t>
      </w:r>
      <w:r w:rsidRPr="00330E81">
        <w:rPr>
          <w:rFonts w:ascii="Arial" w:eastAsia="Arial" w:hAnsi="Arial" w:cs="Arial"/>
          <w:color w:val="000000" w:themeColor="text1"/>
        </w:rPr>
        <w:t xml:space="preserve">.  In consideration for Client’s payment of the fees set forth in the Statement of Work attached as Exhibit A hereto (“Statement of Work”), </w:t>
      </w:r>
      <w:r w:rsidR="00E513CF" w:rsidRPr="00330E81">
        <w:rPr>
          <w:rFonts w:ascii="Arial" w:eastAsia="Arial" w:hAnsi="Arial" w:cs="Arial"/>
          <w:color w:val="000000" w:themeColor="text1"/>
        </w:rPr>
        <w:t>CM</w:t>
      </w:r>
      <w:r w:rsidRPr="00330E81">
        <w:rPr>
          <w:rFonts w:ascii="Arial" w:eastAsia="Arial" w:hAnsi="Arial" w:cs="Arial"/>
          <w:color w:val="000000" w:themeColor="text1"/>
        </w:rPr>
        <w:t xml:space="preserve"> will use all reasonable business efforts to customize its </w:t>
      </w:r>
      <w:r w:rsidR="00E513CF" w:rsidRPr="00330E81">
        <w:rPr>
          <w:rFonts w:ascii="Arial" w:hAnsi="Arial" w:cs="Arial"/>
          <w:color w:val="000000" w:themeColor="text1"/>
        </w:rPr>
        <w:t xml:space="preserve">CredibleMind </w:t>
      </w:r>
      <w:r w:rsidR="003C568C" w:rsidRPr="00330E81">
        <w:rPr>
          <w:rFonts w:ascii="Arial" w:hAnsi="Arial" w:cs="Arial"/>
          <w:color w:val="000000" w:themeColor="text1"/>
        </w:rPr>
        <w:t>Platform</w:t>
      </w:r>
      <w:r w:rsidR="00E513CF" w:rsidRPr="00330E81">
        <w:rPr>
          <w:rFonts w:ascii="Arial" w:eastAsia="Arial" w:hAnsi="Arial" w:cs="Arial"/>
          <w:color w:val="000000" w:themeColor="text1"/>
        </w:rPr>
        <w:t xml:space="preserve"> </w:t>
      </w:r>
      <w:r w:rsidRPr="00330E81">
        <w:rPr>
          <w:rFonts w:ascii="Arial" w:eastAsia="Arial" w:hAnsi="Arial" w:cs="Arial"/>
          <w:color w:val="000000" w:themeColor="text1"/>
        </w:rPr>
        <w:t>(“</w:t>
      </w:r>
      <w:r w:rsidR="00E513CF" w:rsidRPr="00330E81">
        <w:rPr>
          <w:rFonts w:ascii="Arial" w:eastAsia="Arial" w:hAnsi="Arial" w:cs="Arial"/>
          <w:color w:val="000000" w:themeColor="text1"/>
        </w:rPr>
        <w:t>CM</w:t>
      </w:r>
      <w:r w:rsidRPr="00330E81">
        <w:rPr>
          <w:rFonts w:ascii="Arial" w:eastAsia="Arial" w:hAnsi="Arial" w:cs="Arial"/>
          <w:color w:val="000000" w:themeColor="text1"/>
        </w:rPr>
        <w:t xml:space="preserve"> </w:t>
      </w:r>
      <w:r w:rsidR="003C568C" w:rsidRPr="00330E81">
        <w:rPr>
          <w:rFonts w:ascii="Arial" w:eastAsia="Arial" w:hAnsi="Arial" w:cs="Arial"/>
          <w:color w:val="000000" w:themeColor="text1"/>
        </w:rPr>
        <w:t>Platform</w:t>
      </w:r>
      <w:r w:rsidRPr="00330E81">
        <w:rPr>
          <w:rFonts w:ascii="Arial" w:eastAsia="Arial" w:hAnsi="Arial" w:cs="Arial"/>
          <w:color w:val="000000" w:themeColor="text1"/>
        </w:rPr>
        <w:t>”)</w:t>
      </w:r>
      <w:r w:rsidR="00E513CF" w:rsidRPr="00330E81">
        <w:rPr>
          <w:rFonts w:ascii="Arial" w:eastAsia="Arial" w:hAnsi="Arial" w:cs="Arial"/>
          <w:color w:val="000000" w:themeColor="text1"/>
        </w:rPr>
        <w:t>,</w:t>
      </w:r>
      <w:r w:rsidRPr="00330E81">
        <w:rPr>
          <w:rFonts w:ascii="Arial" w:eastAsia="Arial" w:hAnsi="Arial" w:cs="Arial"/>
          <w:color w:val="000000" w:themeColor="text1"/>
        </w:rPr>
        <w:t xml:space="preserve"> and provide implementation, training, and maintenance support services for the </w:t>
      </w:r>
      <w:r w:rsidR="003C568C" w:rsidRPr="00330E81">
        <w:rPr>
          <w:rFonts w:ascii="Arial" w:eastAsia="Arial" w:hAnsi="Arial" w:cs="Arial"/>
          <w:color w:val="000000" w:themeColor="text1"/>
        </w:rPr>
        <w:t>CM Platform</w:t>
      </w:r>
      <w:r w:rsidRPr="00330E81">
        <w:rPr>
          <w:rFonts w:ascii="Arial" w:eastAsia="Arial" w:hAnsi="Arial" w:cs="Arial"/>
          <w:color w:val="000000" w:themeColor="text1"/>
        </w:rPr>
        <w:t xml:space="preserve"> as described in the Statement of Work within the time frames estimated in the Statement of Work. </w:t>
      </w:r>
      <w:r w:rsidR="00E513CF" w:rsidRPr="00330E81">
        <w:rPr>
          <w:rFonts w:ascii="Arial" w:eastAsia="Arial" w:hAnsi="Arial" w:cs="Arial"/>
          <w:color w:val="000000" w:themeColor="text1"/>
        </w:rPr>
        <w:t>CM</w:t>
      </w:r>
      <w:r w:rsidRPr="00330E81">
        <w:rPr>
          <w:rFonts w:ascii="Arial" w:eastAsia="Arial" w:hAnsi="Arial" w:cs="Arial"/>
          <w:color w:val="000000" w:themeColor="text1"/>
        </w:rPr>
        <w:t xml:space="preserve"> will host, operate and maintain its </w:t>
      </w:r>
      <w:r w:rsidR="003C568C" w:rsidRPr="00330E81">
        <w:rPr>
          <w:rFonts w:ascii="Arial" w:eastAsia="Arial" w:hAnsi="Arial" w:cs="Arial"/>
          <w:color w:val="000000" w:themeColor="text1"/>
        </w:rPr>
        <w:t>CM Platform</w:t>
      </w:r>
      <w:r w:rsidRPr="00330E81">
        <w:rPr>
          <w:rFonts w:ascii="Arial" w:eastAsia="Arial" w:hAnsi="Arial" w:cs="Arial"/>
          <w:color w:val="000000" w:themeColor="text1"/>
        </w:rPr>
        <w:t xml:space="preserve"> implementation on servers operated by or for </w:t>
      </w:r>
      <w:r w:rsidR="00E513CF" w:rsidRPr="00330E81">
        <w:rPr>
          <w:rFonts w:ascii="Arial" w:eastAsia="Arial" w:hAnsi="Arial" w:cs="Arial"/>
          <w:color w:val="000000" w:themeColor="text1"/>
        </w:rPr>
        <w:t>CM</w:t>
      </w:r>
      <w:r w:rsidRPr="00330E81">
        <w:rPr>
          <w:rFonts w:ascii="Arial" w:eastAsia="Arial" w:hAnsi="Arial" w:cs="Arial"/>
          <w:color w:val="000000" w:themeColor="text1"/>
        </w:rPr>
        <w:t xml:space="preserve">. </w:t>
      </w:r>
    </w:p>
    <w:p w14:paraId="08B11E45" w14:textId="06FFC655" w:rsidR="00A67FB2" w:rsidRPr="00330E81" w:rsidRDefault="00A67FB2" w:rsidP="00D60982">
      <w:pPr>
        <w:spacing w:after="200" w:line="264" w:lineRule="auto"/>
        <w:jc w:val="both"/>
        <w:rPr>
          <w:rFonts w:ascii="Arial" w:hAnsi="Arial" w:cs="Arial"/>
          <w:color w:val="000000" w:themeColor="text1"/>
        </w:rPr>
      </w:pPr>
      <w:r w:rsidRPr="00330E81">
        <w:rPr>
          <w:rFonts w:ascii="Arial" w:hAnsi="Arial" w:cs="Arial"/>
          <w:color w:val="000000" w:themeColor="text1"/>
        </w:rPr>
        <w:t xml:space="preserve">2. </w:t>
      </w:r>
      <w:r w:rsidRPr="00330E81">
        <w:rPr>
          <w:rFonts w:ascii="Arial" w:hAnsi="Arial" w:cs="Arial"/>
          <w:color w:val="000000" w:themeColor="text1"/>
          <w:u w:val="single"/>
        </w:rPr>
        <w:t>Limited Warranty; Disclaimer</w:t>
      </w:r>
      <w:r w:rsidRPr="00330E81">
        <w:rPr>
          <w:rFonts w:ascii="Arial" w:hAnsi="Arial" w:cs="Arial"/>
          <w:color w:val="000000" w:themeColor="text1"/>
        </w:rPr>
        <w:t xml:space="preserve">. Client acknowledges that (i) </w:t>
      </w:r>
      <w:r w:rsidR="00E513CF" w:rsidRPr="00330E81">
        <w:rPr>
          <w:rFonts w:ascii="Arial" w:hAnsi="Arial" w:cs="Arial"/>
          <w:color w:val="000000" w:themeColor="text1"/>
        </w:rPr>
        <w:t>CM</w:t>
      </w:r>
      <w:r w:rsidRPr="00330E81">
        <w:rPr>
          <w:rFonts w:ascii="Arial" w:hAnsi="Arial" w:cs="Arial"/>
          <w:color w:val="000000" w:themeColor="text1"/>
        </w:rPr>
        <w:t xml:space="preserve">’s products and services, including the </w:t>
      </w:r>
      <w:r w:rsidR="003C568C" w:rsidRPr="00330E81">
        <w:rPr>
          <w:rFonts w:ascii="Arial" w:hAnsi="Arial" w:cs="Arial"/>
          <w:color w:val="000000" w:themeColor="text1"/>
        </w:rPr>
        <w:t>CM Platform</w:t>
      </w:r>
      <w:r w:rsidRPr="00330E81">
        <w:rPr>
          <w:rFonts w:ascii="Arial" w:hAnsi="Arial" w:cs="Arial"/>
          <w:color w:val="000000" w:themeColor="text1"/>
        </w:rPr>
        <w:t xml:space="preserve"> and supporting services provided hereunder, are not a substitute for </w:t>
      </w:r>
      <w:r w:rsidR="00C74161" w:rsidRPr="00330E81">
        <w:rPr>
          <w:rFonts w:ascii="Arial" w:hAnsi="Arial" w:cs="Arial"/>
          <w:color w:val="000000" w:themeColor="text1"/>
        </w:rPr>
        <w:t xml:space="preserve">medical or </w:t>
      </w:r>
      <w:r w:rsidRPr="00330E81">
        <w:rPr>
          <w:rFonts w:ascii="Arial" w:hAnsi="Arial" w:cs="Arial"/>
          <w:color w:val="000000" w:themeColor="text1"/>
        </w:rPr>
        <w:t>legal advice</w:t>
      </w:r>
      <w:r w:rsidR="00C74161" w:rsidRPr="00330E81">
        <w:rPr>
          <w:rFonts w:ascii="Arial" w:hAnsi="Arial" w:cs="Arial"/>
          <w:color w:val="000000" w:themeColor="text1"/>
        </w:rPr>
        <w:t>.</w:t>
      </w:r>
      <w:r w:rsidRPr="00330E81">
        <w:rPr>
          <w:rFonts w:ascii="Arial" w:hAnsi="Arial" w:cs="Arial"/>
          <w:color w:val="000000" w:themeColor="text1"/>
        </w:rPr>
        <w:t xml:space="preserve"> </w:t>
      </w:r>
      <w:r w:rsidR="00E513CF" w:rsidRPr="00330E81">
        <w:rPr>
          <w:rFonts w:ascii="Arial" w:hAnsi="Arial" w:cs="Arial"/>
          <w:color w:val="000000" w:themeColor="text1"/>
        </w:rPr>
        <w:t>CM</w:t>
      </w:r>
      <w:r w:rsidRPr="00330E81">
        <w:rPr>
          <w:rFonts w:ascii="Arial" w:hAnsi="Arial" w:cs="Arial"/>
          <w:color w:val="000000" w:themeColor="text1"/>
        </w:rPr>
        <w:t xml:space="preserve"> does not make any express or implied warranties in connection with this Agreement, the </w:t>
      </w:r>
      <w:r w:rsidR="003C568C" w:rsidRPr="00330E81">
        <w:rPr>
          <w:rFonts w:ascii="Arial" w:hAnsi="Arial" w:cs="Arial"/>
          <w:color w:val="000000" w:themeColor="text1"/>
        </w:rPr>
        <w:t>CM Platform</w:t>
      </w:r>
      <w:r w:rsidRPr="00330E81">
        <w:rPr>
          <w:rFonts w:ascii="Arial" w:hAnsi="Arial" w:cs="Arial"/>
          <w:color w:val="000000" w:themeColor="text1"/>
        </w:rPr>
        <w:t xml:space="preserve"> or any supporting services or deliverables provided to Client hereunder except those specifically set forth herein.  </w:t>
      </w:r>
    </w:p>
    <w:p w14:paraId="0DE2E72E" w14:textId="59BC31AB" w:rsidR="00A67FB2" w:rsidRPr="00330E81" w:rsidRDefault="00A67FB2" w:rsidP="00512C88">
      <w:pPr>
        <w:spacing w:after="240" w:line="264" w:lineRule="auto"/>
        <w:jc w:val="both"/>
        <w:rPr>
          <w:rFonts w:ascii="Arial" w:hAnsi="Arial" w:cs="Arial"/>
          <w:color w:val="000000" w:themeColor="text1"/>
        </w:rPr>
      </w:pPr>
      <w:r w:rsidRPr="00330E81">
        <w:rPr>
          <w:rFonts w:ascii="Arial" w:hAnsi="Arial" w:cs="Arial"/>
          <w:color w:val="000000" w:themeColor="text1"/>
        </w:rPr>
        <w:t xml:space="preserve">3. </w:t>
      </w:r>
      <w:r w:rsidRPr="00330E81">
        <w:rPr>
          <w:rFonts w:ascii="Arial" w:hAnsi="Arial" w:cs="Arial"/>
          <w:color w:val="000000" w:themeColor="text1"/>
          <w:u w:val="single"/>
        </w:rPr>
        <w:t>Payment</w:t>
      </w:r>
      <w:r w:rsidRPr="00330E81">
        <w:rPr>
          <w:rFonts w:ascii="Arial" w:hAnsi="Arial" w:cs="Arial"/>
          <w:color w:val="000000" w:themeColor="text1"/>
        </w:rPr>
        <w:t xml:space="preserve">. Client agrees to pay to </w:t>
      </w:r>
      <w:r w:rsidR="00E513CF" w:rsidRPr="00330E81">
        <w:rPr>
          <w:rFonts w:ascii="Arial" w:hAnsi="Arial" w:cs="Arial"/>
          <w:color w:val="000000" w:themeColor="text1"/>
        </w:rPr>
        <w:t>CM</w:t>
      </w:r>
      <w:r w:rsidRPr="00330E81">
        <w:rPr>
          <w:rFonts w:ascii="Arial" w:hAnsi="Arial" w:cs="Arial"/>
          <w:color w:val="000000" w:themeColor="text1"/>
        </w:rPr>
        <w:t xml:space="preserve"> the fees as set forth in the Statement of Work. In the event that any amount due to </w:t>
      </w:r>
      <w:r w:rsidR="00E513CF" w:rsidRPr="00330E81">
        <w:rPr>
          <w:rFonts w:ascii="Arial" w:hAnsi="Arial" w:cs="Arial"/>
          <w:color w:val="000000" w:themeColor="text1"/>
        </w:rPr>
        <w:t>CM</w:t>
      </w:r>
      <w:r w:rsidR="00F9347B" w:rsidRPr="00330E81">
        <w:rPr>
          <w:rFonts w:ascii="Arial" w:hAnsi="Arial" w:cs="Arial"/>
          <w:color w:val="000000" w:themeColor="text1"/>
        </w:rPr>
        <w:t xml:space="preserve"> hereunder is not paid within 45</w:t>
      </w:r>
      <w:r w:rsidRPr="00330E81">
        <w:rPr>
          <w:rFonts w:ascii="Arial" w:hAnsi="Arial" w:cs="Arial"/>
          <w:color w:val="000000" w:themeColor="text1"/>
        </w:rPr>
        <w:t xml:space="preserve"> days of Client’s receipt of the corresponding invoice, without waiving any claim or right against Client and without liability whatsoever to Client, </w:t>
      </w:r>
      <w:r w:rsidR="00E513CF" w:rsidRPr="00330E81">
        <w:rPr>
          <w:rFonts w:ascii="Arial" w:hAnsi="Arial" w:cs="Arial"/>
          <w:color w:val="000000" w:themeColor="text1"/>
        </w:rPr>
        <w:t>CM</w:t>
      </w:r>
      <w:r w:rsidRPr="00330E81">
        <w:rPr>
          <w:rFonts w:ascii="Arial" w:hAnsi="Arial" w:cs="Arial"/>
          <w:color w:val="000000" w:themeColor="text1"/>
        </w:rPr>
        <w:t xml:space="preserve"> reserves the right to suspend or terminate Client’s access to the </w:t>
      </w:r>
      <w:r w:rsidR="003C568C" w:rsidRPr="00330E81">
        <w:rPr>
          <w:rFonts w:ascii="Arial" w:hAnsi="Arial" w:cs="Arial"/>
          <w:color w:val="000000" w:themeColor="text1"/>
        </w:rPr>
        <w:t>CM Platform</w:t>
      </w:r>
      <w:r w:rsidRPr="00330E81">
        <w:rPr>
          <w:rFonts w:ascii="Arial" w:hAnsi="Arial" w:cs="Arial"/>
          <w:color w:val="000000" w:themeColor="text1"/>
        </w:rPr>
        <w:t xml:space="preserve"> and the performance of any services provided hereunder. The amounts payable to </w:t>
      </w:r>
      <w:r w:rsidR="00E513CF" w:rsidRPr="00330E81">
        <w:rPr>
          <w:rFonts w:ascii="Arial" w:hAnsi="Arial" w:cs="Arial"/>
          <w:color w:val="000000" w:themeColor="text1"/>
        </w:rPr>
        <w:t>CM</w:t>
      </w:r>
      <w:r w:rsidRPr="00330E81">
        <w:rPr>
          <w:rFonts w:ascii="Arial" w:hAnsi="Arial" w:cs="Arial"/>
          <w:color w:val="000000" w:themeColor="text1"/>
        </w:rPr>
        <w:t xml:space="preserve"> set forth in Exhibit A are exclusive of any sales or use or other taxes or governmental charges. Client shall be responsible for payment of all such taxes or charges except for any taxes based solely on </w:t>
      </w:r>
      <w:r w:rsidR="00E513CF" w:rsidRPr="00330E81">
        <w:rPr>
          <w:rFonts w:ascii="Arial" w:hAnsi="Arial" w:cs="Arial"/>
          <w:color w:val="000000" w:themeColor="text1"/>
        </w:rPr>
        <w:t>CM</w:t>
      </w:r>
      <w:r w:rsidRPr="00330E81">
        <w:rPr>
          <w:rFonts w:ascii="Arial" w:hAnsi="Arial" w:cs="Arial"/>
          <w:color w:val="000000" w:themeColor="text1"/>
        </w:rPr>
        <w:t xml:space="preserve">’s net income. If Client is required to pay any taxes based on this Section 3, Client shall pay such taxes with no reduction or offset in the amounts payable to </w:t>
      </w:r>
      <w:r w:rsidR="00E513CF" w:rsidRPr="00330E81">
        <w:rPr>
          <w:rFonts w:ascii="Arial" w:hAnsi="Arial" w:cs="Arial"/>
          <w:color w:val="000000" w:themeColor="text1"/>
        </w:rPr>
        <w:t>CM</w:t>
      </w:r>
      <w:r w:rsidRPr="00330E81">
        <w:rPr>
          <w:rFonts w:ascii="Arial" w:hAnsi="Arial" w:cs="Arial"/>
          <w:color w:val="000000" w:themeColor="text1"/>
        </w:rPr>
        <w:t xml:space="preserve"> hereunder.</w:t>
      </w:r>
    </w:p>
    <w:p w14:paraId="54CB8655" w14:textId="712CAE2F" w:rsidR="00A67FB2" w:rsidRPr="00330E81" w:rsidRDefault="00A67FB2" w:rsidP="00512C88">
      <w:pPr>
        <w:widowControl w:val="0"/>
        <w:autoSpaceDE w:val="0"/>
        <w:autoSpaceDN w:val="0"/>
        <w:adjustRightInd w:val="0"/>
        <w:spacing w:after="200" w:line="264" w:lineRule="auto"/>
        <w:jc w:val="both"/>
        <w:rPr>
          <w:rFonts w:ascii="Arial" w:eastAsia="ArialMT" w:hAnsi="Arial" w:cs="Arial"/>
          <w:color w:val="000000" w:themeColor="text1"/>
        </w:rPr>
      </w:pPr>
      <w:r w:rsidRPr="00330E81">
        <w:rPr>
          <w:rFonts w:ascii="Arial" w:hAnsi="Arial" w:cs="Arial"/>
          <w:color w:val="000000" w:themeColor="text1"/>
        </w:rPr>
        <w:t xml:space="preserve">4. </w:t>
      </w:r>
      <w:r w:rsidRPr="00330E81">
        <w:rPr>
          <w:rFonts w:ascii="Arial" w:hAnsi="Arial" w:cs="Arial"/>
          <w:color w:val="000000" w:themeColor="text1"/>
          <w:u w:val="single"/>
        </w:rPr>
        <w:t>Term; Termination</w:t>
      </w:r>
      <w:r w:rsidRPr="00330E81">
        <w:rPr>
          <w:rFonts w:ascii="Arial" w:hAnsi="Arial" w:cs="Arial"/>
          <w:color w:val="000000" w:themeColor="text1"/>
        </w:rPr>
        <w:t xml:space="preserve">. This Agreement is effective upon </w:t>
      </w:r>
      <w:r w:rsidR="00DB087C" w:rsidRPr="00330E81">
        <w:rPr>
          <w:rFonts w:ascii="Arial" w:hAnsi="Arial" w:cs="Arial"/>
          <w:color w:val="000000" w:themeColor="text1"/>
        </w:rPr>
        <w:t>signing</w:t>
      </w:r>
      <w:r w:rsidR="00E513CF" w:rsidRPr="00330E81">
        <w:rPr>
          <w:rFonts w:ascii="Arial" w:hAnsi="Arial" w:cs="Arial"/>
          <w:color w:val="000000" w:themeColor="text1"/>
        </w:rPr>
        <w:t xml:space="preserve"> </w:t>
      </w:r>
      <w:r w:rsidRPr="00330E81">
        <w:rPr>
          <w:rFonts w:ascii="Arial" w:hAnsi="Arial" w:cs="Arial"/>
          <w:color w:val="000000" w:themeColor="text1"/>
        </w:rPr>
        <w:t xml:space="preserve">and will continue for </w:t>
      </w:r>
      <w:r w:rsidR="00E9534F">
        <w:rPr>
          <w:rFonts w:ascii="Arial" w:hAnsi="Arial" w:cs="Arial"/>
          <w:color w:val="000000" w:themeColor="text1"/>
        </w:rPr>
        <w:t>three</w:t>
      </w:r>
      <w:r w:rsidR="001A21E7">
        <w:rPr>
          <w:rFonts w:ascii="Arial" w:hAnsi="Arial" w:cs="Arial"/>
          <w:color w:val="000000" w:themeColor="text1"/>
        </w:rPr>
        <w:t xml:space="preserve"> </w:t>
      </w:r>
      <w:r w:rsidRPr="00330E81">
        <w:rPr>
          <w:rFonts w:ascii="Arial" w:hAnsi="Arial" w:cs="Arial"/>
          <w:color w:val="000000" w:themeColor="text1"/>
        </w:rPr>
        <w:t>(</w:t>
      </w:r>
      <w:r w:rsidR="00E9534F">
        <w:rPr>
          <w:rFonts w:ascii="Arial" w:hAnsi="Arial" w:cs="Arial"/>
          <w:color w:val="000000" w:themeColor="text1"/>
        </w:rPr>
        <w:t>3</w:t>
      </w:r>
      <w:r w:rsidR="00282BF1" w:rsidRPr="00330E81">
        <w:rPr>
          <w:rFonts w:ascii="Arial" w:hAnsi="Arial" w:cs="Arial"/>
          <w:color w:val="000000" w:themeColor="text1"/>
        </w:rPr>
        <w:t>) year</w:t>
      </w:r>
      <w:r w:rsidR="00E9534F">
        <w:rPr>
          <w:rFonts w:ascii="Arial" w:hAnsi="Arial" w:cs="Arial"/>
          <w:color w:val="000000" w:themeColor="text1"/>
        </w:rPr>
        <w:t>s</w:t>
      </w:r>
      <w:r w:rsidRPr="00330E81">
        <w:rPr>
          <w:rFonts w:ascii="Arial" w:hAnsi="Arial" w:cs="Arial"/>
          <w:color w:val="000000" w:themeColor="text1"/>
        </w:rPr>
        <w:t xml:space="preserve"> </w:t>
      </w:r>
      <w:r w:rsidR="00282BF1" w:rsidRPr="00330E81">
        <w:rPr>
          <w:rFonts w:ascii="Arial" w:hAnsi="Arial" w:cs="Arial"/>
          <w:color w:val="000000" w:themeColor="text1"/>
        </w:rPr>
        <w:t xml:space="preserve">with </w:t>
      </w:r>
      <w:r w:rsidR="00515792">
        <w:rPr>
          <w:rFonts w:ascii="Arial" w:hAnsi="Arial" w:cs="Arial"/>
          <w:color w:val="000000" w:themeColor="text1"/>
        </w:rPr>
        <w:t xml:space="preserve">the option for mutually agreed written </w:t>
      </w:r>
      <w:r w:rsidR="00282BF1" w:rsidRPr="00330E81">
        <w:rPr>
          <w:rFonts w:ascii="Arial" w:hAnsi="Arial" w:cs="Arial"/>
          <w:color w:val="000000" w:themeColor="text1"/>
        </w:rPr>
        <w:t>renewals</w:t>
      </w:r>
      <w:r w:rsidR="0001036E" w:rsidRPr="00330E81">
        <w:rPr>
          <w:rFonts w:ascii="Arial" w:hAnsi="Arial" w:cs="Arial"/>
          <w:color w:val="000000" w:themeColor="text1"/>
        </w:rPr>
        <w:t xml:space="preserve"> </w:t>
      </w:r>
      <w:r w:rsidR="00282BF1" w:rsidRPr="00330E81">
        <w:rPr>
          <w:rFonts w:ascii="Arial" w:hAnsi="Arial" w:cs="Arial"/>
          <w:color w:val="000000" w:themeColor="text1"/>
        </w:rPr>
        <w:t xml:space="preserve">thereafter </w:t>
      </w:r>
      <w:r w:rsidRPr="00330E81">
        <w:rPr>
          <w:rFonts w:ascii="Arial" w:hAnsi="Arial" w:cs="Arial"/>
          <w:color w:val="000000" w:themeColor="text1"/>
        </w:rPr>
        <w:t xml:space="preserve">unless </w:t>
      </w:r>
      <w:r w:rsidR="00E513CF" w:rsidRPr="00330E81">
        <w:rPr>
          <w:rFonts w:ascii="Arial" w:hAnsi="Arial" w:cs="Arial"/>
          <w:color w:val="000000" w:themeColor="text1"/>
        </w:rPr>
        <w:t>CM</w:t>
      </w:r>
      <w:r w:rsidRPr="00330E81">
        <w:rPr>
          <w:rFonts w:ascii="Arial" w:hAnsi="Arial" w:cs="Arial"/>
          <w:color w:val="000000" w:themeColor="text1"/>
        </w:rPr>
        <w:t xml:space="preserve"> or Client gives sixty (60) days’ prior written notice to the other party of non-renewal. </w:t>
      </w:r>
      <w:r w:rsidR="00E513CF" w:rsidRPr="00330E81">
        <w:rPr>
          <w:rFonts w:ascii="Arial" w:hAnsi="Arial" w:cs="Arial"/>
          <w:color w:val="000000" w:themeColor="text1"/>
        </w:rPr>
        <w:t>CM</w:t>
      </w:r>
      <w:r w:rsidRPr="00330E81">
        <w:rPr>
          <w:rFonts w:ascii="Arial" w:hAnsi="Arial" w:cs="Arial"/>
          <w:color w:val="000000" w:themeColor="text1"/>
        </w:rPr>
        <w:t xml:space="preserve"> or Client may terminate this Agreement upon thirty (30) days’ prior written notice of the other’s material breach and failure to substantially cure the breach within thirty (30) days of receipt of the notice of breach. </w:t>
      </w:r>
      <w:r w:rsidR="00E513CF" w:rsidRPr="00330E81">
        <w:rPr>
          <w:rFonts w:ascii="Arial" w:hAnsi="Arial" w:cs="Arial"/>
          <w:color w:val="000000" w:themeColor="text1"/>
        </w:rPr>
        <w:t>CM</w:t>
      </w:r>
      <w:r w:rsidRPr="00330E81">
        <w:rPr>
          <w:rFonts w:ascii="Arial" w:hAnsi="Arial" w:cs="Arial"/>
          <w:color w:val="000000" w:themeColor="text1"/>
        </w:rPr>
        <w:t xml:space="preserve"> or Client may terminate this Agreement for convenience upon six</w:t>
      </w:r>
      <w:r w:rsidR="00003A8C" w:rsidRPr="00330E81">
        <w:rPr>
          <w:rFonts w:ascii="Arial" w:hAnsi="Arial" w:cs="Arial"/>
          <w:color w:val="000000" w:themeColor="text1"/>
        </w:rPr>
        <w:t xml:space="preserve"> </w:t>
      </w:r>
      <w:r w:rsidRPr="00330E81">
        <w:rPr>
          <w:rFonts w:ascii="Arial" w:hAnsi="Arial" w:cs="Arial"/>
          <w:color w:val="000000" w:themeColor="text1"/>
        </w:rPr>
        <w:t xml:space="preserve">(6) months’ prior written notice to the other party.  Upon expiration or termination of this Agreement, all </w:t>
      </w:r>
      <w:r w:rsidR="00C13034" w:rsidRPr="00330E81">
        <w:rPr>
          <w:rFonts w:ascii="Arial" w:hAnsi="Arial" w:cs="Arial"/>
          <w:color w:val="000000" w:themeColor="text1"/>
        </w:rPr>
        <w:t>License</w:t>
      </w:r>
      <w:r w:rsidRPr="00330E81">
        <w:rPr>
          <w:rFonts w:ascii="Arial" w:hAnsi="Arial" w:cs="Arial"/>
          <w:color w:val="000000" w:themeColor="text1"/>
        </w:rPr>
        <w:t xml:space="preserve">s granted by </w:t>
      </w:r>
      <w:r w:rsidR="00E513CF" w:rsidRPr="00330E81">
        <w:rPr>
          <w:rFonts w:ascii="Arial" w:hAnsi="Arial" w:cs="Arial"/>
          <w:color w:val="000000" w:themeColor="text1"/>
        </w:rPr>
        <w:t>CM</w:t>
      </w:r>
      <w:r w:rsidRPr="00330E81">
        <w:rPr>
          <w:rFonts w:ascii="Arial" w:hAnsi="Arial" w:cs="Arial"/>
          <w:color w:val="000000" w:themeColor="text1"/>
        </w:rPr>
        <w:t xml:space="preserve"> to Client hereunder shall terminate. Client shall promptly cease use of and delete or return any electronic information associated with the </w:t>
      </w:r>
      <w:r w:rsidR="003C568C" w:rsidRPr="00330E81">
        <w:rPr>
          <w:rFonts w:ascii="Arial" w:hAnsi="Arial" w:cs="Arial"/>
          <w:color w:val="000000" w:themeColor="text1"/>
        </w:rPr>
        <w:t>CM Platform</w:t>
      </w:r>
      <w:r w:rsidRPr="00330E81">
        <w:rPr>
          <w:rFonts w:ascii="Arial" w:hAnsi="Arial" w:cs="Arial"/>
          <w:color w:val="000000" w:themeColor="text1"/>
        </w:rPr>
        <w:t xml:space="preserve"> and associated intellectual property. If </w:t>
      </w:r>
      <w:r w:rsidR="00E513CF" w:rsidRPr="00330E81">
        <w:rPr>
          <w:rFonts w:ascii="Arial" w:hAnsi="Arial" w:cs="Arial"/>
          <w:color w:val="000000" w:themeColor="text1"/>
        </w:rPr>
        <w:t>CM</w:t>
      </w:r>
      <w:r w:rsidRPr="00330E81">
        <w:rPr>
          <w:rFonts w:ascii="Arial" w:hAnsi="Arial" w:cs="Arial"/>
          <w:color w:val="000000" w:themeColor="text1"/>
        </w:rPr>
        <w:t xml:space="preserve"> terminates this Agreement for convenience or the Agreement is terminated due to </w:t>
      </w:r>
      <w:r w:rsidR="00E513CF" w:rsidRPr="00330E81">
        <w:rPr>
          <w:rFonts w:ascii="Arial" w:hAnsi="Arial" w:cs="Arial"/>
          <w:color w:val="000000" w:themeColor="text1"/>
        </w:rPr>
        <w:t>CM</w:t>
      </w:r>
      <w:r w:rsidRPr="00330E81">
        <w:rPr>
          <w:rFonts w:ascii="Arial" w:hAnsi="Arial" w:cs="Arial"/>
          <w:color w:val="000000" w:themeColor="text1"/>
        </w:rPr>
        <w:t xml:space="preserve">’s breach as provided above, it shall refund to Client the unearned prorated portion of the Annual </w:t>
      </w:r>
      <w:r w:rsidR="00C13034" w:rsidRPr="00330E81">
        <w:rPr>
          <w:rFonts w:ascii="Arial" w:hAnsi="Arial" w:cs="Arial"/>
          <w:color w:val="000000" w:themeColor="text1"/>
        </w:rPr>
        <w:t>License</w:t>
      </w:r>
      <w:r w:rsidRPr="00330E81">
        <w:rPr>
          <w:rFonts w:ascii="Arial" w:hAnsi="Arial" w:cs="Arial"/>
          <w:color w:val="000000" w:themeColor="text1"/>
        </w:rPr>
        <w:t xml:space="preserve"> Fee (as defined in Exhibit A) paid for the then-current annual licensing period. If Client terminates this Agreement for convenience or the Agreement is terminated due to Client’s breach as provided above, Client will pay to </w:t>
      </w:r>
      <w:r w:rsidR="00E513CF" w:rsidRPr="00330E81">
        <w:rPr>
          <w:rFonts w:ascii="Arial" w:hAnsi="Arial" w:cs="Arial"/>
          <w:color w:val="000000" w:themeColor="text1"/>
        </w:rPr>
        <w:t>CM</w:t>
      </w:r>
      <w:r w:rsidRPr="00330E81">
        <w:rPr>
          <w:rFonts w:ascii="Arial" w:hAnsi="Arial" w:cs="Arial"/>
          <w:color w:val="000000" w:themeColor="text1"/>
        </w:rPr>
        <w:t xml:space="preserve"> any unpaid portion of the Setup Fee (as defined in Exhibit A) and any unpaid portion of the Annual </w:t>
      </w:r>
      <w:r w:rsidR="00C13034" w:rsidRPr="00330E81">
        <w:rPr>
          <w:rFonts w:ascii="Arial" w:hAnsi="Arial" w:cs="Arial"/>
          <w:color w:val="000000" w:themeColor="text1"/>
        </w:rPr>
        <w:t>License</w:t>
      </w:r>
      <w:r w:rsidRPr="00330E81">
        <w:rPr>
          <w:rFonts w:ascii="Arial" w:hAnsi="Arial" w:cs="Arial"/>
          <w:color w:val="000000" w:themeColor="text1"/>
        </w:rPr>
        <w:t xml:space="preserve"> Fee due for the then-current annual licensing period.</w:t>
      </w:r>
    </w:p>
    <w:p w14:paraId="1EED54AE" w14:textId="77777777" w:rsidR="00A67FB2" w:rsidRPr="00330E81" w:rsidRDefault="00A67FB2" w:rsidP="00A67FB2">
      <w:pPr>
        <w:spacing w:after="200" w:line="264" w:lineRule="auto"/>
        <w:jc w:val="both"/>
        <w:rPr>
          <w:rFonts w:ascii="Arial" w:eastAsia="Calibri" w:hAnsi="Arial" w:cs="Arial"/>
          <w:color w:val="000000" w:themeColor="text1"/>
        </w:rPr>
      </w:pPr>
      <w:r w:rsidRPr="00330E81">
        <w:rPr>
          <w:rFonts w:ascii="Arial" w:hAnsi="Arial" w:cs="Arial"/>
          <w:color w:val="000000" w:themeColor="text1"/>
        </w:rPr>
        <w:t xml:space="preserve">5. </w:t>
      </w:r>
      <w:r w:rsidRPr="00330E81">
        <w:rPr>
          <w:rFonts w:ascii="Arial" w:hAnsi="Arial" w:cs="Arial"/>
          <w:color w:val="000000" w:themeColor="text1"/>
          <w:u w:val="single"/>
        </w:rPr>
        <w:t>Limitation of Liability</w:t>
      </w:r>
      <w:r w:rsidRPr="00330E81">
        <w:rPr>
          <w:rFonts w:ascii="Arial" w:hAnsi="Arial" w:cs="Arial"/>
          <w:color w:val="000000" w:themeColor="text1"/>
        </w:rPr>
        <w:t xml:space="preserve">. In no event shall </w:t>
      </w:r>
      <w:r w:rsidR="00E513CF" w:rsidRPr="00330E81">
        <w:rPr>
          <w:rFonts w:ascii="Arial" w:hAnsi="Arial" w:cs="Arial"/>
          <w:color w:val="000000" w:themeColor="text1"/>
        </w:rPr>
        <w:t>CM</w:t>
      </w:r>
      <w:r w:rsidRPr="00330E81">
        <w:rPr>
          <w:rFonts w:ascii="Arial" w:hAnsi="Arial" w:cs="Arial"/>
          <w:color w:val="000000" w:themeColor="text1"/>
        </w:rPr>
        <w:t xml:space="preserve"> be liable for any loss of profit or revenue or cost of procurement of substitutes by Client, or for any other consequential, incidental, indirect or special damages incurred or suffered by Client arising as a result of or related to this Agreement, whether in contract, tort, or otherwise, even if </w:t>
      </w:r>
      <w:r w:rsidR="00E513CF" w:rsidRPr="00330E81">
        <w:rPr>
          <w:rFonts w:ascii="Arial" w:hAnsi="Arial" w:cs="Arial"/>
          <w:color w:val="000000" w:themeColor="text1"/>
        </w:rPr>
        <w:t>CM</w:t>
      </w:r>
      <w:r w:rsidRPr="00330E81">
        <w:rPr>
          <w:rFonts w:ascii="Arial" w:hAnsi="Arial" w:cs="Arial"/>
          <w:color w:val="000000" w:themeColor="text1"/>
        </w:rPr>
        <w:t xml:space="preserve"> was advised of the possibility of such loss or damages. Client further agrees that the total liability of </w:t>
      </w:r>
      <w:r w:rsidR="00E513CF" w:rsidRPr="00330E81">
        <w:rPr>
          <w:rFonts w:ascii="Arial" w:hAnsi="Arial" w:cs="Arial"/>
          <w:color w:val="000000" w:themeColor="text1"/>
        </w:rPr>
        <w:t>CM</w:t>
      </w:r>
      <w:r w:rsidRPr="00330E81">
        <w:rPr>
          <w:rFonts w:ascii="Arial" w:hAnsi="Arial" w:cs="Arial"/>
          <w:color w:val="000000" w:themeColor="text1"/>
        </w:rPr>
        <w:t xml:space="preserve"> for all claims of any kind arising as a result of or related to this Agreement, or to any act or omission of </w:t>
      </w:r>
      <w:r w:rsidR="00E513CF" w:rsidRPr="00330E81">
        <w:rPr>
          <w:rFonts w:ascii="Arial" w:hAnsi="Arial" w:cs="Arial"/>
          <w:color w:val="000000" w:themeColor="text1"/>
        </w:rPr>
        <w:t>CM</w:t>
      </w:r>
      <w:r w:rsidRPr="00330E81">
        <w:rPr>
          <w:rFonts w:ascii="Arial" w:hAnsi="Arial" w:cs="Arial"/>
          <w:color w:val="000000" w:themeColor="text1"/>
        </w:rPr>
        <w:t xml:space="preserve">, whether in contract, tort or otherwise, shall not exceed an amount equal to the amount actually paid by Client to </w:t>
      </w:r>
      <w:r w:rsidR="00E513CF" w:rsidRPr="00330E81">
        <w:rPr>
          <w:rFonts w:ascii="Arial" w:hAnsi="Arial" w:cs="Arial"/>
          <w:color w:val="000000" w:themeColor="text1"/>
        </w:rPr>
        <w:t>CM</w:t>
      </w:r>
      <w:r w:rsidRPr="00330E81">
        <w:rPr>
          <w:rFonts w:ascii="Arial" w:hAnsi="Arial" w:cs="Arial"/>
          <w:color w:val="000000" w:themeColor="text1"/>
        </w:rPr>
        <w:t xml:space="preserve"> hereunder during the twelve (12) month period preceding the date the claim arises.  Client's sole and exclusive remedy for any claim against </w:t>
      </w:r>
      <w:r w:rsidR="00E513CF" w:rsidRPr="00330E81">
        <w:rPr>
          <w:rFonts w:ascii="Arial" w:hAnsi="Arial" w:cs="Arial"/>
          <w:color w:val="000000" w:themeColor="text1"/>
        </w:rPr>
        <w:lastRenderedPageBreak/>
        <w:t>CM</w:t>
      </w:r>
      <w:r w:rsidRPr="00330E81">
        <w:rPr>
          <w:rFonts w:ascii="Arial" w:hAnsi="Arial" w:cs="Arial"/>
          <w:color w:val="000000" w:themeColor="text1"/>
        </w:rPr>
        <w:t xml:space="preserve"> with respect to the quality of the deliverables and supporting services provided under this Agreement shall be the correction by </w:t>
      </w:r>
      <w:r w:rsidR="00E513CF" w:rsidRPr="00330E81">
        <w:rPr>
          <w:rFonts w:ascii="Arial" w:hAnsi="Arial" w:cs="Arial"/>
          <w:color w:val="000000" w:themeColor="text1"/>
        </w:rPr>
        <w:t>CM</w:t>
      </w:r>
      <w:r w:rsidRPr="00330E81">
        <w:rPr>
          <w:rFonts w:ascii="Arial" w:hAnsi="Arial" w:cs="Arial"/>
          <w:color w:val="000000" w:themeColor="text1"/>
        </w:rPr>
        <w:t xml:space="preserve"> of any material defects or deficiencies therein, of which Client notifies </w:t>
      </w:r>
      <w:r w:rsidR="00E513CF" w:rsidRPr="00330E81">
        <w:rPr>
          <w:rFonts w:ascii="Arial" w:hAnsi="Arial" w:cs="Arial"/>
          <w:color w:val="000000" w:themeColor="text1"/>
        </w:rPr>
        <w:t>CM</w:t>
      </w:r>
      <w:r w:rsidRPr="00330E81">
        <w:rPr>
          <w:rFonts w:ascii="Arial" w:hAnsi="Arial" w:cs="Arial"/>
          <w:color w:val="000000" w:themeColor="text1"/>
        </w:rPr>
        <w:t xml:space="preserve"> in writing within ten (10) days after the delivery of such deliverables or completion of that portion of the supporting services. In the absence of any such notice, the deliverables and supporting services provided hereunder shall be deemed satisfactory to and accepted by Client. </w:t>
      </w:r>
    </w:p>
    <w:p w14:paraId="11D65CF9" w14:textId="27AD2AA8" w:rsidR="00A67FB2" w:rsidRPr="00330E81" w:rsidRDefault="00A67FB2" w:rsidP="00A67FB2">
      <w:pPr>
        <w:spacing w:after="200" w:line="264" w:lineRule="auto"/>
        <w:jc w:val="both"/>
        <w:rPr>
          <w:rFonts w:ascii="Arial" w:hAnsi="Arial" w:cs="Arial"/>
          <w:color w:val="000000" w:themeColor="text1"/>
        </w:rPr>
      </w:pPr>
      <w:r w:rsidRPr="00330E81">
        <w:rPr>
          <w:rFonts w:ascii="Arial" w:hAnsi="Arial" w:cs="Arial"/>
          <w:color w:val="000000" w:themeColor="text1"/>
        </w:rPr>
        <w:t xml:space="preserve">6. </w:t>
      </w:r>
      <w:r w:rsidRPr="00330E81">
        <w:rPr>
          <w:rFonts w:ascii="Arial" w:hAnsi="Arial" w:cs="Arial"/>
          <w:color w:val="000000" w:themeColor="text1"/>
          <w:u w:val="single"/>
        </w:rPr>
        <w:t>Intellectual Property</w:t>
      </w:r>
      <w:r w:rsidRPr="00330E81">
        <w:rPr>
          <w:rFonts w:ascii="Arial" w:hAnsi="Arial" w:cs="Arial"/>
          <w:color w:val="000000" w:themeColor="text1"/>
        </w:rPr>
        <w:t xml:space="preserve">. </w:t>
      </w:r>
      <w:r w:rsidR="00C13034" w:rsidRPr="00330E81">
        <w:rPr>
          <w:rFonts w:ascii="Arial" w:hAnsi="Arial" w:cs="Arial"/>
          <w:b/>
          <w:bCs/>
          <w:color w:val="000000" w:themeColor="text1"/>
        </w:rPr>
        <w:t>License</w:t>
      </w:r>
      <w:r w:rsidRPr="00330E81">
        <w:rPr>
          <w:rFonts w:ascii="Arial" w:hAnsi="Arial" w:cs="Arial"/>
          <w:b/>
          <w:bCs/>
          <w:color w:val="000000" w:themeColor="text1"/>
        </w:rPr>
        <w:t>s</w:t>
      </w:r>
      <w:r w:rsidRPr="00330E81">
        <w:rPr>
          <w:rFonts w:ascii="Arial" w:hAnsi="Arial" w:cs="Arial"/>
          <w:color w:val="000000" w:themeColor="text1"/>
        </w:rPr>
        <w:t xml:space="preserve">: While this Agreement is in effect and in consideration for Client’s payment of the fees set forth in the Statement of Work, </w:t>
      </w:r>
      <w:r w:rsidR="00E513CF" w:rsidRPr="00330E81">
        <w:rPr>
          <w:rFonts w:ascii="Arial" w:hAnsi="Arial" w:cs="Arial"/>
          <w:color w:val="000000" w:themeColor="text1"/>
        </w:rPr>
        <w:t>CM</w:t>
      </w:r>
      <w:r w:rsidRPr="00330E81">
        <w:rPr>
          <w:rFonts w:ascii="Arial" w:hAnsi="Arial" w:cs="Arial"/>
          <w:color w:val="000000" w:themeColor="text1"/>
        </w:rPr>
        <w:t xml:space="preserve"> grants to Client a non-exclusive, non-transferable, non-sublicenseable, </w:t>
      </w:r>
      <w:r w:rsidR="00C13034" w:rsidRPr="00330E81">
        <w:rPr>
          <w:rFonts w:ascii="Arial" w:hAnsi="Arial" w:cs="Arial"/>
          <w:color w:val="000000" w:themeColor="text1"/>
        </w:rPr>
        <w:t>License</w:t>
      </w:r>
      <w:r w:rsidRPr="00330E81">
        <w:rPr>
          <w:rFonts w:ascii="Arial" w:hAnsi="Arial" w:cs="Arial"/>
          <w:color w:val="000000" w:themeColor="text1"/>
        </w:rPr>
        <w:t xml:space="preserve"> to (a) access and remotely interact with the </w:t>
      </w:r>
      <w:r w:rsidR="003C568C" w:rsidRPr="00330E81">
        <w:rPr>
          <w:rFonts w:ascii="Arial" w:hAnsi="Arial" w:cs="Arial"/>
          <w:color w:val="000000" w:themeColor="text1"/>
        </w:rPr>
        <w:t>CM Platform</w:t>
      </w:r>
      <w:r w:rsidRPr="00330E81">
        <w:rPr>
          <w:rFonts w:ascii="Arial" w:hAnsi="Arial" w:cs="Arial"/>
          <w:color w:val="000000" w:themeColor="text1"/>
        </w:rPr>
        <w:t xml:space="preserve"> and allow users of its </w:t>
      </w:r>
      <w:r w:rsidR="003C568C" w:rsidRPr="00330E81">
        <w:rPr>
          <w:rFonts w:ascii="Arial" w:hAnsi="Arial" w:cs="Arial"/>
          <w:color w:val="000000" w:themeColor="text1"/>
        </w:rPr>
        <w:t>CM Platform</w:t>
      </w:r>
      <w:r w:rsidR="00C74161" w:rsidRPr="00330E81">
        <w:rPr>
          <w:rFonts w:ascii="Arial" w:hAnsi="Arial" w:cs="Arial"/>
          <w:color w:val="000000" w:themeColor="text1"/>
        </w:rPr>
        <w:t xml:space="preserve"> </w:t>
      </w:r>
      <w:r w:rsidRPr="00330E81">
        <w:rPr>
          <w:rFonts w:ascii="Arial" w:hAnsi="Arial" w:cs="Arial"/>
          <w:color w:val="000000" w:themeColor="text1"/>
        </w:rPr>
        <w:t xml:space="preserve">website (“Users”) such access and interaction; (b) use </w:t>
      </w:r>
      <w:r w:rsidR="00E513CF" w:rsidRPr="00330E81">
        <w:rPr>
          <w:rFonts w:ascii="Arial" w:hAnsi="Arial" w:cs="Arial"/>
          <w:color w:val="000000" w:themeColor="text1"/>
        </w:rPr>
        <w:t>CM</w:t>
      </w:r>
      <w:r w:rsidRPr="00330E81">
        <w:rPr>
          <w:rFonts w:ascii="Arial" w:hAnsi="Arial" w:cs="Arial"/>
          <w:color w:val="000000" w:themeColor="text1"/>
        </w:rPr>
        <w:t xml:space="preserve">’s trademarks to the limited extent as stated below; (c) access </w:t>
      </w:r>
      <w:r w:rsidR="003C568C" w:rsidRPr="00330E81">
        <w:rPr>
          <w:rFonts w:ascii="Arial" w:hAnsi="Arial" w:cs="Arial"/>
          <w:color w:val="000000" w:themeColor="text1"/>
        </w:rPr>
        <w:t>CM Platform</w:t>
      </w:r>
      <w:r w:rsidRPr="00330E81">
        <w:rPr>
          <w:rFonts w:ascii="Arial" w:hAnsi="Arial" w:cs="Arial"/>
          <w:color w:val="000000" w:themeColor="text1"/>
        </w:rPr>
        <w:t xml:space="preserve"> utilization data; and (d) access error corrections to the </w:t>
      </w:r>
      <w:r w:rsidR="003C568C" w:rsidRPr="00330E81">
        <w:rPr>
          <w:rFonts w:ascii="Arial" w:hAnsi="Arial" w:cs="Arial"/>
          <w:color w:val="000000" w:themeColor="text1"/>
        </w:rPr>
        <w:t>CM Platform</w:t>
      </w:r>
      <w:r w:rsidRPr="00330E81">
        <w:rPr>
          <w:rFonts w:ascii="Arial" w:hAnsi="Arial" w:cs="Arial"/>
          <w:color w:val="000000" w:themeColor="text1"/>
        </w:rPr>
        <w:t xml:space="preserve">, including fixes to problems in software but excluding additional options, enhancements, and/or new features. Client grants to </w:t>
      </w:r>
      <w:r w:rsidR="00E513CF" w:rsidRPr="00330E81">
        <w:rPr>
          <w:rFonts w:ascii="Arial" w:hAnsi="Arial" w:cs="Arial"/>
          <w:color w:val="000000" w:themeColor="text1"/>
        </w:rPr>
        <w:t>CM</w:t>
      </w:r>
      <w:r w:rsidRPr="00330E81">
        <w:rPr>
          <w:rFonts w:ascii="Arial" w:hAnsi="Arial" w:cs="Arial"/>
          <w:color w:val="000000" w:themeColor="text1"/>
        </w:rPr>
        <w:t xml:space="preserve"> a worldwide, non-exclusive, royalty-free </w:t>
      </w:r>
      <w:r w:rsidR="00C13034" w:rsidRPr="00330E81">
        <w:rPr>
          <w:rFonts w:ascii="Arial" w:hAnsi="Arial" w:cs="Arial"/>
          <w:color w:val="000000" w:themeColor="text1"/>
        </w:rPr>
        <w:t>License</w:t>
      </w:r>
      <w:r w:rsidRPr="00330E81">
        <w:rPr>
          <w:rFonts w:ascii="Arial" w:hAnsi="Arial" w:cs="Arial"/>
          <w:color w:val="000000" w:themeColor="text1"/>
        </w:rPr>
        <w:t xml:space="preserve"> to use, reproduce, distribute, perform and display any and all content it provides to </w:t>
      </w:r>
      <w:r w:rsidR="00E513CF" w:rsidRPr="00330E81">
        <w:rPr>
          <w:rFonts w:ascii="Arial" w:hAnsi="Arial" w:cs="Arial"/>
          <w:color w:val="000000" w:themeColor="text1"/>
        </w:rPr>
        <w:t>CM</w:t>
      </w:r>
      <w:r w:rsidRPr="00330E81">
        <w:rPr>
          <w:rFonts w:ascii="Arial" w:hAnsi="Arial" w:cs="Arial"/>
          <w:color w:val="000000" w:themeColor="text1"/>
        </w:rPr>
        <w:t xml:space="preserve"> in connection with the </w:t>
      </w:r>
      <w:r w:rsidR="003C568C" w:rsidRPr="00330E81">
        <w:rPr>
          <w:rFonts w:ascii="Arial" w:hAnsi="Arial" w:cs="Arial"/>
          <w:color w:val="000000" w:themeColor="text1"/>
        </w:rPr>
        <w:t>CM Platform</w:t>
      </w:r>
      <w:r w:rsidRPr="00330E81">
        <w:rPr>
          <w:rFonts w:ascii="Arial" w:hAnsi="Arial" w:cs="Arial"/>
          <w:color w:val="000000" w:themeColor="text1"/>
        </w:rPr>
        <w:t xml:space="preserve">. </w:t>
      </w:r>
      <w:r w:rsidRPr="00330E81">
        <w:rPr>
          <w:rFonts w:ascii="Arial" w:hAnsi="Arial" w:cs="Arial"/>
          <w:b/>
          <w:bCs/>
          <w:color w:val="000000" w:themeColor="text1"/>
        </w:rPr>
        <w:t>Trademarks</w:t>
      </w:r>
      <w:r w:rsidRPr="00330E81">
        <w:rPr>
          <w:rFonts w:ascii="Arial" w:hAnsi="Arial" w:cs="Arial"/>
          <w:color w:val="000000" w:themeColor="text1"/>
        </w:rPr>
        <w:t xml:space="preserve">: </w:t>
      </w:r>
      <w:r w:rsidR="00E513CF" w:rsidRPr="00330E81">
        <w:rPr>
          <w:rFonts w:ascii="Arial" w:hAnsi="Arial" w:cs="Arial"/>
          <w:color w:val="000000" w:themeColor="text1"/>
        </w:rPr>
        <w:t>CM</w:t>
      </w:r>
      <w:r w:rsidRPr="00330E81">
        <w:rPr>
          <w:rFonts w:ascii="Arial" w:hAnsi="Arial" w:cs="Arial"/>
          <w:color w:val="000000" w:themeColor="text1"/>
        </w:rPr>
        <w:t xml:space="preserve"> and Client each grant to the other a limited, non-exclusive, non-sublicenseable, worldwide </w:t>
      </w:r>
      <w:r w:rsidR="00C13034" w:rsidRPr="00330E81">
        <w:rPr>
          <w:rFonts w:ascii="Arial" w:hAnsi="Arial" w:cs="Arial"/>
          <w:color w:val="000000" w:themeColor="text1"/>
        </w:rPr>
        <w:t>License</w:t>
      </w:r>
      <w:r w:rsidRPr="00330E81">
        <w:rPr>
          <w:rFonts w:ascii="Arial" w:hAnsi="Arial" w:cs="Arial"/>
          <w:color w:val="000000" w:themeColor="text1"/>
        </w:rPr>
        <w:t xml:space="preserve"> to use the other’s trademarks, trade names, copyrights and logos and trade dress (collectively, “Trademarks”) only as necessary to fulfill each party’s obligations under this Agreement during its term. </w:t>
      </w:r>
      <w:r w:rsidR="00E513CF" w:rsidRPr="00330E81">
        <w:rPr>
          <w:rFonts w:ascii="Arial" w:hAnsi="Arial" w:cs="Arial"/>
          <w:color w:val="000000" w:themeColor="text1"/>
        </w:rPr>
        <w:t>CM</w:t>
      </w:r>
      <w:r w:rsidRPr="00330E81">
        <w:rPr>
          <w:rFonts w:ascii="Arial" w:hAnsi="Arial" w:cs="Arial"/>
          <w:color w:val="000000" w:themeColor="text1"/>
        </w:rPr>
        <w:t xml:space="preserve"> and Client each agree that the quality of its manner of use of the other’s Trademarks shall be high. </w:t>
      </w:r>
      <w:r w:rsidR="00E513CF" w:rsidRPr="00330E81">
        <w:rPr>
          <w:rFonts w:ascii="Arial" w:hAnsi="Arial" w:cs="Arial"/>
          <w:color w:val="000000" w:themeColor="text1"/>
        </w:rPr>
        <w:t>CM</w:t>
      </w:r>
      <w:r w:rsidRPr="00330E81">
        <w:rPr>
          <w:rFonts w:ascii="Arial" w:hAnsi="Arial" w:cs="Arial"/>
          <w:color w:val="000000" w:themeColor="text1"/>
        </w:rPr>
        <w:t xml:space="preserve"> and Client may each terminate the other’s </w:t>
      </w:r>
      <w:r w:rsidR="00C13034" w:rsidRPr="00330E81">
        <w:rPr>
          <w:rFonts w:ascii="Arial" w:hAnsi="Arial" w:cs="Arial"/>
          <w:color w:val="000000" w:themeColor="text1"/>
        </w:rPr>
        <w:t>License</w:t>
      </w:r>
      <w:r w:rsidRPr="00330E81">
        <w:rPr>
          <w:rFonts w:ascii="Arial" w:hAnsi="Arial" w:cs="Arial"/>
          <w:color w:val="000000" w:themeColor="text1"/>
        </w:rPr>
        <w:t xml:space="preserve"> to use its Trademarks if it determines that the other’s use of such Trademarks tarnishes, blurs or dilutes the quality or good will associated with such Trademarks and such problem is not cured within ten (10) days of notice thereof. Each party agrees not to contest the other party’s ownership of its Trademarks, not to disparage or call into question the validity, value or ownership thereof, and not to use any of the other party’s Trademarks in any manner so as to create a combined trademark. Except as expressly granted in this Agreement, no other rights or </w:t>
      </w:r>
      <w:r w:rsidR="00C13034" w:rsidRPr="00330E81">
        <w:rPr>
          <w:rFonts w:ascii="Arial" w:hAnsi="Arial" w:cs="Arial"/>
          <w:color w:val="000000" w:themeColor="text1"/>
        </w:rPr>
        <w:t>License</w:t>
      </w:r>
      <w:r w:rsidRPr="00330E81">
        <w:rPr>
          <w:rFonts w:ascii="Arial" w:hAnsi="Arial" w:cs="Arial"/>
          <w:color w:val="000000" w:themeColor="text1"/>
        </w:rPr>
        <w:t xml:space="preserve">s or uses whatsoever in or to the </w:t>
      </w:r>
      <w:r w:rsidR="003C568C" w:rsidRPr="00330E81">
        <w:rPr>
          <w:rFonts w:ascii="Arial" w:hAnsi="Arial" w:cs="Arial"/>
          <w:color w:val="000000" w:themeColor="text1"/>
        </w:rPr>
        <w:t>CM Platform</w:t>
      </w:r>
      <w:r w:rsidRPr="00330E81">
        <w:rPr>
          <w:rFonts w:ascii="Arial" w:hAnsi="Arial" w:cs="Arial"/>
          <w:color w:val="000000" w:themeColor="text1"/>
        </w:rPr>
        <w:t xml:space="preserve"> or </w:t>
      </w:r>
      <w:r w:rsidR="00E513CF" w:rsidRPr="00330E81">
        <w:rPr>
          <w:rFonts w:ascii="Arial" w:hAnsi="Arial" w:cs="Arial"/>
          <w:color w:val="000000" w:themeColor="text1"/>
        </w:rPr>
        <w:t>CM</w:t>
      </w:r>
      <w:r w:rsidRPr="00330E81">
        <w:rPr>
          <w:rFonts w:ascii="Arial" w:hAnsi="Arial" w:cs="Arial"/>
          <w:color w:val="000000" w:themeColor="text1"/>
        </w:rPr>
        <w:t xml:space="preserve">’s Trademarks are granted to Client.  </w:t>
      </w:r>
      <w:r w:rsidR="00E513CF" w:rsidRPr="00330E81">
        <w:rPr>
          <w:rFonts w:ascii="Arial" w:hAnsi="Arial" w:cs="Arial"/>
          <w:color w:val="000000" w:themeColor="text1"/>
        </w:rPr>
        <w:t>CM</w:t>
      </w:r>
      <w:r w:rsidRPr="00330E81">
        <w:rPr>
          <w:rFonts w:ascii="Arial" w:hAnsi="Arial" w:cs="Arial"/>
          <w:color w:val="000000" w:themeColor="text1"/>
        </w:rPr>
        <w:t xml:space="preserve"> is, and at all times shall remain, the sole and exclusive owner of all right, title and interest, throughout the world (including all intellectual property and other proprietary rights), in and to the original and copies of the </w:t>
      </w:r>
      <w:r w:rsidR="003C568C" w:rsidRPr="00330E81">
        <w:rPr>
          <w:rFonts w:ascii="Arial" w:hAnsi="Arial" w:cs="Arial"/>
          <w:color w:val="000000" w:themeColor="text1"/>
        </w:rPr>
        <w:t>CM Platform</w:t>
      </w:r>
      <w:r w:rsidRPr="00330E81">
        <w:rPr>
          <w:rFonts w:ascii="Arial" w:hAnsi="Arial" w:cs="Arial"/>
          <w:color w:val="000000" w:themeColor="text1"/>
        </w:rPr>
        <w:t xml:space="preserve"> and any associated and derivative intellectual property, all website usage statistics (system utilization data), all new features and enhancements to the </w:t>
      </w:r>
      <w:r w:rsidR="003C568C" w:rsidRPr="00330E81">
        <w:rPr>
          <w:rFonts w:ascii="Arial" w:hAnsi="Arial" w:cs="Arial"/>
          <w:color w:val="000000" w:themeColor="text1"/>
        </w:rPr>
        <w:t>CM Platform</w:t>
      </w:r>
      <w:r w:rsidRPr="00330E81">
        <w:rPr>
          <w:rFonts w:ascii="Arial" w:hAnsi="Arial" w:cs="Arial"/>
          <w:color w:val="000000" w:themeColor="text1"/>
        </w:rPr>
        <w:t xml:space="preserve">, and any deliverables and supporting services provided by </w:t>
      </w:r>
      <w:r w:rsidR="00E513CF" w:rsidRPr="00330E81">
        <w:rPr>
          <w:rFonts w:ascii="Arial" w:hAnsi="Arial" w:cs="Arial"/>
          <w:color w:val="000000" w:themeColor="text1"/>
        </w:rPr>
        <w:t>CM</w:t>
      </w:r>
      <w:r w:rsidRPr="00330E81">
        <w:rPr>
          <w:rFonts w:ascii="Arial" w:hAnsi="Arial" w:cs="Arial"/>
          <w:color w:val="000000" w:themeColor="text1"/>
        </w:rPr>
        <w:t xml:space="preserve"> under this Agreement.</w:t>
      </w:r>
      <w:r w:rsidRPr="00330E81">
        <w:rPr>
          <w:rFonts w:ascii="Arial" w:hAnsi="Arial" w:cs="Arial"/>
          <w:b/>
          <w:bCs/>
          <w:color w:val="000000" w:themeColor="text1"/>
        </w:rPr>
        <w:t xml:space="preserve"> Protections</w:t>
      </w:r>
      <w:r w:rsidRPr="00330E81">
        <w:rPr>
          <w:rFonts w:ascii="Arial" w:hAnsi="Arial" w:cs="Arial"/>
          <w:color w:val="000000" w:themeColor="text1"/>
        </w:rPr>
        <w:t xml:space="preserve">: </w:t>
      </w:r>
      <w:r w:rsidR="00E513CF" w:rsidRPr="00330E81">
        <w:rPr>
          <w:rFonts w:ascii="Arial" w:hAnsi="Arial" w:cs="Arial"/>
          <w:color w:val="000000" w:themeColor="text1"/>
        </w:rPr>
        <w:t>CM</w:t>
      </w:r>
      <w:r w:rsidRPr="00330E81">
        <w:rPr>
          <w:rFonts w:ascii="Arial" w:hAnsi="Arial" w:cs="Arial"/>
          <w:color w:val="000000" w:themeColor="text1"/>
        </w:rPr>
        <w:t xml:space="preserve"> and Client shall cooperate to police and protect the </w:t>
      </w:r>
      <w:r w:rsidR="003C568C" w:rsidRPr="00330E81">
        <w:rPr>
          <w:rFonts w:ascii="Arial" w:hAnsi="Arial" w:cs="Arial"/>
          <w:color w:val="000000" w:themeColor="text1"/>
        </w:rPr>
        <w:t>CM Platform</w:t>
      </w:r>
      <w:r w:rsidRPr="00330E81">
        <w:rPr>
          <w:rFonts w:ascii="Arial" w:hAnsi="Arial" w:cs="Arial"/>
          <w:color w:val="000000" w:themeColor="text1"/>
        </w:rPr>
        <w:t xml:space="preserve"> and its associated intellectual property. Client shall promptly notify </w:t>
      </w:r>
      <w:r w:rsidR="00E513CF" w:rsidRPr="00330E81">
        <w:rPr>
          <w:rFonts w:ascii="Arial" w:hAnsi="Arial" w:cs="Arial"/>
          <w:color w:val="000000" w:themeColor="text1"/>
        </w:rPr>
        <w:t>CM</w:t>
      </w:r>
      <w:r w:rsidRPr="00330E81">
        <w:rPr>
          <w:rFonts w:ascii="Arial" w:hAnsi="Arial" w:cs="Arial"/>
          <w:color w:val="000000" w:themeColor="text1"/>
        </w:rPr>
        <w:t xml:space="preserve"> in writing of any unauthorized use, infringement, misappropriation, dilution or other violation of the </w:t>
      </w:r>
      <w:r w:rsidR="003C568C" w:rsidRPr="00330E81">
        <w:rPr>
          <w:rFonts w:ascii="Arial" w:hAnsi="Arial" w:cs="Arial"/>
          <w:color w:val="000000" w:themeColor="text1"/>
        </w:rPr>
        <w:t>CM Platform</w:t>
      </w:r>
      <w:r w:rsidRPr="00330E81">
        <w:rPr>
          <w:rFonts w:ascii="Arial" w:hAnsi="Arial" w:cs="Arial"/>
          <w:color w:val="000000" w:themeColor="text1"/>
        </w:rPr>
        <w:t xml:space="preserve"> and its associated intellectual property (“Violations”) of which it becomes aware and </w:t>
      </w:r>
      <w:r w:rsidR="00E513CF" w:rsidRPr="00330E81">
        <w:rPr>
          <w:rFonts w:ascii="Arial" w:hAnsi="Arial" w:cs="Arial"/>
          <w:color w:val="000000" w:themeColor="text1"/>
        </w:rPr>
        <w:t>CM</w:t>
      </w:r>
      <w:r w:rsidRPr="00330E81">
        <w:rPr>
          <w:rFonts w:ascii="Arial" w:hAnsi="Arial" w:cs="Arial"/>
          <w:color w:val="000000" w:themeColor="text1"/>
        </w:rPr>
        <w:t xml:space="preserve"> shall have the primary right, but not the obligation, to bring and control any suits against any such Violations and retain the entirety of any award arising from such suit.  Client shall have no claim of any kind against </w:t>
      </w:r>
      <w:r w:rsidR="00E513CF" w:rsidRPr="00330E81">
        <w:rPr>
          <w:rFonts w:ascii="Arial" w:hAnsi="Arial" w:cs="Arial"/>
          <w:color w:val="000000" w:themeColor="text1"/>
        </w:rPr>
        <w:t>CM</w:t>
      </w:r>
      <w:r w:rsidRPr="00330E81">
        <w:rPr>
          <w:rFonts w:ascii="Arial" w:hAnsi="Arial" w:cs="Arial"/>
          <w:color w:val="000000" w:themeColor="text1"/>
        </w:rPr>
        <w:t xml:space="preserve"> based on or arising out of </w:t>
      </w:r>
      <w:r w:rsidR="00E513CF" w:rsidRPr="00330E81">
        <w:rPr>
          <w:rFonts w:ascii="Arial" w:hAnsi="Arial" w:cs="Arial"/>
          <w:color w:val="000000" w:themeColor="text1"/>
        </w:rPr>
        <w:t>CM</w:t>
      </w:r>
      <w:r w:rsidRPr="00330E81">
        <w:rPr>
          <w:rFonts w:ascii="Arial" w:hAnsi="Arial" w:cs="Arial"/>
          <w:color w:val="000000" w:themeColor="text1"/>
        </w:rPr>
        <w:t xml:space="preserve">’s handling of or decisions regarding Violations or any such suit or suits. </w:t>
      </w:r>
      <w:r w:rsidRPr="00330E81">
        <w:rPr>
          <w:rFonts w:ascii="Arial" w:hAnsi="Arial" w:cs="Arial"/>
          <w:b/>
          <w:bCs/>
          <w:color w:val="000000" w:themeColor="text1"/>
        </w:rPr>
        <w:t>Notices and Attributions</w:t>
      </w:r>
      <w:r w:rsidRPr="00330E81">
        <w:rPr>
          <w:rFonts w:ascii="Arial" w:hAnsi="Arial" w:cs="Arial"/>
          <w:color w:val="000000" w:themeColor="text1"/>
        </w:rPr>
        <w:t xml:space="preserve">:  Client shall accurately produce and reproduce all </w:t>
      </w:r>
      <w:r w:rsidR="00E513CF" w:rsidRPr="00330E81">
        <w:rPr>
          <w:rFonts w:ascii="Arial" w:hAnsi="Arial" w:cs="Arial"/>
          <w:color w:val="000000" w:themeColor="text1"/>
        </w:rPr>
        <w:t>CM</w:t>
      </w:r>
      <w:r w:rsidRPr="00330E81">
        <w:rPr>
          <w:rFonts w:ascii="Arial" w:hAnsi="Arial" w:cs="Arial"/>
          <w:color w:val="000000" w:themeColor="text1"/>
        </w:rPr>
        <w:t xml:space="preserve"> intellectual property notices on all copies Client produces or reproduces of the </w:t>
      </w:r>
      <w:r w:rsidR="003C568C" w:rsidRPr="00330E81">
        <w:rPr>
          <w:rFonts w:ascii="Arial" w:hAnsi="Arial" w:cs="Arial"/>
          <w:color w:val="000000" w:themeColor="text1"/>
        </w:rPr>
        <w:t>CM Platform</w:t>
      </w:r>
      <w:r w:rsidRPr="00330E81">
        <w:rPr>
          <w:rFonts w:ascii="Arial" w:hAnsi="Arial" w:cs="Arial"/>
          <w:color w:val="000000" w:themeColor="text1"/>
        </w:rPr>
        <w:t xml:space="preserve"> and associated data, screens, and software, and shall not remove any </w:t>
      </w:r>
      <w:r w:rsidR="00E513CF" w:rsidRPr="00330E81">
        <w:rPr>
          <w:rFonts w:ascii="Arial" w:hAnsi="Arial" w:cs="Arial"/>
          <w:color w:val="000000" w:themeColor="text1"/>
        </w:rPr>
        <w:t>CM</w:t>
      </w:r>
      <w:r w:rsidRPr="00330E81">
        <w:rPr>
          <w:rFonts w:ascii="Arial" w:hAnsi="Arial" w:cs="Arial"/>
          <w:color w:val="000000" w:themeColor="text1"/>
        </w:rPr>
        <w:t xml:space="preserve"> intellectual property notices from any materials.  Any website through which a user interacts with the </w:t>
      </w:r>
      <w:r w:rsidR="003C568C" w:rsidRPr="00330E81">
        <w:rPr>
          <w:rFonts w:ascii="Arial" w:hAnsi="Arial" w:cs="Arial"/>
          <w:color w:val="000000" w:themeColor="text1"/>
        </w:rPr>
        <w:t>CM Platform</w:t>
      </w:r>
      <w:r w:rsidRPr="00330E81">
        <w:rPr>
          <w:rFonts w:ascii="Arial" w:hAnsi="Arial" w:cs="Arial"/>
          <w:color w:val="000000" w:themeColor="text1"/>
        </w:rPr>
        <w:t xml:space="preserve"> shall have, at a minimum, attribution to </w:t>
      </w:r>
      <w:r w:rsidR="00E513CF" w:rsidRPr="00330E81">
        <w:rPr>
          <w:rFonts w:ascii="Arial" w:hAnsi="Arial" w:cs="Arial"/>
          <w:color w:val="000000" w:themeColor="text1"/>
        </w:rPr>
        <w:t>CM</w:t>
      </w:r>
      <w:r w:rsidRPr="00330E81">
        <w:rPr>
          <w:rFonts w:ascii="Arial" w:hAnsi="Arial" w:cs="Arial"/>
          <w:color w:val="000000" w:themeColor="text1"/>
        </w:rPr>
        <w:t xml:space="preserve"> for creating and operating the website and service, including a "Powered by </w:t>
      </w:r>
      <w:r w:rsidR="00D81C28" w:rsidRPr="00330E81">
        <w:rPr>
          <w:rFonts w:ascii="Arial" w:hAnsi="Arial" w:cs="Arial"/>
          <w:color w:val="000000" w:themeColor="text1"/>
        </w:rPr>
        <w:t>CredibleMind</w:t>
      </w:r>
      <w:r w:rsidRPr="00330E81">
        <w:rPr>
          <w:rFonts w:ascii="Arial" w:hAnsi="Arial" w:cs="Arial"/>
          <w:color w:val="000000" w:themeColor="text1"/>
        </w:rPr>
        <w:t xml:space="preserve"> clickable link in the navigation header of all pages, </w:t>
      </w:r>
      <w:r w:rsidR="00E513CF" w:rsidRPr="00330E81">
        <w:rPr>
          <w:rFonts w:ascii="Arial" w:hAnsi="Arial" w:cs="Arial"/>
          <w:color w:val="000000" w:themeColor="text1"/>
        </w:rPr>
        <w:t>CM</w:t>
      </w:r>
      <w:r w:rsidRPr="00330E81">
        <w:rPr>
          <w:rFonts w:ascii="Arial" w:hAnsi="Arial" w:cs="Arial"/>
          <w:color w:val="000000" w:themeColor="text1"/>
        </w:rPr>
        <w:t xml:space="preserve"> copyright notices on all pages, and appropriate credit for the </w:t>
      </w:r>
      <w:r w:rsidR="005E2895" w:rsidRPr="00330E81">
        <w:rPr>
          <w:rFonts w:ascii="Arial" w:hAnsi="Arial" w:cs="Arial"/>
          <w:color w:val="000000" w:themeColor="text1"/>
        </w:rPr>
        <w:t>platform</w:t>
      </w:r>
      <w:r w:rsidRPr="00330E81">
        <w:rPr>
          <w:rFonts w:ascii="Arial" w:hAnsi="Arial" w:cs="Arial"/>
          <w:color w:val="000000" w:themeColor="text1"/>
        </w:rPr>
        <w:t xml:space="preserve"> and links back to </w:t>
      </w:r>
      <w:r w:rsidR="00E513CF" w:rsidRPr="00330E81">
        <w:rPr>
          <w:rFonts w:ascii="Arial" w:hAnsi="Arial" w:cs="Arial"/>
          <w:color w:val="000000" w:themeColor="text1"/>
        </w:rPr>
        <w:t>CM</w:t>
      </w:r>
      <w:r w:rsidRPr="00330E81">
        <w:rPr>
          <w:rFonts w:ascii="Arial" w:hAnsi="Arial" w:cs="Arial"/>
          <w:color w:val="000000" w:themeColor="text1"/>
        </w:rPr>
        <w:t xml:space="preserve"> in any "about us" section.</w:t>
      </w:r>
      <w:r w:rsidRPr="00330E81">
        <w:rPr>
          <w:rFonts w:ascii="Arial" w:hAnsi="Arial" w:cs="Arial"/>
          <w:b/>
          <w:bCs/>
          <w:color w:val="000000" w:themeColor="text1"/>
        </w:rPr>
        <w:t xml:space="preserve"> Confidential Information</w:t>
      </w:r>
      <w:r w:rsidRPr="00330E81">
        <w:rPr>
          <w:rFonts w:ascii="Arial" w:hAnsi="Arial" w:cs="Arial"/>
          <w:color w:val="000000" w:themeColor="text1"/>
        </w:rPr>
        <w:t xml:space="preserve">: During the term of this Agreement and for a period of two (2) years thereafter, each of </w:t>
      </w:r>
      <w:r w:rsidR="00E513CF" w:rsidRPr="00330E81">
        <w:rPr>
          <w:rFonts w:ascii="Arial" w:hAnsi="Arial" w:cs="Arial"/>
          <w:color w:val="000000" w:themeColor="text1"/>
        </w:rPr>
        <w:t>CM</w:t>
      </w:r>
      <w:r w:rsidRPr="00330E81">
        <w:rPr>
          <w:rFonts w:ascii="Arial" w:hAnsi="Arial" w:cs="Arial"/>
          <w:color w:val="000000" w:themeColor="text1"/>
        </w:rPr>
        <w:t xml:space="preserve"> and Client will keep in confidence and not disclose or disseminate, or permit anyone working under its direction to disclose or disseminate, the existence, source, content or substance of any of the other’s Confidential Information to any other person. "Confidential Information" is all nonpublic information concerning the business, technology, internal structure and strategies of either </w:t>
      </w:r>
      <w:r w:rsidR="00E513CF" w:rsidRPr="00330E81">
        <w:rPr>
          <w:rFonts w:ascii="Arial" w:hAnsi="Arial" w:cs="Arial"/>
          <w:color w:val="000000" w:themeColor="text1"/>
        </w:rPr>
        <w:t>CM</w:t>
      </w:r>
      <w:r w:rsidRPr="00330E81">
        <w:rPr>
          <w:rFonts w:ascii="Arial" w:hAnsi="Arial" w:cs="Arial"/>
          <w:color w:val="000000" w:themeColor="text1"/>
        </w:rPr>
        <w:t xml:space="preserve"> or Client disclosed to the other orally, or in tangible form, and is either marked as "confidential" or identified as "confidential" prior to disclosure. Employees and independent contractors of one party will be given access to the Confidential Information of the other party only on a need-to-know basis. Client agrees that the trade secrets and know-how included in the </w:t>
      </w:r>
      <w:r w:rsidR="003C568C" w:rsidRPr="00330E81">
        <w:rPr>
          <w:rFonts w:ascii="Arial" w:hAnsi="Arial" w:cs="Arial"/>
          <w:color w:val="000000" w:themeColor="text1"/>
        </w:rPr>
        <w:t>CM Platform</w:t>
      </w:r>
      <w:r w:rsidRPr="00330E81">
        <w:rPr>
          <w:rFonts w:ascii="Arial" w:hAnsi="Arial" w:cs="Arial"/>
          <w:color w:val="000000" w:themeColor="text1"/>
        </w:rPr>
        <w:t xml:space="preserve"> and associated intellectual property shall be treated as Confidential Information regardless of whether such trade secrets and know-how are marked, stamped or otherwise identified as confidential. Information shall not be deemed Confidential Information if it is </w:t>
      </w:r>
      <w:r w:rsidRPr="00330E81">
        <w:rPr>
          <w:rFonts w:ascii="Arial" w:hAnsi="Arial" w:cs="Arial"/>
          <w:color w:val="000000" w:themeColor="text1"/>
        </w:rPr>
        <w:lastRenderedPageBreak/>
        <w:t xml:space="preserve">(i) now generally known or available or which, hereafter through no act or failure to act on the part of </w:t>
      </w:r>
      <w:r w:rsidR="00E513CF" w:rsidRPr="00330E81">
        <w:rPr>
          <w:rFonts w:ascii="Arial" w:hAnsi="Arial" w:cs="Arial"/>
          <w:color w:val="000000" w:themeColor="text1"/>
        </w:rPr>
        <w:t>CM</w:t>
      </w:r>
      <w:r w:rsidRPr="00330E81">
        <w:rPr>
          <w:rFonts w:ascii="Arial" w:hAnsi="Arial" w:cs="Arial"/>
          <w:color w:val="000000" w:themeColor="text1"/>
        </w:rPr>
        <w:t xml:space="preserve"> or Client as the receiving party (“Recipient”), becomes generally known or available; (ii) rightfully known to Recipient at the time of receiving such information; (iii) furnished to Recipient by a third party without restriction on disclosure and without Recipient having actual notice or reason to know that the third party lacks authority to so furnish the information;  (iv)  independently developed by Recipient; or (v)  required to be disclosed by law or by a government entity, provided however that Recipient, before making a use or compelled disclosure of Confidential Information, shall give ten (10) business days' prior written notice to the owner of the Confidential Information stating the intended use or disclosure to be made and citing the applicable sub-section of (i) - (v) above allegedly giving it the right or obligation to do so. </w:t>
      </w:r>
    </w:p>
    <w:p w14:paraId="67B9740D" w14:textId="5105C2A0" w:rsidR="00A67FB2" w:rsidRPr="00330E81" w:rsidRDefault="00A67FB2" w:rsidP="00A67FB2">
      <w:pPr>
        <w:pStyle w:val="Legal2L2"/>
        <w:numPr>
          <w:ilvl w:val="1"/>
          <w:numId w:val="0"/>
        </w:numPr>
        <w:spacing w:after="200" w:line="264" w:lineRule="auto"/>
        <w:rPr>
          <w:rFonts w:ascii="Arial" w:eastAsia="Arial" w:hAnsi="Arial" w:cs="Arial"/>
          <w:color w:val="000000" w:themeColor="text1"/>
          <w:sz w:val="20"/>
          <w:szCs w:val="20"/>
        </w:rPr>
      </w:pPr>
      <w:r w:rsidRPr="00330E81">
        <w:rPr>
          <w:rFonts w:ascii="Arial" w:eastAsia="Arial" w:hAnsi="Arial" w:cs="Arial"/>
          <w:color w:val="000000" w:themeColor="text1"/>
          <w:sz w:val="20"/>
          <w:szCs w:val="20"/>
        </w:rPr>
        <w:t>7.</w:t>
      </w:r>
      <w:r w:rsidRPr="00330E81">
        <w:rPr>
          <w:rFonts w:ascii="Arial" w:eastAsia="Arial" w:hAnsi="Arial" w:cs="Arial"/>
          <w:color w:val="000000" w:themeColor="text1"/>
          <w:sz w:val="20"/>
          <w:szCs w:val="20"/>
          <w:u w:val="single"/>
        </w:rPr>
        <w:t xml:space="preserve"> User Relations</w:t>
      </w:r>
      <w:r w:rsidRPr="00330E81">
        <w:rPr>
          <w:rFonts w:ascii="Arial" w:eastAsia="Arial" w:hAnsi="Arial" w:cs="Arial"/>
          <w:b/>
          <w:bCs/>
          <w:color w:val="000000" w:themeColor="text1"/>
          <w:sz w:val="20"/>
          <w:szCs w:val="20"/>
        </w:rPr>
        <w:t>.</w:t>
      </w:r>
      <w:r w:rsidRPr="00330E81">
        <w:rPr>
          <w:rFonts w:ascii="Arial" w:eastAsia="Arial" w:hAnsi="Arial" w:cs="Arial"/>
          <w:color w:val="000000" w:themeColor="text1"/>
          <w:sz w:val="20"/>
          <w:szCs w:val="20"/>
        </w:rPr>
        <w:t xml:space="preserve">  Client will either incorporate </w:t>
      </w:r>
      <w:r w:rsidR="00E513CF" w:rsidRPr="00330E81">
        <w:rPr>
          <w:rFonts w:ascii="Arial" w:eastAsia="Arial" w:hAnsi="Arial" w:cs="Arial"/>
          <w:color w:val="000000" w:themeColor="text1"/>
          <w:sz w:val="20"/>
          <w:szCs w:val="20"/>
        </w:rPr>
        <w:t>CM</w:t>
      </w:r>
      <w:r w:rsidRPr="00330E81">
        <w:rPr>
          <w:rFonts w:ascii="Arial" w:eastAsia="Arial" w:hAnsi="Arial" w:cs="Arial"/>
          <w:color w:val="000000" w:themeColor="text1"/>
          <w:sz w:val="20"/>
          <w:szCs w:val="20"/>
        </w:rPr>
        <w:t xml:space="preserve">’s terms of use into its terms of use, as will be displayed on Client’s website, or allow </w:t>
      </w:r>
      <w:r w:rsidR="00E513CF" w:rsidRPr="00330E81">
        <w:rPr>
          <w:rFonts w:ascii="Arial" w:eastAsia="Arial" w:hAnsi="Arial" w:cs="Arial"/>
          <w:color w:val="000000" w:themeColor="text1"/>
          <w:sz w:val="20"/>
          <w:szCs w:val="20"/>
        </w:rPr>
        <w:t>CM</w:t>
      </w:r>
      <w:r w:rsidRPr="00330E81">
        <w:rPr>
          <w:rFonts w:ascii="Arial" w:eastAsia="Arial" w:hAnsi="Arial" w:cs="Arial"/>
          <w:color w:val="000000" w:themeColor="text1"/>
          <w:sz w:val="20"/>
          <w:szCs w:val="20"/>
        </w:rPr>
        <w:t xml:space="preserve"> to maintain a terms of use link and document on the </w:t>
      </w:r>
      <w:r w:rsidR="003C568C" w:rsidRPr="00330E81">
        <w:rPr>
          <w:rFonts w:ascii="Arial" w:eastAsia="Arial" w:hAnsi="Arial" w:cs="Arial"/>
          <w:color w:val="000000" w:themeColor="text1"/>
          <w:sz w:val="20"/>
          <w:szCs w:val="20"/>
        </w:rPr>
        <w:t>CM Platform</w:t>
      </w:r>
      <w:r w:rsidRPr="00330E81">
        <w:rPr>
          <w:rFonts w:ascii="Arial" w:eastAsia="Arial" w:hAnsi="Arial" w:cs="Arial"/>
          <w:color w:val="000000" w:themeColor="text1"/>
          <w:sz w:val="20"/>
          <w:szCs w:val="20"/>
        </w:rPr>
        <w:t xml:space="preserve"> implementation’s website for Client.  Client’s Users must agree to the terms of use or will not be allowed to use the </w:t>
      </w:r>
      <w:r w:rsidR="003C568C" w:rsidRPr="00330E81">
        <w:rPr>
          <w:rFonts w:ascii="Arial" w:eastAsia="Arial" w:hAnsi="Arial" w:cs="Arial"/>
          <w:color w:val="000000" w:themeColor="text1"/>
          <w:sz w:val="20"/>
          <w:szCs w:val="20"/>
        </w:rPr>
        <w:t>CM Platform</w:t>
      </w:r>
      <w:r w:rsidRPr="00330E81">
        <w:rPr>
          <w:rFonts w:ascii="Arial" w:eastAsia="Arial" w:hAnsi="Arial" w:cs="Arial"/>
          <w:color w:val="000000" w:themeColor="text1"/>
          <w:sz w:val="20"/>
          <w:szCs w:val="20"/>
        </w:rPr>
        <w:t xml:space="preserve"> implementation’s website. Client’s staff shall have first line responsibility for dealing with User support inquiries in a commercially reasonable manner agreed to by </w:t>
      </w:r>
      <w:r w:rsidR="00E513CF" w:rsidRPr="00330E81">
        <w:rPr>
          <w:rFonts w:ascii="Arial" w:eastAsia="Arial" w:hAnsi="Arial" w:cs="Arial"/>
          <w:color w:val="000000" w:themeColor="text1"/>
          <w:sz w:val="20"/>
          <w:szCs w:val="20"/>
        </w:rPr>
        <w:t>CM</w:t>
      </w:r>
      <w:r w:rsidRPr="00330E81">
        <w:rPr>
          <w:rFonts w:ascii="Arial" w:eastAsia="Arial" w:hAnsi="Arial" w:cs="Arial"/>
          <w:color w:val="000000" w:themeColor="text1"/>
          <w:sz w:val="20"/>
          <w:szCs w:val="20"/>
        </w:rPr>
        <w:t xml:space="preserve">. </w:t>
      </w:r>
      <w:r w:rsidR="00E513CF" w:rsidRPr="00330E81">
        <w:rPr>
          <w:rFonts w:ascii="Arial" w:eastAsia="Arial" w:hAnsi="Arial" w:cs="Arial"/>
          <w:color w:val="000000" w:themeColor="text1"/>
          <w:sz w:val="20"/>
          <w:szCs w:val="20"/>
        </w:rPr>
        <w:t>CM</w:t>
      </w:r>
      <w:r w:rsidRPr="00330E81">
        <w:rPr>
          <w:rFonts w:ascii="Arial" w:eastAsia="Arial" w:hAnsi="Arial" w:cs="Arial"/>
          <w:color w:val="000000" w:themeColor="text1"/>
          <w:sz w:val="20"/>
          <w:szCs w:val="20"/>
        </w:rPr>
        <w:t xml:space="preserve"> will provide second tier support directly to Client through Web, email and telephone support during normal business hours (9AM to 5PM Pacific Time) with an initial response within one business day that includes an estimated time for final resolution.  Client will designate and </w:t>
      </w:r>
      <w:r w:rsidR="00E513CF" w:rsidRPr="00330E81">
        <w:rPr>
          <w:rFonts w:ascii="Arial" w:eastAsia="Arial" w:hAnsi="Arial" w:cs="Arial"/>
          <w:color w:val="000000" w:themeColor="text1"/>
          <w:sz w:val="20"/>
          <w:szCs w:val="20"/>
        </w:rPr>
        <w:t>CM</w:t>
      </w:r>
      <w:r w:rsidRPr="00330E81">
        <w:rPr>
          <w:rFonts w:ascii="Arial" w:eastAsia="Arial" w:hAnsi="Arial" w:cs="Arial"/>
          <w:color w:val="000000" w:themeColor="text1"/>
          <w:sz w:val="20"/>
          <w:szCs w:val="20"/>
        </w:rPr>
        <w:t xml:space="preserve"> will train one support person who will be Client’s interface with </w:t>
      </w:r>
      <w:r w:rsidR="00E513CF" w:rsidRPr="00330E81">
        <w:rPr>
          <w:rFonts w:ascii="Arial" w:eastAsia="Arial" w:hAnsi="Arial" w:cs="Arial"/>
          <w:color w:val="000000" w:themeColor="text1"/>
          <w:sz w:val="20"/>
          <w:szCs w:val="20"/>
        </w:rPr>
        <w:t>CM</w:t>
      </w:r>
      <w:r w:rsidRPr="00330E81">
        <w:rPr>
          <w:rFonts w:ascii="Arial" w:eastAsia="Arial" w:hAnsi="Arial" w:cs="Arial"/>
          <w:color w:val="000000" w:themeColor="text1"/>
          <w:sz w:val="20"/>
          <w:szCs w:val="20"/>
        </w:rPr>
        <w:t xml:space="preserve"> on support matters.  </w:t>
      </w:r>
    </w:p>
    <w:p w14:paraId="50A60E62" w14:textId="62AFB2EE" w:rsidR="00A67FB2" w:rsidRPr="00330E81" w:rsidRDefault="00A67FB2" w:rsidP="00A67FB2">
      <w:pPr>
        <w:spacing w:after="200" w:line="264" w:lineRule="auto"/>
        <w:jc w:val="both"/>
        <w:rPr>
          <w:rFonts w:ascii="Arial" w:eastAsia="Arial Narrow" w:hAnsi="Arial" w:cs="Arial"/>
          <w:color w:val="000000" w:themeColor="text1"/>
        </w:rPr>
      </w:pPr>
      <w:r w:rsidRPr="00330E81">
        <w:rPr>
          <w:rFonts w:ascii="Arial" w:hAnsi="Arial" w:cs="Arial"/>
          <w:smallCaps/>
          <w:color w:val="000000" w:themeColor="text1"/>
        </w:rPr>
        <w:t xml:space="preserve">8. </w:t>
      </w:r>
      <w:r w:rsidRPr="00330E81">
        <w:rPr>
          <w:rFonts w:ascii="Arial" w:hAnsi="Arial" w:cs="Arial"/>
          <w:color w:val="000000" w:themeColor="text1"/>
          <w:u w:val="single"/>
        </w:rPr>
        <w:t>Indemnity</w:t>
      </w:r>
      <w:r w:rsidRPr="00330E81">
        <w:rPr>
          <w:rFonts w:ascii="Arial" w:hAnsi="Arial" w:cs="Arial"/>
          <w:b/>
          <w:bCs/>
          <w:color w:val="000000" w:themeColor="text1"/>
        </w:rPr>
        <w:t>.</w:t>
      </w:r>
      <w:r w:rsidRPr="00330E81">
        <w:rPr>
          <w:rFonts w:ascii="Arial" w:hAnsi="Arial" w:cs="Arial"/>
          <w:color w:val="000000" w:themeColor="text1"/>
        </w:rPr>
        <w:t xml:space="preserve">  Each of </w:t>
      </w:r>
      <w:r w:rsidR="00E513CF" w:rsidRPr="00330E81">
        <w:rPr>
          <w:rFonts w:ascii="Arial" w:hAnsi="Arial" w:cs="Arial"/>
          <w:color w:val="000000" w:themeColor="text1"/>
        </w:rPr>
        <w:t>CM</w:t>
      </w:r>
      <w:r w:rsidRPr="00330E81">
        <w:rPr>
          <w:rFonts w:ascii="Arial" w:hAnsi="Arial" w:cs="Arial"/>
          <w:color w:val="000000" w:themeColor="text1"/>
        </w:rPr>
        <w:t xml:space="preserve"> and Client (the “Indemnifying Party”) shall indemnify the other (the “Indemnified Party”) against any and all claims, losses, costs and expenses, including reasonable attorneys’ fees, which the Indemnified Party may incur as a result of claims in any form by third parties arising from: (a) the Indemnifying Party’s gross negligence or willful misconduct in the performance of its obligations under this Agreement, or (b) the Indemnifying Party’s content or trademarks or associated intellectual property. The foregoing obligations are conditioned on the Indemnified Party: (i) giving the Indemnifying Party notice of the relevant claim, (ii) cooperating with the Indemnifying Party, at the Indemnifying Party’s expense, in the defense of such claim, and (iii) giving the Indemnifying Party the right to control the defense and settlement of any such claim, except that the Indemnifying Party shall not enter into any settlement that affects the Indemnified Party’s rights or interest without the Indemnified Party’s prior written approval.  The Indemnified Party shall have the right to participate in the defense at its expense. Notwithstanding the foregoing, </w:t>
      </w:r>
      <w:r w:rsidR="00E513CF" w:rsidRPr="00330E81">
        <w:rPr>
          <w:rFonts w:ascii="Arial" w:hAnsi="Arial" w:cs="Arial"/>
          <w:color w:val="000000" w:themeColor="text1"/>
        </w:rPr>
        <w:t>CM</w:t>
      </w:r>
      <w:r w:rsidRPr="00330E81">
        <w:rPr>
          <w:rFonts w:ascii="Arial" w:hAnsi="Arial" w:cs="Arial"/>
          <w:color w:val="000000" w:themeColor="text1"/>
        </w:rPr>
        <w:t xml:space="preserve"> assumes no liability for any claims arising from the following: (i) the combination of the </w:t>
      </w:r>
      <w:r w:rsidR="003C568C" w:rsidRPr="00330E81">
        <w:rPr>
          <w:rFonts w:ascii="Arial" w:hAnsi="Arial" w:cs="Arial"/>
          <w:color w:val="000000" w:themeColor="text1"/>
        </w:rPr>
        <w:t>CM Platform</w:t>
      </w:r>
      <w:r w:rsidRPr="00330E81">
        <w:rPr>
          <w:rFonts w:ascii="Arial" w:hAnsi="Arial" w:cs="Arial"/>
          <w:color w:val="000000" w:themeColor="text1"/>
        </w:rPr>
        <w:t xml:space="preserve"> and associated intellectual property or use with other hardware, software or other items not provided by </w:t>
      </w:r>
      <w:r w:rsidR="00E513CF" w:rsidRPr="00330E81">
        <w:rPr>
          <w:rFonts w:ascii="Arial" w:hAnsi="Arial" w:cs="Arial"/>
          <w:color w:val="000000" w:themeColor="text1"/>
        </w:rPr>
        <w:t>CM</w:t>
      </w:r>
      <w:r w:rsidRPr="00330E81">
        <w:rPr>
          <w:rFonts w:ascii="Arial" w:hAnsi="Arial" w:cs="Arial"/>
          <w:color w:val="000000" w:themeColor="text1"/>
        </w:rPr>
        <w:t xml:space="preserve">; (ii) the modification of the </w:t>
      </w:r>
      <w:r w:rsidR="003C568C" w:rsidRPr="00330E81">
        <w:rPr>
          <w:rFonts w:ascii="Arial" w:hAnsi="Arial" w:cs="Arial"/>
          <w:color w:val="000000" w:themeColor="text1"/>
        </w:rPr>
        <w:t>CM Platform</w:t>
      </w:r>
      <w:r w:rsidRPr="00330E81">
        <w:rPr>
          <w:rFonts w:ascii="Arial" w:hAnsi="Arial" w:cs="Arial"/>
          <w:color w:val="000000" w:themeColor="text1"/>
        </w:rPr>
        <w:t xml:space="preserve"> or any part thereof by Client; (iii) use of the </w:t>
      </w:r>
      <w:r w:rsidR="003C568C" w:rsidRPr="00330E81">
        <w:rPr>
          <w:rFonts w:ascii="Arial" w:hAnsi="Arial" w:cs="Arial"/>
          <w:color w:val="000000" w:themeColor="text1"/>
        </w:rPr>
        <w:t>CM Platform</w:t>
      </w:r>
      <w:r w:rsidRPr="00330E81">
        <w:rPr>
          <w:rFonts w:ascii="Arial" w:hAnsi="Arial" w:cs="Arial"/>
          <w:color w:val="000000" w:themeColor="text1"/>
        </w:rPr>
        <w:t xml:space="preserve"> for a purpose or in a manner for which it was not designed, or (iv) Client’s specifications or designs.  Client shall indemnify and hold harmless </w:t>
      </w:r>
      <w:r w:rsidR="00E513CF" w:rsidRPr="00330E81">
        <w:rPr>
          <w:rFonts w:ascii="Arial" w:hAnsi="Arial" w:cs="Arial"/>
          <w:color w:val="000000" w:themeColor="text1"/>
        </w:rPr>
        <w:t>CM</w:t>
      </w:r>
      <w:r w:rsidRPr="00330E81">
        <w:rPr>
          <w:rFonts w:ascii="Arial" w:hAnsi="Arial" w:cs="Arial"/>
          <w:color w:val="000000" w:themeColor="text1"/>
        </w:rPr>
        <w:t xml:space="preserve"> from and against any claims arising out of such exclusions (i)-(iv).  This Section 8 states Client’s sole and exclusive remedy and </w:t>
      </w:r>
      <w:r w:rsidR="00E513CF" w:rsidRPr="00330E81">
        <w:rPr>
          <w:rFonts w:ascii="Arial" w:hAnsi="Arial" w:cs="Arial"/>
          <w:color w:val="000000" w:themeColor="text1"/>
        </w:rPr>
        <w:t>CM</w:t>
      </w:r>
      <w:r w:rsidRPr="00330E81">
        <w:rPr>
          <w:rFonts w:ascii="Arial" w:hAnsi="Arial" w:cs="Arial"/>
          <w:color w:val="000000" w:themeColor="text1"/>
        </w:rPr>
        <w:t xml:space="preserve">’s entire liability for any alleged infringement of a third party’s intellectual property right.  </w:t>
      </w:r>
    </w:p>
    <w:p w14:paraId="0D82A284" w14:textId="77777777" w:rsidR="00A67FB2" w:rsidRPr="00330E81" w:rsidRDefault="00A67FB2" w:rsidP="00A67FB2">
      <w:pPr>
        <w:spacing w:after="200" w:line="264" w:lineRule="auto"/>
        <w:jc w:val="both"/>
        <w:rPr>
          <w:rFonts w:ascii="Arial" w:hAnsi="Arial" w:cs="Arial"/>
          <w:color w:val="000000" w:themeColor="text1"/>
        </w:rPr>
      </w:pPr>
      <w:r w:rsidRPr="00330E81">
        <w:rPr>
          <w:rFonts w:ascii="Arial" w:hAnsi="Arial" w:cs="Arial"/>
          <w:color w:val="000000" w:themeColor="text1"/>
        </w:rPr>
        <w:t xml:space="preserve">9. </w:t>
      </w:r>
      <w:r w:rsidRPr="00330E81">
        <w:rPr>
          <w:rFonts w:ascii="Arial" w:hAnsi="Arial" w:cs="Arial"/>
          <w:color w:val="000000" w:themeColor="text1"/>
          <w:u w:val="single"/>
        </w:rPr>
        <w:t>Resolution of Disputes</w:t>
      </w:r>
      <w:r w:rsidRPr="00330E81">
        <w:rPr>
          <w:rFonts w:ascii="Arial" w:hAnsi="Arial" w:cs="Arial"/>
          <w:color w:val="000000" w:themeColor="text1"/>
        </w:rPr>
        <w:t>.  Except as expressly otherwise provided herein, the parties agree that any dispute arising out of or relating to this Agreement shall be resolved in accordance with the procedures specified in this Section 9, which shall be the sole and exclusive procedures for the resolution of disputes.</w:t>
      </w:r>
    </w:p>
    <w:p w14:paraId="67A15E6B" w14:textId="77777777" w:rsidR="00A67FB2" w:rsidRPr="00330E81" w:rsidRDefault="00A67FB2" w:rsidP="00A67FB2">
      <w:pPr>
        <w:spacing w:after="200" w:line="264" w:lineRule="auto"/>
        <w:jc w:val="both"/>
        <w:rPr>
          <w:rFonts w:ascii="Arial" w:hAnsi="Arial" w:cs="Arial"/>
          <w:color w:val="000000" w:themeColor="text1"/>
        </w:rPr>
      </w:pPr>
      <w:r w:rsidRPr="00330E81">
        <w:rPr>
          <w:rFonts w:ascii="Arial" w:hAnsi="Arial" w:cs="Arial"/>
          <w:color w:val="000000" w:themeColor="text1"/>
        </w:rPr>
        <w:t xml:space="preserve">(a) In the event a dispute arises between the parties, each party’s goal is a neutral and cost-effective means of resolving the dispute quickly.  Accordingly, each party agrees that any claim or controversy arising out of or relating to this Agreement shall be resolved, in the first instance, by contacting the other party to the controversy directly to seek a resolution.  </w:t>
      </w:r>
    </w:p>
    <w:p w14:paraId="34B01F1D" w14:textId="587A315B" w:rsidR="00A67FB2" w:rsidRPr="00330E81" w:rsidRDefault="00A67FB2" w:rsidP="00A67FB2">
      <w:pPr>
        <w:spacing w:after="200" w:line="264" w:lineRule="auto"/>
        <w:jc w:val="both"/>
        <w:rPr>
          <w:rFonts w:ascii="Arial" w:hAnsi="Arial" w:cs="Arial"/>
          <w:color w:val="000000" w:themeColor="text1"/>
        </w:rPr>
      </w:pPr>
      <w:r w:rsidRPr="00330E81">
        <w:rPr>
          <w:rFonts w:ascii="Arial" w:hAnsi="Arial" w:cs="Arial"/>
          <w:color w:val="000000" w:themeColor="text1"/>
        </w:rPr>
        <w:t xml:space="preserve">(b) If a dispute between the parties cannot be resolved by informal meeting and discussions within thirty (30) days after commencement thereof, the parties agree to submit the dispute to mediation.  The parties further agree that their participation in mediation is a condition precedent to (i) either party pursuing any other available remedy in relation to the dispute and (ii) either party recovering attorneys’ fees under Section 10.  During mediation, the parties agree to negotiate in good faith as to the matter </w:t>
      </w:r>
      <w:r w:rsidRPr="00330E81">
        <w:rPr>
          <w:rFonts w:ascii="Arial" w:hAnsi="Arial" w:cs="Arial"/>
          <w:color w:val="000000" w:themeColor="text1"/>
        </w:rPr>
        <w:lastRenderedPageBreak/>
        <w:t xml:space="preserve">submitted to mediation.  Mediation shall take place under the then current Center for Public Resources (“CPR”) Model Procedure for Mediation of Business Disputes.  The parties shall jointly appoint a mutually acceptable neutral third-party mediator.  If the parties are unable to agree upon the appointment of a mediator, either party may request CPR assistance in the selection of a mediator under its guidelines.  The costs of the mediation will be shared equally between the parties, unless otherwise agreed to in writing by the parties.  Mediation shall take place in </w:t>
      </w:r>
      <w:r w:rsidR="006B2680" w:rsidRPr="00330E81">
        <w:rPr>
          <w:rFonts w:ascii="Arial" w:hAnsi="Arial" w:cs="Arial"/>
          <w:color w:val="000000" w:themeColor="text1"/>
        </w:rPr>
        <w:t>Marin County</w:t>
      </w:r>
      <w:r w:rsidRPr="00330E81">
        <w:rPr>
          <w:rFonts w:ascii="Arial" w:hAnsi="Arial" w:cs="Arial"/>
          <w:color w:val="000000" w:themeColor="text1"/>
        </w:rPr>
        <w:t xml:space="preserve">, California.  If the parties are unable to come to a resolution of the dispute within the lesser of forty-five (45) days after appointment of a mediator or fifteen (15) days after commencement of the first mediation session, unless extended by agreement of the parties, either party may institute arbitration proceedings pursuant to Section 9(c) below.  </w:t>
      </w:r>
    </w:p>
    <w:p w14:paraId="63A6791E" w14:textId="498A41E9" w:rsidR="00A67FB2" w:rsidRPr="00330E81" w:rsidRDefault="00A67FB2" w:rsidP="00A67FB2">
      <w:pPr>
        <w:spacing w:after="200" w:line="264" w:lineRule="auto"/>
        <w:jc w:val="both"/>
        <w:rPr>
          <w:rFonts w:ascii="Arial" w:hAnsi="Arial" w:cs="Arial"/>
          <w:color w:val="000000" w:themeColor="text1"/>
        </w:rPr>
      </w:pPr>
      <w:r w:rsidRPr="00330E81">
        <w:rPr>
          <w:rFonts w:ascii="Arial" w:hAnsi="Arial" w:cs="Arial"/>
          <w:color w:val="000000" w:themeColor="text1"/>
        </w:rPr>
        <w:t xml:space="preserve">(c) All disputes that have not been resolved by the parties through informal discussions or mediation shall be finally settled by arbitration by a mutually acceptable arbitrator in accordance with the then applicable Commercial Arbitration Rules of the American Arbitration Association.  The place of arbitration will be </w:t>
      </w:r>
      <w:r w:rsidR="006B2680" w:rsidRPr="00330E81">
        <w:rPr>
          <w:rFonts w:ascii="Arial" w:hAnsi="Arial" w:cs="Arial"/>
          <w:color w:val="000000" w:themeColor="text1"/>
        </w:rPr>
        <w:t>Marin County</w:t>
      </w:r>
      <w:r w:rsidRPr="00330E81">
        <w:rPr>
          <w:rFonts w:ascii="Arial" w:hAnsi="Arial" w:cs="Arial"/>
          <w:color w:val="000000" w:themeColor="text1"/>
        </w:rPr>
        <w:t xml:space="preserve">, California.  The decision of the arbitrator will be final and may not be appealed.  Judgment on any award rendered by the arbitrator may be entered in any court of competent jurisdiction. The arbitrator shall have the authority to grant injunctive relief and specific performance to enforce the terms of this Agreement, and may, in its discretion, award fees and costs as part of its award.  </w:t>
      </w:r>
    </w:p>
    <w:p w14:paraId="04816F16" w14:textId="77015FD1" w:rsidR="00A67FB2" w:rsidRPr="00330E81" w:rsidRDefault="00A67FB2" w:rsidP="00A67FB2">
      <w:pPr>
        <w:spacing w:after="200" w:line="264" w:lineRule="auto"/>
        <w:jc w:val="both"/>
        <w:rPr>
          <w:rFonts w:ascii="Arial" w:hAnsi="Arial" w:cs="Arial"/>
          <w:color w:val="000000" w:themeColor="text1"/>
        </w:rPr>
      </w:pPr>
      <w:r w:rsidRPr="00330E81">
        <w:rPr>
          <w:rFonts w:ascii="Arial" w:hAnsi="Arial" w:cs="Arial"/>
          <w:color w:val="000000" w:themeColor="text1"/>
        </w:rPr>
        <w:t xml:space="preserve">10. </w:t>
      </w:r>
      <w:r w:rsidRPr="00330E81">
        <w:rPr>
          <w:rFonts w:ascii="Arial" w:hAnsi="Arial" w:cs="Arial"/>
          <w:color w:val="000000" w:themeColor="text1"/>
          <w:u w:val="single"/>
        </w:rPr>
        <w:t>Attorneys’ Fees</w:t>
      </w:r>
      <w:r w:rsidR="00512C88" w:rsidRPr="00330E81">
        <w:rPr>
          <w:rFonts w:ascii="Arial" w:hAnsi="Arial" w:cs="Arial"/>
          <w:color w:val="000000" w:themeColor="text1"/>
        </w:rPr>
        <w:t xml:space="preserve">. </w:t>
      </w:r>
      <w:r w:rsidRPr="00330E81">
        <w:rPr>
          <w:rFonts w:ascii="Arial" w:hAnsi="Arial" w:cs="Arial"/>
          <w:color w:val="000000" w:themeColor="text1"/>
        </w:rPr>
        <w:t xml:space="preserve">Subject to Section 9, if any action is necessary to enforce the terms of this Agreement, the substantially prevailing party will be entitled to reasonable attorneys' fees, costs and expenses in addition to any other relief to which such prevailing party may be entitled.  </w:t>
      </w:r>
    </w:p>
    <w:p w14:paraId="748F43C7" w14:textId="6A43ABA4" w:rsidR="00A67FB2" w:rsidRPr="00330E81" w:rsidRDefault="00A67FB2" w:rsidP="00A415A1">
      <w:pPr>
        <w:spacing w:after="200" w:line="264" w:lineRule="auto"/>
        <w:jc w:val="both"/>
        <w:rPr>
          <w:rFonts w:ascii="Arial" w:hAnsi="Arial" w:cs="Arial"/>
          <w:color w:val="000000" w:themeColor="text1"/>
        </w:rPr>
      </w:pPr>
      <w:r w:rsidRPr="00330E81">
        <w:rPr>
          <w:rFonts w:ascii="Arial" w:hAnsi="Arial" w:cs="Arial"/>
          <w:color w:val="000000" w:themeColor="text1"/>
        </w:rPr>
        <w:t xml:space="preserve">11. </w:t>
      </w:r>
      <w:r w:rsidRPr="00330E81">
        <w:rPr>
          <w:rFonts w:ascii="Arial" w:hAnsi="Arial" w:cs="Arial"/>
          <w:color w:val="000000" w:themeColor="text1"/>
          <w:u w:val="single"/>
        </w:rPr>
        <w:t>General Provisions</w:t>
      </w:r>
      <w:r w:rsidRPr="00330E81">
        <w:rPr>
          <w:rFonts w:ascii="Arial" w:hAnsi="Arial" w:cs="Arial"/>
          <w:color w:val="000000" w:themeColor="text1"/>
        </w:rPr>
        <w:t xml:space="preserve">. </w:t>
      </w:r>
      <w:r w:rsidRPr="00330E81">
        <w:rPr>
          <w:rFonts w:ascii="Arial" w:hAnsi="Arial" w:cs="Arial"/>
          <w:b/>
          <w:bCs/>
          <w:color w:val="000000" w:themeColor="text1"/>
        </w:rPr>
        <w:t>Governing Law</w:t>
      </w:r>
      <w:r w:rsidRPr="00330E81">
        <w:rPr>
          <w:rFonts w:ascii="Arial" w:hAnsi="Arial" w:cs="Arial"/>
          <w:color w:val="000000" w:themeColor="text1"/>
        </w:rPr>
        <w:t xml:space="preserve">: This Agreement shall be governed by and construed in accordance with the laws of the State of </w:t>
      </w:r>
      <w:r w:rsidR="000362DF" w:rsidRPr="00330E81">
        <w:rPr>
          <w:rFonts w:ascii="Arial" w:hAnsi="Arial" w:cs="Arial"/>
          <w:color w:val="000000" w:themeColor="text1"/>
        </w:rPr>
        <w:t>California</w:t>
      </w:r>
      <w:r w:rsidRPr="00330E81">
        <w:rPr>
          <w:rFonts w:ascii="Arial" w:hAnsi="Arial" w:cs="Arial"/>
          <w:color w:val="000000" w:themeColor="text1"/>
        </w:rPr>
        <w:t xml:space="preserve"> without regard to the conflict-of-laws rules of the State of </w:t>
      </w:r>
      <w:r w:rsidR="000362DF" w:rsidRPr="00330E81">
        <w:rPr>
          <w:rFonts w:ascii="Arial" w:hAnsi="Arial" w:cs="Arial"/>
          <w:color w:val="000000" w:themeColor="text1"/>
        </w:rPr>
        <w:t>California</w:t>
      </w:r>
      <w:r w:rsidRPr="00330E81">
        <w:rPr>
          <w:rFonts w:ascii="Arial" w:hAnsi="Arial" w:cs="Arial"/>
          <w:color w:val="000000" w:themeColor="text1"/>
        </w:rPr>
        <w:t xml:space="preserve">. </w:t>
      </w:r>
      <w:r w:rsidRPr="00330E81">
        <w:rPr>
          <w:rFonts w:ascii="Arial" w:hAnsi="Arial" w:cs="Arial"/>
          <w:b/>
          <w:bCs/>
          <w:color w:val="000000" w:themeColor="text1"/>
        </w:rPr>
        <w:t>Severability, Headings</w:t>
      </w:r>
      <w:r w:rsidRPr="00330E81">
        <w:rPr>
          <w:rFonts w:ascii="Arial" w:hAnsi="Arial" w:cs="Arial"/>
          <w:color w:val="000000" w:themeColor="text1"/>
        </w:rPr>
        <w:t xml:space="preserve">: If any provision herein is held to be invalid or unenforceable for any reason, the remaining provisions will continue in full force and effect without being impaired or invalidated in any way.  Headings are for reference purposes only and in no way define, limit, construe or describe the scope or extent of such section.  </w:t>
      </w:r>
      <w:r w:rsidRPr="00330E81">
        <w:rPr>
          <w:rFonts w:ascii="Arial" w:hAnsi="Arial" w:cs="Arial"/>
          <w:b/>
          <w:bCs/>
          <w:snapToGrid w:val="0"/>
          <w:color w:val="000000" w:themeColor="text1"/>
        </w:rPr>
        <w:t>No Hire.</w:t>
      </w:r>
      <w:r w:rsidRPr="00330E81">
        <w:rPr>
          <w:rFonts w:ascii="Arial" w:hAnsi="Arial" w:cs="Arial"/>
          <w:snapToGrid w:val="0"/>
          <w:color w:val="000000" w:themeColor="text1"/>
        </w:rPr>
        <w:t xml:space="preserve"> </w:t>
      </w:r>
      <w:r w:rsidRPr="00330E81">
        <w:rPr>
          <w:rFonts w:ascii="Arial" w:hAnsi="Arial" w:cs="Arial"/>
          <w:color w:val="000000" w:themeColor="text1"/>
        </w:rPr>
        <w:t xml:space="preserve">Without the prior written consent of </w:t>
      </w:r>
      <w:r w:rsidR="00E513CF" w:rsidRPr="00330E81">
        <w:rPr>
          <w:rFonts w:ascii="Arial" w:hAnsi="Arial" w:cs="Arial"/>
          <w:color w:val="000000" w:themeColor="text1"/>
        </w:rPr>
        <w:t>CM</w:t>
      </w:r>
      <w:r w:rsidRPr="00330E81">
        <w:rPr>
          <w:rFonts w:ascii="Arial" w:hAnsi="Arial" w:cs="Arial"/>
          <w:color w:val="000000" w:themeColor="text1"/>
        </w:rPr>
        <w:t xml:space="preserve"> until twelve (12) months after the date the </w:t>
      </w:r>
      <w:r w:rsidR="00E513CF" w:rsidRPr="00330E81">
        <w:rPr>
          <w:rFonts w:ascii="Arial" w:hAnsi="Arial" w:cs="Arial"/>
          <w:color w:val="000000" w:themeColor="text1"/>
        </w:rPr>
        <w:t>CM</w:t>
      </w:r>
      <w:r w:rsidRPr="00330E81">
        <w:rPr>
          <w:rFonts w:ascii="Arial" w:hAnsi="Arial" w:cs="Arial"/>
          <w:color w:val="000000" w:themeColor="text1"/>
        </w:rPr>
        <w:t xml:space="preserve"> personnel were last involved in any activity related to the Agreement, Client agrees to refrain from employing, as a result of direct solicitation, or directly or indirectly soliciting the employment/engagement of </w:t>
      </w:r>
      <w:r w:rsidR="00E513CF" w:rsidRPr="00330E81">
        <w:rPr>
          <w:rFonts w:ascii="Arial" w:hAnsi="Arial" w:cs="Arial"/>
          <w:color w:val="000000" w:themeColor="text1"/>
        </w:rPr>
        <w:t>CM</w:t>
      </w:r>
      <w:r w:rsidRPr="00330E81">
        <w:rPr>
          <w:rFonts w:ascii="Arial" w:hAnsi="Arial" w:cs="Arial"/>
          <w:color w:val="000000" w:themeColor="text1"/>
        </w:rPr>
        <w:t>’s employees, agents, and subcontractors who have worked on the Agreement (“Personnel”).  If Client</w:t>
      </w:r>
      <w:r w:rsidRPr="00330E81">
        <w:rPr>
          <w:rFonts w:ascii="Arial" w:hAnsi="Arial" w:cs="Arial"/>
          <w:color w:val="000000" w:themeColor="text1"/>
        </w:rPr>
        <w:fldChar w:fldCharType="begin"/>
      </w:r>
      <w:r w:rsidRPr="00330E81">
        <w:rPr>
          <w:rFonts w:ascii="Arial" w:hAnsi="Arial" w:cs="Arial"/>
          <w:color w:val="000000" w:themeColor="text1"/>
        </w:rPr>
        <w:instrText xml:space="preserve"> XE "Party" </w:instrText>
      </w:r>
      <w:r w:rsidRPr="00330E81">
        <w:rPr>
          <w:rFonts w:ascii="Arial" w:hAnsi="Arial" w:cs="Arial"/>
          <w:color w:val="000000" w:themeColor="text1"/>
        </w:rPr>
        <w:fldChar w:fldCharType="end"/>
      </w:r>
      <w:r w:rsidRPr="00330E81">
        <w:rPr>
          <w:rFonts w:ascii="Arial" w:hAnsi="Arial" w:cs="Arial"/>
          <w:color w:val="000000" w:themeColor="text1"/>
        </w:rPr>
        <w:fldChar w:fldCharType="begin"/>
      </w:r>
      <w:r w:rsidRPr="00330E81">
        <w:rPr>
          <w:rFonts w:ascii="Arial" w:hAnsi="Arial" w:cs="Arial"/>
          <w:color w:val="000000" w:themeColor="text1"/>
        </w:rPr>
        <w:instrText xml:space="preserve"> XE "Party or Parties" </w:instrText>
      </w:r>
      <w:r w:rsidRPr="00330E81">
        <w:rPr>
          <w:rFonts w:ascii="Arial" w:hAnsi="Arial" w:cs="Arial"/>
          <w:color w:val="000000" w:themeColor="text1"/>
        </w:rPr>
        <w:fldChar w:fldCharType="end"/>
      </w:r>
      <w:r w:rsidRPr="00330E81">
        <w:rPr>
          <w:rFonts w:ascii="Arial" w:hAnsi="Arial" w:cs="Arial"/>
          <w:color w:val="000000" w:themeColor="text1"/>
        </w:rPr>
        <w:t xml:space="preserve"> is interested in hiring one or more of </w:t>
      </w:r>
      <w:r w:rsidR="00E513CF" w:rsidRPr="00330E81">
        <w:rPr>
          <w:rFonts w:ascii="Arial" w:hAnsi="Arial" w:cs="Arial"/>
          <w:color w:val="000000" w:themeColor="text1"/>
        </w:rPr>
        <w:t>CM</w:t>
      </w:r>
      <w:r w:rsidRPr="00330E81">
        <w:rPr>
          <w:rFonts w:ascii="Arial" w:hAnsi="Arial" w:cs="Arial"/>
          <w:color w:val="000000" w:themeColor="text1"/>
        </w:rPr>
        <w:t xml:space="preserve">’s Personnel, such interest will be discussed first with </w:t>
      </w:r>
      <w:r w:rsidR="00E513CF" w:rsidRPr="00330E81">
        <w:rPr>
          <w:rFonts w:ascii="Arial" w:hAnsi="Arial" w:cs="Arial"/>
          <w:color w:val="000000" w:themeColor="text1"/>
        </w:rPr>
        <w:t>CM</w:t>
      </w:r>
      <w:r w:rsidRPr="00330E81">
        <w:rPr>
          <w:rFonts w:ascii="Arial" w:hAnsi="Arial" w:cs="Arial"/>
          <w:color w:val="000000" w:themeColor="text1"/>
        </w:rPr>
        <w:t xml:space="preserve"> prior to discussing such an offer with the Personnel.  In no event shall this provision apply with respect to Personnel of </w:t>
      </w:r>
      <w:r w:rsidR="00E513CF" w:rsidRPr="00330E81">
        <w:rPr>
          <w:rFonts w:ascii="Arial" w:hAnsi="Arial" w:cs="Arial"/>
          <w:color w:val="000000" w:themeColor="text1"/>
        </w:rPr>
        <w:t>CM</w:t>
      </w:r>
      <w:r w:rsidRPr="00330E81">
        <w:rPr>
          <w:rFonts w:ascii="Arial" w:hAnsi="Arial" w:cs="Arial"/>
          <w:color w:val="000000" w:themeColor="text1"/>
        </w:rPr>
        <w:t xml:space="preserve"> who are recruited in response to a solicitation made to the public. </w:t>
      </w:r>
      <w:r w:rsidRPr="00330E81">
        <w:rPr>
          <w:rFonts w:ascii="Arial" w:hAnsi="Arial" w:cs="Arial"/>
          <w:color w:val="000000" w:themeColor="text1"/>
        </w:rPr>
        <w:fldChar w:fldCharType="begin"/>
      </w:r>
      <w:r w:rsidRPr="00330E81">
        <w:rPr>
          <w:rFonts w:ascii="Arial" w:hAnsi="Arial" w:cs="Arial"/>
          <w:snapToGrid w:val="0"/>
          <w:color w:val="000000" w:themeColor="text1"/>
        </w:rPr>
        <w:instrText xml:space="preserve"> XE "Party" </w:instrText>
      </w:r>
      <w:r w:rsidRPr="00330E81">
        <w:rPr>
          <w:rFonts w:ascii="Arial" w:hAnsi="Arial" w:cs="Arial"/>
          <w:snapToGrid w:val="0"/>
          <w:color w:val="000000" w:themeColor="text1"/>
        </w:rPr>
        <w:fldChar w:fldCharType="end"/>
      </w:r>
      <w:r w:rsidRPr="00330E81">
        <w:rPr>
          <w:rFonts w:ascii="Arial" w:hAnsi="Arial" w:cs="Arial"/>
          <w:color w:val="000000" w:themeColor="text1"/>
        </w:rPr>
        <w:fldChar w:fldCharType="begin"/>
      </w:r>
      <w:r w:rsidRPr="00330E81">
        <w:rPr>
          <w:rFonts w:ascii="Arial" w:hAnsi="Arial" w:cs="Arial"/>
          <w:snapToGrid w:val="0"/>
          <w:color w:val="000000" w:themeColor="text1"/>
        </w:rPr>
        <w:instrText xml:space="preserve"> XE "Party or Parties" </w:instrText>
      </w:r>
      <w:r w:rsidRPr="00330E81">
        <w:rPr>
          <w:rFonts w:ascii="Arial" w:hAnsi="Arial" w:cs="Arial"/>
          <w:snapToGrid w:val="0"/>
          <w:color w:val="000000" w:themeColor="text1"/>
        </w:rPr>
        <w:fldChar w:fldCharType="end"/>
      </w:r>
      <w:r w:rsidRPr="00330E81">
        <w:rPr>
          <w:rFonts w:ascii="Arial" w:hAnsi="Arial" w:cs="Arial"/>
          <w:b/>
          <w:bCs/>
          <w:snapToGrid w:val="0"/>
          <w:color w:val="000000" w:themeColor="text1"/>
        </w:rPr>
        <w:t>Force Majeure</w:t>
      </w:r>
      <w:r w:rsidRPr="00330E81">
        <w:rPr>
          <w:rFonts w:ascii="Arial" w:hAnsi="Arial" w:cs="Arial"/>
          <w:snapToGrid w:val="0"/>
          <w:color w:val="000000" w:themeColor="text1"/>
        </w:rPr>
        <w:t>: If performance</w:t>
      </w:r>
      <w:r w:rsidRPr="00330E81">
        <w:rPr>
          <w:rFonts w:ascii="Arial" w:hAnsi="Arial" w:cs="Arial"/>
          <w:color w:val="000000" w:themeColor="text1"/>
        </w:rPr>
        <w:t xml:space="preserve"> of a party’s obligations is interfered with by any condition beyond such party’s reasonable control, the affected party shall be excused from performance to the extent of such condition.  The operation of </w:t>
      </w:r>
      <w:r w:rsidR="00E513CF" w:rsidRPr="00330E81">
        <w:rPr>
          <w:rFonts w:ascii="Arial" w:hAnsi="Arial" w:cs="Arial"/>
          <w:color w:val="000000" w:themeColor="text1"/>
        </w:rPr>
        <w:t>CM</w:t>
      </w:r>
      <w:r w:rsidRPr="00330E81">
        <w:rPr>
          <w:rFonts w:ascii="Arial" w:hAnsi="Arial" w:cs="Arial"/>
          <w:color w:val="000000" w:themeColor="text1"/>
        </w:rPr>
        <w:t xml:space="preserve">’s servers and the provision of the </w:t>
      </w:r>
      <w:r w:rsidR="003C568C" w:rsidRPr="00330E81">
        <w:rPr>
          <w:rFonts w:ascii="Arial" w:hAnsi="Arial" w:cs="Arial"/>
          <w:color w:val="000000" w:themeColor="text1"/>
        </w:rPr>
        <w:t>CM Platform</w:t>
      </w:r>
      <w:r w:rsidRPr="00330E81">
        <w:rPr>
          <w:rFonts w:ascii="Arial" w:hAnsi="Arial" w:cs="Arial"/>
          <w:color w:val="000000" w:themeColor="text1"/>
        </w:rPr>
        <w:t xml:space="preserve"> and supporting services hereunder may be interfered with by numerous factors outside of </w:t>
      </w:r>
      <w:r w:rsidR="00E513CF" w:rsidRPr="00330E81">
        <w:rPr>
          <w:rFonts w:ascii="Arial" w:hAnsi="Arial" w:cs="Arial"/>
          <w:color w:val="000000" w:themeColor="text1"/>
        </w:rPr>
        <w:t>CM</w:t>
      </w:r>
      <w:r w:rsidRPr="00330E81">
        <w:rPr>
          <w:rFonts w:ascii="Arial" w:hAnsi="Arial" w:cs="Arial"/>
          <w:color w:val="000000" w:themeColor="text1"/>
        </w:rPr>
        <w:t xml:space="preserve">’s control.  </w:t>
      </w:r>
      <w:r w:rsidR="00E513CF" w:rsidRPr="00330E81">
        <w:rPr>
          <w:rFonts w:ascii="Arial" w:hAnsi="Arial" w:cs="Arial"/>
          <w:color w:val="000000" w:themeColor="text1"/>
        </w:rPr>
        <w:t>CM</w:t>
      </w:r>
      <w:r w:rsidRPr="00330E81">
        <w:rPr>
          <w:rFonts w:ascii="Arial" w:hAnsi="Arial" w:cs="Arial"/>
          <w:color w:val="000000" w:themeColor="text1"/>
        </w:rPr>
        <w:t xml:space="preserve"> does not guarantee continuous, uninterrupted or secure provision of the </w:t>
      </w:r>
      <w:r w:rsidR="003C568C" w:rsidRPr="00330E81">
        <w:rPr>
          <w:rFonts w:ascii="Arial" w:hAnsi="Arial" w:cs="Arial"/>
          <w:color w:val="000000" w:themeColor="text1"/>
        </w:rPr>
        <w:t>CM Platform</w:t>
      </w:r>
      <w:r w:rsidRPr="00330E81">
        <w:rPr>
          <w:rFonts w:ascii="Arial" w:hAnsi="Arial" w:cs="Arial"/>
          <w:color w:val="000000" w:themeColor="text1"/>
        </w:rPr>
        <w:t xml:space="preserve"> and supporting services, and Client acknowledges that the </w:t>
      </w:r>
      <w:r w:rsidR="003C568C" w:rsidRPr="00330E81">
        <w:rPr>
          <w:rFonts w:ascii="Arial" w:hAnsi="Arial" w:cs="Arial"/>
          <w:color w:val="000000" w:themeColor="text1"/>
        </w:rPr>
        <w:t>CM Platform</w:t>
      </w:r>
      <w:r w:rsidRPr="00330E81">
        <w:rPr>
          <w:rFonts w:ascii="Arial" w:hAnsi="Arial" w:cs="Arial"/>
          <w:color w:val="000000" w:themeColor="text1"/>
        </w:rPr>
        <w:t xml:space="preserve"> and supporting services may be unavailable for sustained periods of time. Should the </w:t>
      </w:r>
      <w:r w:rsidR="003C568C" w:rsidRPr="00330E81">
        <w:rPr>
          <w:rFonts w:ascii="Arial" w:hAnsi="Arial" w:cs="Arial"/>
          <w:color w:val="000000" w:themeColor="text1"/>
        </w:rPr>
        <w:t>CM Platform</w:t>
      </w:r>
      <w:r w:rsidRPr="00330E81">
        <w:rPr>
          <w:rFonts w:ascii="Arial" w:hAnsi="Arial" w:cs="Arial"/>
          <w:color w:val="000000" w:themeColor="text1"/>
        </w:rPr>
        <w:t xml:space="preserve"> and supporting services be unavailable to Client and Users due to force majeure for more than 10 days, and if </w:t>
      </w:r>
      <w:r w:rsidR="00E513CF" w:rsidRPr="00330E81">
        <w:rPr>
          <w:rFonts w:ascii="Arial" w:hAnsi="Arial" w:cs="Arial"/>
          <w:color w:val="000000" w:themeColor="text1"/>
        </w:rPr>
        <w:t>CM</w:t>
      </w:r>
      <w:r w:rsidRPr="00330E81">
        <w:rPr>
          <w:rFonts w:ascii="Arial" w:hAnsi="Arial" w:cs="Arial"/>
          <w:color w:val="000000" w:themeColor="text1"/>
        </w:rPr>
        <w:t xml:space="preserve"> does not restore service within 30 days thereafter, Client may terminate this Agreement and be entitled to a refund of the unearned prorated portion of the Annual License Fee paid for the then-current annual licensing period. </w:t>
      </w:r>
      <w:r w:rsidRPr="00330E81">
        <w:rPr>
          <w:rFonts w:ascii="Arial" w:hAnsi="Arial" w:cs="Arial"/>
          <w:b/>
          <w:bCs/>
          <w:color w:val="000000" w:themeColor="text1"/>
        </w:rPr>
        <w:t>Independent Contractors:</w:t>
      </w:r>
      <w:r w:rsidRPr="00330E81">
        <w:rPr>
          <w:rFonts w:ascii="Arial" w:hAnsi="Arial" w:cs="Arial"/>
          <w:color w:val="000000" w:themeColor="text1"/>
        </w:rPr>
        <w:t xml:space="preserve"> </w:t>
      </w:r>
      <w:r w:rsidR="00E513CF" w:rsidRPr="00330E81">
        <w:rPr>
          <w:rFonts w:ascii="Arial" w:hAnsi="Arial" w:cs="Arial"/>
          <w:color w:val="000000" w:themeColor="text1"/>
        </w:rPr>
        <w:t>CM</w:t>
      </w:r>
      <w:r w:rsidRPr="00330E81">
        <w:rPr>
          <w:rFonts w:ascii="Arial" w:hAnsi="Arial" w:cs="Arial"/>
          <w:color w:val="000000" w:themeColor="text1"/>
        </w:rPr>
        <w:t xml:space="preserve"> and Client are independent contractors, and no agency, partnership, joint venture, employee-employer or franchiser-franchisee relationship is intended or created hereunder. </w:t>
      </w:r>
      <w:r w:rsidRPr="00330E81">
        <w:rPr>
          <w:rFonts w:ascii="Arial" w:hAnsi="Arial" w:cs="Arial"/>
          <w:b/>
          <w:bCs/>
          <w:color w:val="000000" w:themeColor="text1"/>
        </w:rPr>
        <w:t>Notice:</w:t>
      </w:r>
      <w:r w:rsidRPr="00330E81">
        <w:rPr>
          <w:rFonts w:ascii="Arial" w:hAnsi="Arial" w:cs="Arial"/>
          <w:color w:val="000000" w:themeColor="text1"/>
        </w:rPr>
        <w:t xml:space="preserve">  Any notices hereunder shall be given to the appropriate party at the address specified herein or at such other address, as the party shall specify in writing.  Notice shall be deemed given: upon personal delivery; if sent by fax, upon confirmation of receipt; or if sent by certified mail, postage prepaid, three (3) days after the date of mailing. </w:t>
      </w:r>
      <w:r w:rsidRPr="00330E81">
        <w:rPr>
          <w:rFonts w:ascii="Arial" w:hAnsi="Arial" w:cs="Arial"/>
          <w:b/>
          <w:bCs/>
          <w:color w:val="000000" w:themeColor="text1"/>
        </w:rPr>
        <w:t>Assignment:</w:t>
      </w:r>
      <w:r w:rsidRPr="00330E81" w:rsidDel="00247FDD">
        <w:rPr>
          <w:rFonts w:ascii="Arial" w:hAnsi="Arial" w:cs="Arial"/>
          <w:color w:val="000000" w:themeColor="text1"/>
        </w:rPr>
        <w:t xml:space="preserve"> This </w:t>
      </w:r>
      <w:r w:rsidRPr="00330E81">
        <w:rPr>
          <w:rFonts w:ascii="Arial" w:hAnsi="Arial" w:cs="Arial"/>
          <w:color w:val="000000" w:themeColor="text1"/>
        </w:rPr>
        <w:t>Agreement</w:t>
      </w:r>
      <w:r w:rsidRPr="00330E81">
        <w:rPr>
          <w:rFonts w:ascii="Arial" w:hAnsi="Arial" w:cs="Arial"/>
          <w:snapToGrid w:val="0"/>
          <w:color w:val="000000" w:themeColor="text1"/>
        </w:rPr>
        <w:t xml:space="preserve"> may not be assigned by either party without the express written consent of the other party.  Notwithstanding the foregoing, </w:t>
      </w:r>
      <w:r w:rsidR="00E513CF" w:rsidRPr="00330E81">
        <w:rPr>
          <w:rFonts w:ascii="Arial" w:hAnsi="Arial" w:cs="Arial"/>
          <w:snapToGrid w:val="0"/>
          <w:color w:val="000000" w:themeColor="text1"/>
        </w:rPr>
        <w:t>CM</w:t>
      </w:r>
      <w:r w:rsidRPr="00330E81">
        <w:rPr>
          <w:rFonts w:ascii="Arial" w:hAnsi="Arial" w:cs="Arial"/>
          <w:snapToGrid w:val="0"/>
          <w:color w:val="000000" w:themeColor="text1"/>
        </w:rPr>
        <w:t xml:space="preserve"> may assign this Agreement and the provision of services hereunder, together with the rights and ownership of the </w:t>
      </w:r>
      <w:r w:rsidR="003C568C" w:rsidRPr="00330E81">
        <w:rPr>
          <w:rFonts w:ascii="Arial" w:hAnsi="Arial" w:cs="Arial"/>
          <w:snapToGrid w:val="0"/>
          <w:color w:val="000000" w:themeColor="text1"/>
        </w:rPr>
        <w:t>CM Platform</w:t>
      </w:r>
      <w:r w:rsidRPr="00330E81">
        <w:rPr>
          <w:rFonts w:ascii="Arial" w:hAnsi="Arial" w:cs="Arial"/>
          <w:snapToGrid w:val="0"/>
          <w:color w:val="000000" w:themeColor="text1"/>
        </w:rPr>
        <w:t xml:space="preserve"> and associated </w:t>
      </w:r>
      <w:r w:rsidRPr="00330E81">
        <w:rPr>
          <w:rFonts w:ascii="Arial" w:hAnsi="Arial" w:cs="Arial"/>
          <w:snapToGrid w:val="0"/>
          <w:color w:val="000000" w:themeColor="text1"/>
        </w:rPr>
        <w:lastRenderedPageBreak/>
        <w:t>intellectual property</w:t>
      </w:r>
      <w:r w:rsidRPr="00330E81">
        <w:rPr>
          <w:rFonts w:ascii="Arial" w:hAnsi="Arial" w:cs="Arial"/>
          <w:color w:val="000000" w:themeColor="text1"/>
        </w:rPr>
        <w:t>,</w:t>
      </w:r>
      <w:r w:rsidRPr="00330E81">
        <w:rPr>
          <w:rFonts w:ascii="Arial" w:hAnsi="Arial" w:cs="Arial"/>
          <w:snapToGrid w:val="0"/>
          <w:color w:val="000000" w:themeColor="text1"/>
        </w:rPr>
        <w:t xml:space="preserve"> </w:t>
      </w:r>
      <w:r w:rsidRPr="00DA1C16">
        <w:rPr>
          <w:rFonts w:ascii="Arial" w:hAnsi="Arial" w:cs="Arial"/>
          <w:snapToGrid w:val="0"/>
          <w:color w:val="000000" w:themeColor="text1"/>
        </w:rPr>
        <w:t xml:space="preserve">to another party so long as such assignment is to an authorized partner of </w:t>
      </w:r>
      <w:r w:rsidR="00E513CF" w:rsidRPr="00DA1C16">
        <w:rPr>
          <w:rFonts w:ascii="Arial" w:hAnsi="Arial" w:cs="Arial"/>
          <w:snapToGrid w:val="0"/>
          <w:color w:val="000000" w:themeColor="text1"/>
        </w:rPr>
        <w:t>CM</w:t>
      </w:r>
      <w:r w:rsidRPr="00DA1C16">
        <w:rPr>
          <w:rFonts w:ascii="Arial" w:hAnsi="Arial" w:cs="Arial"/>
          <w:snapToGrid w:val="0"/>
          <w:color w:val="000000" w:themeColor="text1"/>
        </w:rPr>
        <w:t xml:space="preserve"> that agrees to be bound by the terms and conditions of this Agreement. This </w:t>
      </w:r>
      <w:r w:rsidRPr="00DA1C16">
        <w:rPr>
          <w:rFonts w:ascii="Arial" w:hAnsi="Arial" w:cs="Arial"/>
          <w:color w:val="000000" w:themeColor="text1"/>
        </w:rPr>
        <w:t>Agreement</w:t>
      </w:r>
      <w:r w:rsidRPr="00DA1C16">
        <w:rPr>
          <w:rFonts w:ascii="Arial" w:hAnsi="Arial" w:cs="Arial"/>
          <w:snapToGrid w:val="0"/>
          <w:color w:val="000000" w:themeColor="text1"/>
        </w:rPr>
        <w:t xml:space="preserve"> shall inure to the benefit of and be binding on the parties hereto and their respective successors and assigns (if assignment is properly made pursuant to this </w:t>
      </w:r>
      <w:r w:rsidRPr="00DA1C16">
        <w:rPr>
          <w:rFonts w:ascii="Arial" w:hAnsi="Arial" w:cs="Arial"/>
          <w:color w:val="000000" w:themeColor="text1"/>
        </w:rPr>
        <w:t xml:space="preserve">Agreement).  </w:t>
      </w:r>
      <w:r w:rsidR="00515792" w:rsidRPr="00DA1C16">
        <w:rPr>
          <w:rFonts w:ascii="Arial" w:hAnsi="Arial" w:cs="Arial"/>
          <w:b/>
          <w:bCs/>
          <w:color w:val="000000" w:themeColor="text1"/>
        </w:rPr>
        <w:t xml:space="preserve">Announcement and Non-compete: </w:t>
      </w:r>
      <w:r w:rsidR="00515792" w:rsidRPr="00DA1C16">
        <w:rPr>
          <w:rFonts w:cstheme="minorHAnsi"/>
          <w:color w:val="000000" w:themeColor="text1"/>
        </w:rPr>
        <w:t>Upon signing of this Agreement the Parties shall jointly announce the business relationship in a manner mutually agreeable to both Parties, such as a press release or other similar form.</w:t>
      </w:r>
      <w:r w:rsidR="00515792" w:rsidRPr="00DA1C16">
        <w:rPr>
          <w:rFonts w:ascii="Arial" w:hAnsi="Arial" w:cs="Arial"/>
          <w:snapToGrid w:val="0"/>
          <w:color w:val="000000" w:themeColor="text1"/>
        </w:rPr>
        <w:t xml:space="preserve"> </w:t>
      </w:r>
      <w:r w:rsidRPr="00DA1C16">
        <w:rPr>
          <w:rFonts w:ascii="Arial" w:hAnsi="Arial" w:cs="Arial"/>
          <w:snapToGrid w:val="0"/>
          <w:color w:val="000000" w:themeColor="text1"/>
        </w:rPr>
        <w:t>During the term of this Agreement (incl</w:t>
      </w:r>
      <w:r w:rsidRPr="00DA1C16">
        <w:rPr>
          <w:rFonts w:ascii="Arial" w:hAnsi="Arial" w:cs="Arial"/>
          <w:color w:val="000000" w:themeColor="text1"/>
        </w:rPr>
        <w:t>uding any renewal period</w:t>
      </w:r>
      <w:r w:rsidRPr="00DA1C16">
        <w:rPr>
          <w:rFonts w:ascii="Arial" w:hAnsi="Arial" w:cs="Arial"/>
          <w:snapToGrid w:val="0"/>
          <w:color w:val="000000" w:themeColor="text1"/>
        </w:rPr>
        <w:t xml:space="preserve">(s) hereof), Client agrees that it will not develop, nor embed, link, co-brand or promote on its </w:t>
      </w:r>
      <w:r w:rsidR="003C568C" w:rsidRPr="00DA1C16">
        <w:rPr>
          <w:rFonts w:ascii="Arial" w:hAnsi="Arial" w:cs="Arial"/>
          <w:snapToGrid w:val="0"/>
          <w:color w:val="000000" w:themeColor="text1"/>
        </w:rPr>
        <w:t>CM Platform</w:t>
      </w:r>
      <w:r w:rsidRPr="00DA1C16">
        <w:rPr>
          <w:rFonts w:ascii="Arial" w:hAnsi="Arial" w:cs="Arial"/>
          <w:snapToGrid w:val="0"/>
          <w:color w:val="000000" w:themeColor="text1"/>
        </w:rPr>
        <w:t xml:space="preserve"> implementation’s website, any tools, products or services provided internally or by a third party, that are substantially competitive with or similar to </w:t>
      </w:r>
      <w:r w:rsidR="00E513CF" w:rsidRPr="00DA1C16">
        <w:rPr>
          <w:rFonts w:ascii="Arial" w:hAnsi="Arial" w:cs="Arial"/>
          <w:snapToGrid w:val="0"/>
          <w:color w:val="000000" w:themeColor="text1"/>
        </w:rPr>
        <w:t>CM</w:t>
      </w:r>
      <w:r w:rsidRPr="00DA1C16">
        <w:rPr>
          <w:rFonts w:ascii="Arial" w:hAnsi="Arial" w:cs="Arial"/>
          <w:snapToGrid w:val="0"/>
          <w:color w:val="000000" w:themeColor="text1"/>
        </w:rPr>
        <w:t xml:space="preserve">’s tools, products or services without giving to </w:t>
      </w:r>
      <w:r w:rsidR="00E513CF" w:rsidRPr="00DA1C16">
        <w:rPr>
          <w:rFonts w:ascii="Arial" w:hAnsi="Arial" w:cs="Arial"/>
          <w:snapToGrid w:val="0"/>
          <w:color w:val="000000" w:themeColor="text1"/>
        </w:rPr>
        <w:t>CM</w:t>
      </w:r>
      <w:r w:rsidRPr="00DA1C16">
        <w:rPr>
          <w:rFonts w:ascii="Arial" w:hAnsi="Arial" w:cs="Arial"/>
          <w:snapToGrid w:val="0"/>
          <w:color w:val="000000" w:themeColor="text1"/>
        </w:rPr>
        <w:t xml:space="preserve"> 90 days’ prior written notice, which notice shall provide to </w:t>
      </w:r>
      <w:r w:rsidR="00E513CF" w:rsidRPr="00DA1C16">
        <w:rPr>
          <w:rFonts w:ascii="Arial" w:hAnsi="Arial" w:cs="Arial"/>
          <w:snapToGrid w:val="0"/>
          <w:color w:val="000000" w:themeColor="text1"/>
        </w:rPr>
        <w:t>CM</w:t>
      </w:r>
      <w:r w:rsidRPr="00DA1C16">
        <w:rPr>
          <w:rFonts w:ascii="Arial" w:hAnsi="Arial" w:cs="Arial"/>
          <w:snapToGrid w:val="0"/>
          <w:color w:val="000000" w:themeColor="text1"/>
        </w:rPr>
        <w:t xml:space="preserve"> the option of terminating this Agreement for </w:t>
      </w:r>
      <w:r w:rsidRPr="00DA1C16">
        <w:rPr>
          <w:rFonts w:ascii="Arial" w:hAnsi="Arial" w:cs="Arial"/>
          <w:color w:val="000000" w:themeColor="text1"/>
        </w:rPr>
        <w:t xml:space="preserve">Client’s </w:t>
      </w:r>
      <w:r w:rsidRPr="00DA1C16">
        <w:rPr>
          <w:rFonts w:ascii="Arial" w:hAnsi="Arial" w:cs="Arial"/>
          <w:snapToGrid w:val="0"/>
          <w:color w:val="000000" w:themeColor="text1"/>
        </w:rPr>
        <w:t xml:space="preserve">material breach. </w:t>
      </w:r>
      <w:r w:rsidRPr="00DA1C16">
        <w:rPr>
          <w:rFonts w:ascii="Arial" w:hAnsi="Arial" w:cs="Arial"/>
          <w:b/>
          <w:bCs/>
          <w:snapToGrid w:val="0"/>
          <w:color w:val="000000" w:themeColor="text1"/>
        </w:rPr>
        <w:t>Entire Agreement; Waiver:</w:t>
      </w:r>
      <w:r w:rsidRPr="00DA1C16">
        <w:rPr>
          <w:rFonts w:ascii="Arial" w:hAnsi="Arial" w:cs="Arial"/>
          <w:snapToGrid w:val="0"/>
          <w:color w:val="000000" w:themeColor="text1"/>
        </w:rPr>
        <w:t xml:space="preserve">  This Agreement (including Exhibit A attached hereto) sets</w:t>
      </w:r>
      <w:r w:rsidRPr="00DA1C16">
        <w:rPr>
          <w:rFonts w:ascii="Arial" w:hAnsi="Arial" w:cs="Arial"/>
          <w:color w:val="000000" w:themeColor="text1"/>
        </w:rPr>
        <w:t xml:space="preserve"> forth the entire agreement of the parties, and supersedes any and all oral or written agreements or understandings between them, as to the subject matter of this Agreement.  It may be changed only in a writing signed by both parties.  The waiver of a breach of any provision of this Agreement will not operate or be interpreted as a waiver of any other or subsequent breach. </w:t>
      </w:r>
      <w:r w:rsidRPr="00DA1C16">
        <w:rPr>
          <w:rFonts w:ascii="Arial" w:hAnsi="Arial" w:cs="Arial"/>
          <w:b/>
          <w:bCs/>
          <w:color w:val="000000" w:themeColor="text1"/>
        </w:rPr>
        <w:t xml:space="preserve">Survival: </w:t>
      </w:r>
      <w:r w:rsidRPr="00DA1C16">
        <w:rPr>
          <w:rFonts w:ascii="Arial" w:hAnsi="Arial" w:cs="Arial"/>
          <w:color w:val="000000" w:themeColor="text1"/>
        </w:rPr>
        <w:t>Sections</w:t>
      </w:r>
      <w:r w:rsidRPr="00330E81">
        <w:rPr>
          <w:rFonts w:ascii="Arial" w:hAnsi="Arial" w:cs="Arial"/>
          <w:color w:val="000000" w:themeColor="text1"/>
        </w:rPr>
        <w:t xml:space="preserve"> 4 (“Termination”), 5 (“Limitation of Liability”), 6 (“Intellectual Property”), 8 (“Indemnity”), 9 (“Resolution of Disputes”), 10 (“Attorneys’ Fees”) and 11 (“General Provisions”) shall survive any expiration or termination of this Agreement.  </w:t>
      </w:r>
      <w:r w:rsidRPr="00330E81">
        <w:rPr>
          <w:rFonts w:ascii="Arial" w:hAnsi="Arial" w:cs="Arial"/>
          <w:b/>
          <w:bCs/>
          <w:color w:val="000000" w:themeColor="text1"/>
        </w:rPr>
        <w:t>Counterparts:</w:t>
      </w:r>
      <w:r w:rsidRPr="00330E81">
        <w:rPr>
          <w:rFonts w:ascii="Arial" w:hAnsi="Arial" w:cs="Arial"/>
          <w:color w:val="000000" w:themeColor="text1"/>
        </w:rPr>
        <w:t xml:space="preserve"> This Agreement may be executed in one or more counterparts, by facsimile, by electronic signature, or otherwise, each of which shall be deemed an original, but all of which together shall constitute one and the same instrument.   </w:t>
      </w:r>
      <w:r w:rsidRPr="00330E81">
        <w:rPr>
          <w:rFonts w:ascii="Arial" w:hAnsi="Arial" w:cs="Arial"/>
          <w:b/>
          <w:bCs/>
          <w:color w:val="000000" w:themeColor="text1"/>
        </w:rPr>
        <w:t>Authority to Bind:</w:t>
      </w:r>
      <w:r w:rsidRPr="00330E81">
        <w:rPr>
          <w:rFonts w:ascii="Arial" w:hAnsi="Arial" w:cs="Arial"/>
          <w:color w:val="000000" w:themeColor="text1"/>
        </w:rPr>
        <w:t xml:space="preserve"> Each signatory represents that he/she is fully authorized to enter into the terms and conditions of this Agreement and to legally bind the party on whose behalf the signature is proffered. The parties agree that faxed and scanned copies of fully executed contracts are accepted as original and binding on the parties.</w:t>
      </w:r>
      <w:r w:rsidR="00174AC0" w:rsidRPr="00330E81">
        <w:rPr>
          <w:rFonts w:ascii="Arial" w:hAnsi="Arial" w:cs="Arial"/>
          <w:color w:val="000000" w:themeColor="text1"/>
        </w:rPr>
        <w:t xml:space="preserve"> </w:t>
      </w:r>
    </w:p>
    <w:p w14:paraId="3728309D" w14:textId="77777777" w:rsidR="00BF325C" w:rsidRPr="00330E81" w:rsidRDefault="00BF325C" w:rsidP="00FD50F6">
      <w:pPr>
        <w:widowControl w:val="0"/>
        <w:tabs>
          <w:tab w:val="left" w:pos="519"/>
          <w:tab w:val="left" w:pos="860"/>
        </w:tabs>
        <w:spacing w:after="240" w:line="240" w:lineRule="auto"/>
        <w:rPr>
          <w:rFonts w:ascii="Arial" w:hAnsi="Arial" w:cs="Arial"/>
          <w:b/>
          <w:color w:val="000000" w:themeColor="text1"/>
          <w:szCs w:val="22"/>
        </w:rPr>
      </w:pPr>
    </w:p>
    <w:p w14:paraId="1BDDD2AD" w14:textId="77777777" w:rsidR="00A67FB2" w:rsidRPr="00330E81" w:rsidRDefault="00A67FB2" w:rsidP="00FD50F6">
      <w:pPr>
        <w:widowControl w:val="0"/>
        <w:tabs>
          <w:tab w:val="left" w:pos="519"/>
          <w:tab w:val="left" w:pos="860"/>
        </w:tabs>
        <w:spacing w:after="240" w:line="240" w:lineRule="auto"/>
        <w:rPr>
          <w:rFonts w:ascii="Arial" w:hAnsi="Arial" w:cs="Arial"/>
          <w:b/>
          <w:color w:val="000000" w:themeColor="text1"/>
          <w:szCs w:val="22"/>
        </w:rPr>
      </w:pPr>
      <w:r w:rsidRPr="00330E81">
        <w:rPr>
          <w:rFonts w:ascii="Arial" w:hAnsi="Arial" w:cs="Arial"/>
          <w:b/>
          <w:color w:val="000000" w:themeColor="text1"/>
          <w:szCs w:val="22"/>
        </w:rPr>
        <w:t>IN WITNESS WHEREOF</w:t>
      </w:r>
      <w:r w:rsidRPr="00330E81">
        <w:rPr>
          <w:rFonts w:ascii="Arial" w:hAnsi="Arial" w:cs="Arial"/>
          <w:color w:val="000000" w:themeColor="text1"/>
          <w:szCs w:val="22"/>
        </w:rPr>
        <w:t>, the parties hereto, having been duly authorized, execute this Agreement on the dates indicated:</w:t>
      </w:r>
    </w:p>
    <w:tbl>
      <w:tblPr>
        <w:tblW w:w="0" w:type="auto"/>
        <w:tblLook w:val="00A0" w:firstRow="1" w:lastRow="0" w:firstColumn="1" w:lastColumn="0" w:noHBand="0" w:noVBand="0"/>
      </w:tblPr>
      <w:tblGrid>
        <w:gridCol w:w="4297"/>
        <w:gridCol w:w="4723"/>
      </w:tblGrid>
      <w:tr w:rsidR="00330E81" w:rsidRPr="00330E81" w14:paraId="5D7F8B8E" w14:textId="77777777" w:rsidTr="000362DF">
        <w:tc>
          <w:tcPr>
            <w:tcW w:w="4488" w:type="dxa"/>
            <w:shd w:val="clear" w:color="auto" w:fill="auto"/>
          </w:tcPr>
          <w:p w14:paraId="27E7EFF2" w14:textId="77777777" w:rsidR="00BF325C" w:rsidRPr="00330E81" w:rsidRDefault="00BF325C" w:rsidP="00393386">
            <w:pPr>
              <w:spacing w:after="0" w:line="264" w:lineRule="auto"/>
              <w:rPr>
                <w:rFonts w:ascii="Arial" w:eastAsia="Times New Roman" w:hAnsi="Arial" w:cs="Arial"/>
                <w:b/>
                <w:color w:val="000000" w:themeColor="text1"/>
              </w:rPr>
            </w:pPr>
          </w:p>
          <w:p w14:paraId="07ECDA21" w14:textId="101A0DDA" w:rsidR="00CA2067" w:rsidRPr="00330E81" w:rsidRDefault="00393386" w:rsidP="00393386">
            <w:pPr>
              <w:spacing w:after="0" w:line="264" w:lineRule="auto"/>
              <w:rPr>
                <w:rFonts w:ascii="Arial" w:eastAsia="Times New Roman" w:hAnsi="Arial" w:cs="Arial"/>
                <w:b/>
                <w:color w:val="000000" w:themeColor="text1"/>
              </w:rPr>
            </w:pPr>
            <w:r w:rsidRPr="00330E81">
              <w:rPr>
                <w:rFonts w:ascii="Arial" w:eastAsia="Times New Roman" w:hAnsi="Arial" w:cs="Arial"/>
                <w:b/>
                <w:color w:val="000000" w:themeColor="text1"/>
              </w:rPr>
              <w:t xml:space="preserve">For </w:t>
            </w:r>
            <w:r w:rsidR="000362DF" w:rsidRPr="00330E81">
              <w:rPr>
                <w:rFonts w:ascii="Arial" w:eastAsia="Times New Roman" w:hAnsi="Arial" w:cs="Arial"/>
                <w:b/>
                <w:color w:val="000000" w:themeColor="text1"/>
              </w:rPr>
              <w:t xml:space="preserve">CredibleMind, </w:t>
            </w:r>
            <w:r w:rsidR="007F58D0" w:rsidRPr="00330E81">
              <w:rPr>
                <w:rFonts w:ascii="Arial" w:eastAsia="Times New Roman" w:hAnsi="Arial" w:cs="Arial"/>
                <w:b/>
                <w:color w:val="000000" w:themeColor="text1"/>
              </w:rPr>
              <w:t>Inc.</w:t>
            </w:r>
          </w:p>
          <w:p w14:paraId="52921460" w14:textId="77777777" w:rsidR="0001036E" w:rsidRPr="00330E81" w:rsidRDefault="0001036E" w:rsidP="00393386">
            <w:pPr>
              <w:spacing w:after="0" w:line="264" w:lineRule="auto"/>
              <w:rPr>
                <w:rFonts w:ascii="Arial" w:eastAsia="Times New Roman" w:hAnsi="Arial" w:cs="Arial"/>
                <w:b/>
                <w:color w:val="000000" w:themeColor="text1"/>
              </w:rPr>
            </w:pPr>
          </w:p>
          <w:p w14:paraId="2478D4D8" w14:textId="77777777" w:rsidR="00393386" w:rsidRPr="00330E81" w:rsidRDefault="00393386" w:rsidP="00393386">
            <w:pPr>
              <w:spacing w:after="0" w:line="264" w:lineRule="auto"/>
              <w:rPr>
                <w:rFonts w:ascii="Arial" w:eastAsia="Times New Roman" w:hAnsi="Arial" w:cs="Arial"/>
                <w:color w:val="000000" w:themeColor="text1"/>
              </w:rPr>
            </w:pPr>
          </w:p>
          <w:p w14:paraId="4A8A266E" w14:textId="77777777" w:rsidR="00A002DF" w:rsidRPr="00330E81" w:rsidRDefault="00A002DF" w:rsidP="00393386">
            <w:pPr>
              <w:spacing w:after="0" w:line="264" w:lineRule="auto"/>
              <w:rPr>
                <w:rFonts w:ascii="Arial" w:eastAsia="Times New Roman" w:hAnsi="Arial" w:cs="Arial"/>
                <w:color w:val="000000" w:themeColor="text1"/>
              </w:rPr>
            </w:pPr>
          </w:p>
          <w:p w14:paraId="30F11A23" w14:textId="77777777" w:rsidR="008A5740" w:rsidRPr="00330E81" w:rsidRDefault="008A5740" w:rsidP="00393386">
            <w:pPr>
              <w:spacing w:after="0" w:line="264" w:lineRule="auto"/>
              <w:rPr>
                <w:rFonts w:ascii="Arial" w:eastAsia="Times New Roman" w:hAnsi="Arial" w:cs="Arial"/>
                <w:color w:val="000000" w:themeColor="text1"/>
                <w:sz w:val="32"/>
                <w:szCs w:val="32"/>
              </w:rPr>
            </w:pPr>
          </w:p>
          <w:p w14:paraId="2C8471D4" w14:textId="41F0A71D" w:rsidR="00393386" w:rsidRPr="00330E81" w:rsidRDefault="00393386" w:rsidP="00393386">
            <w:pPr>
              <w:spacing w:after="0" w:line="264" w:lineRule="auto"/>
              <w:rPr>
                <w:rFonts w:ascii="Arial" w:eastAsia="Times New Roman" w:hAnsi="Arial" w:cs="Arial"/>
                <w:color w:val="000000" w:themeColor="text1"/>
              </w:rPr>
            </w:pPr>
            <w:r w:rsidRPr="00330E81">
              <w:rPr>
                <w:rFonts w:ascii="Arial" w:eastAsia="Times New Roman" w:hAnsi="Arial" w:cs="Arial"/>
                <w:color w:val="000000" w:themeColor="text1"/>
              </w:rPr>
              <w:t>________________________________</w:t>
            </w:r>
          </w:p>
          <w:p w14:paraId="700FA5EF" w14:textId="77777777" w:rsidR="00A002DF" w:rsidRPr="00330E81" w:rsidRDefault="00A002DF" w:rsidP="00A002DF">
            <w:pPr>
              <w:spacing w:after="0" w:line="264" w:lineRule="auto"/>
              <w:rPr>
                <w:rFonts w:ascii="Arial" w:eastAsia="Times New Roman" w:hAnsi="Arial" w:cs="Arial"/>
                <w:color w:val="000000" w:themeColor="text1"/>
              </w:rPr>
            </w:pPr>
          </w:p>
          <w:p w14:paraId="235DAC73" w14:textId="3394F44F" w:rsidR="00A002DF" w:rsidRPr="00330E81" w:rsidRDefault="00F87C7C" w:rsidP="00A002DF">
            <w:pPr>
              <w:spacing w:after="0" w:line="264" w:lineRule="auto"/>
              <w:rPr>
                <w:rFonts w:ascii="Arial" w:eastAsia="Times New Roman" w:hAnsi="Arial" w:cs="Arial"/>
                <w:color w:val="000000" w:themeColor="text1"/>
              </w:rPr>
            </w:pPr>
            <w:r w:rsidRPr="00330E81">
              <w:rPr>
                <w:rFonts w:ascii="Arial" w:eastAsia="Times New Roman" w:hAnsi="Arial" w:cs="Arial"/>
                <w:color w:val="000000" w:themeColor="text1"/>
              </w:rPr>
              <w:t>Print Name: Deryk Van Brunt</w:t>
            </w:r>
          </w:p>
          <w:p w14:paraId="5BAD7D89" w14:textId="77777777" w:rsidR="00A002DF" w:rsidRPr="00330E81" w:rsidRDefault="00A002DF" w:rsidP="00A002DF">
            <w:pPr>
              <w:spacing w:after="0" w:line="264" w:lineRule="auto"/>
              <w:rPr>
                <w:rFonts w:ascii="Arial" w:eastAsia="Times New Roman" w:hAnsi="Arial" w:cs="Arial"/>
                <w:color w:val="000000" w:themeColor="text1"/>
              </w:rPr>
            </w:pPr>
          </w:p>
          <w:p w14:paraId="29B5CEBB" w14:textId="1F0F494E" w:rsidR="00A002DF" w:rsidRPr="00330E81" w:rsidRDefault="00A002DF" w:rsidP="00A002DF">
            <w:pPr>
              <w:spacing w:after="0" w:line="264" w:lineRule="auto"/>
              <w:rPr>
                <w:rFonts w:ascii="Arial" w:eastAsia="Times New Roman" w:hAnsi="Arial" w:cs="Arial"/>
                <w:color w:val="000000" w:themeColor="text1"/>
              </w:rPr>
            </w:pPr>
            <w:r w:rsidRPr="00330E81">
              <w:rPr>
                <w:rFonts w:ascii="Arial" w:eastAsia="Times New Roman" w:hAnsi="Arial" w:cs="Arial"/>
                <w:color w:val="000000" w:themeColor="text1"/>
              </w:rPr>
              <w:t xml:space="preserve">Title: </w:t>
            </w:r>
            <w:r w:rsidR="00F87C7C" w:rsidRPr="00330E81">
              <w:rPr>
                <w:rFonts w:ascii="Arial" w:eastAsia="Times New Roman" w:hAnsi="Arial" w:cs="Arial"/>
                <w:color w:val="000000" w:themeColor="text1"/>
              </w:rPr>
              <w:t>CEO</w:t>
            </w:r>
          </w:p>
          <w:p w14:paraId="3EC8AD3B" w14:textId="1CC602D2" w:rsidR="00393386" w:rsidRPr="00330E81" w:rsidRDefault="00393386" w:rsidP="00393386">
            <w:pPr>
              <w:spacing w:after="0" w:line="264" w:lineRule="auto"/>
              <w:rPr>
                <w:rFonts w:ascii="Arial" w:eastAsia="Times New Roman" w:hAnsi="Arial" w:cs="Arial"/>
                <w:color w:val="000000" w:themeColor="text1"/>
              </w:rPr>
            </w:pPr>
          </w:p>
          <w:p w14:paraId="33AA8D59" w14:textId="77777777" w:rsidR="00393386" w:rsidRPr="00330E81" w:rsidRDefault="00393386" w:rsidP="00393386">
            <w:pPr>
              <w:spacing w:after="0" w:line="264" w:lineRule="auto"/>
              <w:rPr>
                <w:rFonts w:ascii="Arial" w:eastAsia="Times New Roman" w:hAnsi="Arial" w:cs="Arial"/>
                <w:color w:val="000000" w:themeColor="text1"/>
              </w:rPr>
            </w:pPr>
            <w:r w:rsidRPr="00330E81">
              <w:rPr>
                <w:rFonts w:ascii="Arial" w:eastAsia="Times New Roman" w:hAnsi="Arial" w:cs="Arial"/>
                <w:color w:val="000000" w:themeColor="text1"/>
              </w:rPr>
              <w:t>Date: _____________________________</w:t>
            </w:r>
          </w:p>
          <w:p w14:paraId="30FD4BCD" w14:textId="77777777" w:rsidR="00393386" w:rsidRPr="00330E81" w:rsidRDefault="00393386" w:rsidP="00393386">
            <w:pPr>
              <w:spacing w:after="0" w:line="264" w:lineRule="auto"/>
              <w:rPr>
                <w:rFonts w:ascii="Arial" w:eastAsia="Times New Roman" w:hAnsi="Arial" w:cs="Arial"/>
                <w:color w:val="000000" w:themeColor="text1"/>
              </w:rPr>
            </w:pPr>
          </w:p>
          <w:p w14:paraId="0051C15B" w14:textId="189B03B9" w:rsidR="007350B9" w:rsidRPr="00330E81" w:rsidRDefault="007350B9" w:rsidP="00393386">
            <w:pPr>
              <w:spacing w:after="0" w:line="264" w:lineRule="auto"/>
              <w:rPr>
                <w:rFonts w:ascii="Arial" w:eastAsiaTheme="minorEastAsia" w:hAnsi="Arial" w:cs="Arial"/>
                <w:color w:val="000000" w:themeColor="text1"/>
                <w:lang w:eastAsia="ja-JP"/>
              </w:rPr>
            </w:pPr>
            <w:r w:rsidRPr="00330E81">
              <w:rPr>
                <w:rFonts w:ascii="Arial" w:eastAsiaTheme="minorEastAsia" w:hAnsi="Arial" w:cs="Arial"/>
                <w:color w:val="000000" w:themeColor="text1"/>
                <w:lang w:eastAsia="ja-JP"/>
              </w:rPr>
              <w:t>30 Liberty</w:t>
            </w:r>
            <w:r w:rsidR="00FD4578" w:rsidRPr="00330E81">
              <w:rPr>
                <w:rFonts w:ascii="Arial" w:eastAsiaTheme="minorEastAsia" w:hAnsi="Arial" w:cs="Arial"/>
                <w:color w:val="000000" w:themeColor="text1"/>
                <w:lang w:eastAsia="ja-JP"/>
              </w:rPr>
              <w:t xml:space="preserve"> S</w:t>
            </w:r>
            <w:r w:rsidRPr="00330E81">
              <w:rPr>
                <w:rFonts w:ascii="Arial" w:eastAsiaTheme="minorEastAsia" w:hAnsi="Arial" w:cs="Arial"/>
                <w:color w:val="000000" w:themeColor="text1"/>
                <w:lang w:eastAsia="ja-JP"/>
              </w:rPr>
              <w:t>hip Way, Suite 3200</w:t>
            </w:r>
          </w:p>
          <w:p w14:paraId="5B737748" w14:textId="58FBD51F" w:rsidR="00393386" w:rsidRPr="00330E81" w:rsidRDefault="007350B9" w:rsidP="00393386">
            <w:pPr>
              <w:spacing w:after="0" w:line="264" w:lineRule="auto"/>
              <w:rPr>
                <w:rFonts w:ascii="Arial" w:eastAsia="Times New Roman" w:hAnsi="Arial" w:cs="Arial"/>
                <w:color w:val="000000" w:themeColor="text1"/>
              </w:rPr>
            </w:pPr>
            <w:r w:rsidRPr="00330E81">
              <w:rPr>
                <w:rFonts w:ascii="Arial" w:eastAsiaTheme="minorEastAsia" w:hAnsi="Arial" w:cs="Arial"/>
                <w:color w:val="000000" w:themeColor="text1"/>
                <w:lang w:eastAsia="ja-JP"/>
              </w:rPr>
              <w:t>Sausalito, CA 94965</w:t>
            </w:r>
          </w:p>
        </w:tc>
        <w:tc>
          <w:tcPr>
            <w:tcW w:w="5070" w:type="dxa"/>
            <w:shd w:val="clear" w:color="auto" w:fill="auto"/>
          </w:tcPr>
          <w:p w14:paraId="77B3D9F9" w14:textId="77777777" w:rsidR="00BF325C" w:rsidRPr="00330E81" w:rsidRDefault="00BF325C" w:rsidP="001A1EB3">
            <w:pPr>
              <w:spacing w:after="0" w:line="264" w:lineRule="auto"/>
              <w:rPr>
                <w:rFonts w:ascii="Arial" w:eastAsia="Times New Roman" w:hAnsi="Arial" w:cs="Arial"/>
                <w:b/>
                <w:color w:val="000000" w:themeColor="text1"/>
              </w:rPr>
            </w:pPr>
          </w:p>
          <w:p w14:paraId="49BE255C" w14:textId="66D0D7C9" w:rsidR="001A1EB3" w:rsidRPr="00330E81" w:rsidRDefault="00393386" w:rsidP="001A1EB3">
            <w:pPr>
              <w:spacing w:after="0" w:line="264" w:lineRule="auto"/>
              <w:rPr>
                <w:rFonts w:ascii="Arial" w:eastAsia="Times New Roman" w:hAnsi="Arial" w:cs="Arial"/>
                <w:b/>
                <w:color w:val="000000" w:themeColor="text1"/>
              </w:rPr>
            </w:pPr>
            <w:r w:rsidRPr="00330E81">
              <w:rPr>
                <w:rFonts w:ascii="Arial" w:eastAsia="Times New Roman" w:hAnsi="Arial" w:cs="Arial"/>
                <w:b/>
                <w:color w:val="000000" w:themeColor="text1"/>
              </w:rPr>
              <w:t xml:space="preserve">For </w:t>
            </w:r>
            <w:r w:rsidR="006523E7">
              <w:rPr>
                <w:rFonts w:ascii="Arial" w:hAnsi="Arial" w:cs="Arial"/>
                <w:b/>
                <w:color w:val="000000" w:themeColor="text1"/>
              </w:rPr>
              <w:t>Sauk County Health Department</w:t>
            </w:r>
            <w:r w:rsidRPr="00330E81">
              <w:rPr>
                <w:rFonts w:ascii="Arial" w:eastAsia="Times New Roman" w:hAnsi="Arial" w:cs="Arial"/>
                <w:b/>
                <w:color w:val="000000" w:themeColor="text1"/>
              </w:rPr>
              <w:br/>
            </w:r>
            <w:r w:rsidRPr="00330E81">
              <w:rPr>
                <w:rFonts w:ascii="Arial" w:eastAsia="Times New Roman" w:hAnsi="Arial" w:cs="Arial"/>
                <w:b/>
                <w:color w:val="000000" w:themeColor="text1"/>
              </w:rPr>
              <w:br/>
            </w:r>
          </w:p>
          <w:p w14:paraId="1EAC16A9" w14:textId="2C6FBBDA" w:rsidR="001F7F5D" w:rsidRPr="00330E81" w:rsidRDefault="001F7F5D" w:rsidP="001A1EB3">
            <w:pPr>
              <w:spacing w:after="0" w:line="264" w:lineRule="auto"/>
              <w:rPr>
                <w:rFonts w:ascii="Arial" w:eastAsia="Times New Roman" w:hAnsi="Arial" w:cs="Arial"/>
                <w:b/>
                <w:color w:val="000000" w:themeColor="text1"/>
                <w:sz w:val="22"/>
                <w:szCs w:val="22"/>
              </w:rPr>
            </w:pPr>
          </w:p>
          <w:p w14:paraId="558665F2" w14:textId="77777777" w:rsidR="009E41D0" w:rsidRPr="00330E81" w:rsidRDefault="009E41D0" w:rsidP="001A1EB3">
            <w:pPr>
              <w:spacing w:after="0" w:line="264" w:lineRule="auto"/>
              <w:rPr>
                <w:rFonts w:ascii="Arial" w:eastAsia="Times New Roman" w:hAnsi="Arial" w:cs="Arial"/>
                <w:b/>
                <w:color w:val="000000" w:themeColor="text1"/>
              </w:rPr>
            </w:pPr>
          </w:p>
          <w:p w14:paraId="4AEE1BDF" w14:textId="77777777" w:rsidR="001A1EB3" w:rsidRPr="00330E81" w:rsidRDefault="001A1EB3" w:rsidP="001A1EB3">
            <w:pPr>
              <w:spacing w:after="0" w:line="264" w:lineRule="auto"/>
              <w:rPr>
                <w:rFonts w:ascii="Arial" w:eastAsia="Times New Roman" w:hAnsi="Arial" w:cs="Arial"/>
                <w:color w:val="000000" w:themeColor="text1"/>
                <w:sz w:val="10"/>
                <w:szCs w:val="10"/>
              </w:rPr>
            </w:pPr>
          </w:p>
          <w:p w14:paraId="2BB028FB" w14:textId="77777777" w:rsidR="001A1EB3" w:rsidRPr="00330E81" w:rsidRDefault="001A1EB3" w:rsidP="001A1EB3">
            <w:pPr>
              <w:spacing w:after="0" w:line="264" w:lineRule="auto"/>
              <w:rPr>
                <w:rFonts w:ascii="Arial" w:eastAsia="Times New Roman" w:hAnsi="Arial" w:cs="Arial"/>
                <w:color w:val="000000" w:themeColor="text1"/>
              </w:rPr>
            </w:pPr>
            <w:r w:rsidRPr="00330E81">
              <w:rPr>
                <w:rFonts w:ascii="Arial" w:eastAsia="Times New Roman" w:hAnsi="Arial" w:cs="Arial"/>
                <w:color w:val="000000" w:themeColor="text1"/>
              </w:rPr>
              <w:t>________________________________</w:t>
            </w:r>
          </w:p>
          <w:p w14:paraId="2020FF66" w14:textId="77777777" w:rsidR="001A1EB3" w:rsidRPr="00330E81" w:rsidRDefault="001A1EB3" w:rsidP="001A1EB3">
            <w:pPr>
              <w:spacing w:after="0" w:line="264" w:lineRule="auto"/>
              <w:rPr>
                <w:rFonts w:ascii="Arial" w:eastAsia="Times New Roman" w:hAnsi="Arial" w:cs="Arial"/>
                <w:color w:val="000000" w:themeColor="text1"/>
              </w:rPr>
            </w:pPr>
          </w:p>
          <w:p w14:paraId="2CF2BA35" w14:textId="77777777" w:rsidR="00393386" w:rsidRPr="00330E81" w:rsidRDefault="00393386" w:rsidP="001A1EB3">
            <w:pPr>
              <w:spacing w:after="0" w:line="264" w:lineRule="auto"/>
              <w:rPr>
                <w:rFonts w:ascii="Arial" w:eastAsia="Times New Roman" w:hAnsi="Arial" w:cs="Arial"/>
                <w:color w:val="000000" w:themeColor="text1"/>
              </w:rPr>
            </w:pPr>
            <w:r w:rsidRPr="00330E81">
              <w:rPr>
                <w:rFonts w:ascii="Arial" w:eastAsia="Times New Roman" w:hAnsi="Arial" w:cs="Arial"/>
                <w:color w:val="000000" w:themeColor="text1"/>
              </w:rPr>
              <w:t>Print Name:________________________</w:t>
            </w:r>
          </w:p>
          <w:p w14:paraId="76DE4809" w14:textId="77777777" w:rsidR="00393386" w:rsidRPr="00330E81" w:rsidRDefault="00393386" w:rsidP="001A1EB3">
            <w:pPr>
              <w:spacing w:after="0" w:line="264" w:lineRule="auto"/>
              <w:rPr>
                <w:rFonts w:ascii="Arial" w:eastAsia="Times New Roman" w:hAnsi="Arial" w:cs="Arial"/>
                <w:color w:val="000000" w:themeColor="text1"/>
              </w:rPr>
            </w:pPr>
          </w:p>
          <w:p w14:paraId="487E77BB" w14:textId="77777777" w:rsidR="00393386" w:rsidRPr="00330E81" w:rsidRDefault="00393386" w:rsidP="001A1EB3">
            <w:pPr>
              <w:spacing w:after="0" w:line="264" w:lineRule="auto"/>
              <w:rPr>
                <w:rFonts w:ascii="Arial" w:eastAsia="Times New Roman" w:hAnsi="Arial" w:cs="Arial"/>
                <w:color w:val="000000" w:themeColor="text1"/>
              </w:rPr>
            </w:pPr>
            <w:r w:rsidRPr="00330E81">
              <w:rPr>
                <w:rFonts w:ascii="Arial" w:eastAsia="Times New Roman" w:hAnsi="Arial" w:cs="Arial"/>
                <w:color w:val="000000" w:themeColor="text1"/>
              </w:rPr>
              <w:t>Title: ______________________________</w:t>
            </w:r>
            <w:r w:rsidRPr="00330E81">
              <w:rPr>
                <w:rFonts w:ascii="Arial" w:eastAsia="Times New Roman" w:hAnsi="Arial" w:cs="Arial"/>
                <w:color w:val="000000" w:themeColor="text1"/>
              </w:rPr>
              <w:br/>
            </w:r>
          </w:p>
          <w:p w14:paraId="36C42184" w14:textId="77777777" w:rsidR="00393386" w:rsidRPr="00330E81" w:rsidRDefault="00393386" w:rsidP="001A1EB3">
            <w:pPr>
              <w:spacing w:after="0" w:line="264" w:lineRule="auto"/>
              <w:rPr>
                <w:rFonts w:ascii="Arial" w:eastAsia="Times New Roman" w:hAnsi="Arial" w:cs="Arial"/>
                <w:color w:val="000000" w:themeColor="text1"/>
              </w:rPr>
            </w:pPr>
            <w:r w:rsidRPr="00330E81">
              <w:rPr>
                <w:rFonts w:ascii="Arial" w:eastAsia="Times New Roman" w:hAnsi="Arial" w:cs="Arial"/>
                <w:color w:val="000000" w:themeColor="text1"/>
              </w:rPr>
              <w:t>Date: ______________________________</w:t>
            </w:r>
          </w:p>
          <w:p w14:paraId="1D46A3F7" w14:textId="77777777" w:rsidR="00393386" w:rsidRPr="00330E81" w:rsidRDefault="00393386" w:rsidP="001A1EB3">
            <w:pPr>
              <w:spacing w:after="0" w:line="264" w:lineRule="auto"/>
              <w:rPr>
                <w:rFonts w:ascii="Arial" w:eastAsia="Times New Roman" w:hAnsi="Arial" w:cs="Arial"/>
                <w:color w:val="000000" w:themeColor="text1"/>
              </w:rPr>
            </w:pPr>
          </w:p>
          <w:p w14:paraId="1EF2A3B8" w14:textId="08196CC6" w:rsidR="00172458" w:rsidRPr="00330E81" w:rsidRDefault="006523E7" w:rsidP="003F5D40">
            <w:pPr>
              <w:spacing w:after="0" w:line="264" w:lineRule="auto"/>
              <w:rPr>
                <w:rFonts w:ascii="Arial" w:eastAsia="Times New Roman" w:hAnsi="Arial" w:cs="Arial"/>
                <w:strike/>
                <w:color w:val="000000" w:themeColor="text1"/>
              </w:rPr>
            </w:pPr>
            <w:r>
              <w:rPr>
                <w:rFonts w:ascii="Arial" w:eastAsia="Times New Roman" w:hAnsi="Arial" w:cs="Arial"/>
                <w:color w:val="000000" w:themeColor="text1"/>
              </w:rPr>
              <w:t xml:space="preserve">505 Broadway                   </w:t>
            </w:r>
            <w:r w:rsidR="00E9534F" w:rsidRPr="00E9534F">
              <w:rPr>
                <w:rFonts w:ascii="Arial" w:eastAsia="Times New Roman" w:hAnsi="Arial" w:cs="Arial"/>
                <w:color w:val="000000" w:themeColor="text1"/>
              </w:rPr>
              <w:t xml:space="preserve"> </w:t>
            </w:r>
            <w:r w:rsidR="00E9534F">
              <w:rPr>
                <w:rFonts w:ascii="Arial" w:eastAsia="Times New Roman" w:hAnsi="Arial" w:cs="Arial"/>
                <w:color w:val="000000" w:themeColor="text1"/>
              </w:rPr>
              <w:t xml:space="preserve">                            </w:t>
            </w:r>
            <w:r>
              <w:rPr>
                <w:rFonts w:ascii="Arial" w:eastAsia="Times New Roman" w:hAnsi="Arial" w:cs="Arial"/>
                <w:color w:val="000000" w:themeColor="text1"/>
              </w:rPr>
              <w:t>Baraboo</w:t>
            </w:r>
            <w:r w:rsidR="00E9534F" w:rsidRPr="00E9534F">
              <w:rPr>
                <w:rFonts w:ascii="Arial" w:eastAsia="Times New Roman" w:hAnsi="Arial" w:cs="Arial"/>
                <w:color w:val="000000" w:themeColor="text1"/>
              </w:rPr>
              <w:t xml:space="preserve">, </w:t>
            </w:r>
            <w:r>
              <w:rPr>
                <w:rFonts w:ascii="Arial" w:eastAsia="Times New Roman" w:hAnsi="Arial" w:cs="Arial"/>
                <w:color w:val="000000" w:themeColor="text1"/>
              </w:rPr>
              <w:t>WI</w:t>
            </w:r>
            <w:r w:rsidR="00E9534F" w:rsidRPr="00E9534F">
              <w:rPr>
                <w:rFonts w:ascii="Arial" w:eastAsia="Times New Roman" w:hAnsi="Arial" w:cs="Arial"/>
                <w:color w:val="000000" w:themeColor="text1"/>
              </w:rPr>
              <w:t xml:space="preserve"> </w:t>
            </w:r>
            <w:r>
              <w:rPr>
                <w:rFonts w:ascii="Arial" w:eastAsia="Times New Roman" w:hAnsi="Arial" w:cs="Arial"/>
                <w:color w:val="000000" w:themeColor="text1"/>
              </w:rPr>
              <w:t>53913</w:t>
            </w:r>
          </w:p>
        </w:tc>
      </w:tr>
    </w:tbl>
    <w:p w14:paraId="0119ABE5" w14:textId="77777777" w:rsidR="00A67FB2" w:rsidRPr="00330E81" w:rsidRDefault="00A67FB2" w:rsidP="0031420D">
      <w:pPr>
        <w:keepNext/>
        <w:keepLines/>
        <w:pageBreakBefore/>
        <w:suppressAutoHyphens/>
        <w:spacing w:line="240" w:lineRule="auto"/>
        <w:jc w:val="center"/>
        <w:outlineLvl w:val="0"/>
        <w:rPr>
          <w:rFonts w:eastAsiaTheme="majorEastAsia"/>
          <w:color w:val="000000" w:themeColor="text1"/>
          <w:sz w:val="28"/>
          <w:szCs w:val="28"/>
          <w:u w:val="single"/>
        </w:rPr>
      </w:pPr>
      <w:r w:rsidRPr="00330E81">
        <w:rPr>
          <w:color w:val="000000" w:themeColor="text1"/>
          <w:sz w:val="28"/>
          <w:szCs w:val="28"/>
          <w:u w:val="single"/>
        </w:rPr>
        <w:lastRenderedPageBreak/>
        <w:t>Exhibit A</w:t>
      </w:r>
      <w:bookmarkStart w:id="2" w:name="h.2quoceg4mmd" w:colFirst="0" w:colLast="0"/>
      <w:bookmarkEnd w:id="2"/>
    </w:p>
    <w:p w14:paraId="50E4137B" w14:textId="6F581A9E" w:rsidR="00A67FB2" w:rsidRPr="00330E81" w:rsidRDefault="00A67FB2" w:rsidP="00A415A1">
      <w:pPr>
        <w:spacing w:after="480" w:line="264" w:lineRule="auto"/>
        <w:jc w:val="center"/>
        <w:rPr>
          <w:color w:val="000000" w:themeColor="text1"/>
          <w:sz w:val="24"/>
          <w:szCs w:val="24"/>
        </w:rPr>
      </w:pPr>
      <w:r w:rsidRPr="00330E81">
        <w:rPr>
          <w:color w:val="000000" w:themeColor="text1"/>
          <w:sz w:val="24"/>
          <w:szCs w:val="24"/>
        </w:rPr>
        <w:t xml:space="preserve">Statement of Work for </w:t>
      </w:r>
      <w:r w:rsidR="00224DC9" w:rsidRPr="00330E81">
        <w:rPr>
          <w:color w:val="000000" w:themeColor="text1"/>
          <w:sz w:val="24"/>
          <w:szCs w:val="24"/>
        </w:rPr>
        <w:t xml:space="preserve">the </w:t>
      </w:r>
      <w:r w:rsidR="00D81C28" w:rsidRPr="00330E81">
        <w:rPr>
          <w:rFonts w:ascii="Arial" w:hAnsi="Arial" w:cs="Arial"/>
          <w:color w:val="000000" w:themeColor="text1"/>
          <w:sz w:val="24"/>
          <w:szCs w:val="24"/>
        </w:rPr>
        <w:t>CredibleMind</w:t>
      </w:r>
      <w:r w:rsidR="00224DC9" w:rsidRPr="00330E81">
        <w:rPr>
          <w:rFonts w:ascii="Arial" w:hAnsi="Arial" w:cs="Arial"/>
          <w:color w:val="000000" w:themeColor="text1"/>
          <w:sz w:val="24"/>
          <w:szCs w:val="24"/>
        </w:rPr>
        <w:t xml:space="preserve"> </w:t>
      </w:r>
      <w:r w:rsidR="00C32E86" w:rsidRPr="00330E81">
        <w:rPr>
          <w:rFonts w:ascii="Arial" w:hAnsi="Arial" w:cs="Arial"/>
          <w:color w:val="000000" w:themeColor="text1"/>
          <w:sz w:val="24"/>
          <w:szCs w:val="24"/>
        </w:rPr>
        <w:t>Platform</w:t>
      </w:r>
    </w:p>
    <w:p w14:paraId="7DC23CF0" w14:textId="0B21A23E" w:rsidR="00A415A1" w:rsidRPr="00330E81" w:rsidRDefault="00224DC9" w:rsidP="00A415A1">
      <w:pPr>
        <w:spacing w:after="360" w:line="264" w:lineRule="auto"/>
        <w:rPr>
          <w:color w:val="000000" w:themeColor="text1"/>
        </w:rPr>
      </w:pPr>
      <w:r w:rsidRPr="00330E81">
        <w:rPr>
          <w:rFonts w:ascii="Arial" w:hAnsi="Arial" w:cs="Arial"/>
          <w:color w:val="000000" w:themeColor="text1"/>
        </w:rPr>
        <w:t xml:space="preserve">CredibleMind, Inc. </w:t>
      </w:r>
      <w:r w:rsidR="00A67FB2" w:rsidRPr="00330E81">
        <w:rPr>
          <w:color w:val="000000" w:themeColor="text1"/>
        </w:rPr>
        <w:t>(</w:t>
      </w:r>
      <w:r w:rsidR="00E513CF" w:rsidRPr="00330E81">
        <w:rPr>
          <w:color w:val="000000" w:themeColor="text1"/>
        </w:rPr>
        <w:t>CM</w:t>
      </w:r>
      <w:r w:rsidR="00A67FB2" w:rsidRPr="00330E81">
        <w:rPr>
          <w:color w:val="000000" w:themeColor="text1"/>
        </w:rPr>
        <w:t xml:space="preserve">) will make the </w:t>
      </w:r>
      <w:r w:rsidR="00D81C28" w:rsidRPr="00330E81">
        <w:rPr>
          <w:rFonts w:ascii="Arial" w:hAnsi="Arial" w:cs="Arial"/>
          <w:color w:val="000000" w:themeColor="text1"/>
        </w:rPr>
        <w:t xml:space="preserve">CredibleMind </w:t>
      </w:r>
      <w:r w:rsidR="003C568C" w:rsidRPr="00330E81">
        <w:rPr>
          <w:rFonts w:ascii="Arial" w:hAnsi="Arial" w:cs="Arial"/>
          <w:color w:val="000000" w:themeColor="text1"/>
        </w:rPr>
        <w:t>Platform</w:t>
      </w:r>
      <w:r w:rsidRPr="00330E81">
        <w:rPr>
          <w:color w:val="000000" w:themeColor="text1"/>
        </w:rPr>
        <w:t xml:space="preserve"> </w:t>
      </w:r>
      <w:r w:rsidR="00A67FB2" w:rsidRPr="00330E81">
        <w:rPr>
          <w:color w:val="000000" w:themeColor="text1"/>
        </w:rPr>
        <w:t>(“</w:t>
      </w:r>
      <w:r w:rsidR="00E513CF" w:rsidRPr="00330E81">
        <w:rPr>
          <w:color w:val="000000" w:themeColor="text1"/>
        </w:rPr>
        <w:t>CM</w:t>
      </w:r>
      <w:r w:rsidR="00A67FB2" w:rsidRPr="00330E81">
        <w:rPr>
          <w:color w:val="000000" w:themeColor="text1"/>
        </w:rPr>
        <w:t xml:space="preserve"> </w:t>
      </w:r>
      <w:r w:rsidR="003C568C" w:rsidRPr="00330E81">
        <w:rPr>
          <w:color w:val="000000" w:themeColor="text1"/>
        </w:rPr>
        <w:t>Platform</w:t>
      </w:r>
      <w:r w:rsidR="00A67FB2" w:rsidRPr="00330E81">
        <w:rPr>
          <w:color w:val="000000" w:themeColor="text1"/>
        </w:rPr>
        <w:t>”)</w:t>
      </w:r>
      <w:r w:rsidR="006B2D5F" w:rsidRPr="00330E81">
        <w:rPr>
          <w:color w:val="000000" w:themeColor="text1"/>
        </w:rPr>
        <w:t xml:space="preserve"> </w:t>
      </w:r>
      <w:bookmarkStart w:id="3" w:name="h.5xfa535n2jcl" w:colFirst="0" w:colLast="0"/>
      <w:bookmarkEnd w:id="3"/>
      <w:r w:rsidR="000B049A" w:rsidRPr="00330E81">
        <w:rPr>
          <w:color w:val="000000" w:themeColor="text1"/>
        </w:rPr>
        <w:t xml:space="preserve">available to </w:t>
      </w:r>
      <w:r w:rsidR="006523E7">
        <w:rPr>
          <w:rFonts w:ascii="Arial" w:hAnsi="Arial" w:cs="Arial"/>
          <w:color w:val="000000" w:themeColor="text1"/>
        </w:rPr>
        <w:t xml:space="preserve">Sauk County </w:t>
      </w:r>
      <w:r w:rsidR="00932A8A">
        <w:rPr>
          <w:rFonts w:ascii="Arial" w:hAnsi="Arial" w:cs="Arial"/>
          <w:color w:val="000000" w:themeColor="text1"/>
        </w:rPr>
        <w:t>(</w:t>
      </w:r>
      <w:r w:rsidR="00976AD1">
        <w:rPr>
          <w:rFonts w:ascii="Arial" w:hAnsi="Arial" w:cs="Arial"/>
          <w:color w:val="000000" w:themeColor="text1"/>
        </w:rPr>
        <w:t>SC</w:t>
      </w:r>
      <w:r w:rsidR="00932A8A">
        <w:rPr>
          <w:rFonts w:ascii="Arial" w:hAnsi="Arial" w:cs="Arial"/>
          <w:color w:val="000000" w:themeColor="text1"/>
        </w:rPr>
        <w:t xml:space="preserve">) </w:t>
      </w:r>
      <w:r w:rsidR="00780A75" w:rsidRPr="00330E81">
        <w:rPr>
          <w:color w:val="000000" w:themeColor="text1"/>
        </w:rPr>
        <w:t>as follows:</w:t>
      </w:r>
    </w:p>
    <w:p w14:paraId="09699DA3" w14:textId="77777777" w:rsidR="00A415A1" w:rsidRPr="00330E81" w:rsidRDefault="00A415A1" w:rsidP="00A415A1">
      <w:pPr>
        <w:pStyle w:val="Heading3"/>
        <w:spacing w:before="120" w:after="0" w:line="264" w:lineRule="auto"/>
        <w:rPr>
          <w:color w:val="000000" w:themeColor="text1"/>
          <w:sz w:val="24"/>
          <w:szCs w:val="24"/>
        </w:rPr>
      </w:pPr>
      <w:r w:rsidRPr="00330E81">
        <w:rPr>
          <w:color w:val="7F7F7F" w:themeColor="text1" w:themeTint="80"/>
          <w:sz w:val="24"/>
          <w:szCs w:val="24"/>
        </w:rPr>
        <w:t xml:space="preserve">Implementation </w:t>
      </w:r>
    </w:p>
    <w:p w14:paraId="33D11D41" w14:textId="77777777" w:rsidR="00A415A1" w:rsidRPr="00330E81" w:rsidRDefault="00A415A1" w:rsidP="00A415A1">
      <w:pPr>
        <w:pStyle w:val="Normal2"/>
        <w:spacing w:line="264" w:lineRule="auto"/>
        <w:rPr>
          <w:color w:val="000000" w:themeColor="text1"/>
          <w:sz w:val="24"/>
          <w:szCs w:val="24"/>
        </w:rPr>
      </w:pPr>
    </w:p>
    <w:p w14:paraId="785C1270" w14:textId="5E7C6542" w:rsidR="00A415A1" w:rsidRPr="00330E81" w:rsidRDefault="00A415A1" w:rsidP="00A415A1">
      <w:pPr>
        <w:pStyle w:val="Normal2"/>
        <w:spacing w:after="80" w:line="264" w:lineRule="auto"/>
        <w:rPr>
          <w:b/>
          <w:color w:val="000000" w:themeColor="text1"/>
          <w:sz w:val="20"/>
          <w:szCs w:val="20"/>
          <w:u w:val="single"/>
        </w:rPr>
      </w:pPr>
      <w:r w:rsidRPr="00330E81">
        <w:rPr>
          <w:b/>
          <w:color w:val="000000" w:themeColor="text1"/>
          <w:sz w:val="20"/>
          <w:szCs w:val="20"/>
          <w:u w:val="single"/>
        </w:rPr>
        <w:t>Project Summary</w:t>
      </w:r>
    </w:p>
    <w:p w14:paraId="473C5279" w14:textId="3DBF2B92" w:rsidR="00A415A1" w:rsidRPr="00330E81" w:rsidRDefault="003A02E1" w:rsidP="00911FCC">
      <w:pPr>
        <w:pStyle w:val="Normal2"/>
        <w:spacing w:after="360" w:line="264" w:lineRule="auto"/>
        <w:rPr>
          <w:color w:val="000000" w:themeColor="text1"/>
          <w:sz w:val="20"/>
          <w:szCs w:val="20"/>
        </w:rPr>
      </w:pPr>
      <w:r w:rsidRPr="00330E81">
        <w:rPr>
          <w:color w:val="000000" w:themeColor="text1"/>
          <w:sz w:val="20"/>
          <w:szCs w:val="20"/>
        </w:rPr>
        <w:t xml:space="preserve">The </w:t>
      </w:r>
      <w:r w:rsidR="007B4BE1" w:rsidRPr="00330E81">
        <w:rPr>
          <w:color w:val="000000" w:themeColor="text1"/>
          <w:sz w:val="20"/>
          <w:szCs w:val="20"/>
        </w:rPr>
        <w:t xml:space="preserve">CM </w:t>
      </w:r>
      <w:r w:rsidRPr="00330E81">
        <w:rPr>
          <w:color w:val="000000" w:themeColor="text1"/>
          <w:sz w:val="20"/>
          <w:szCs w:val="20"/>
        </w:rPr>
        <w:t xml:space="preserve">Platform is a Software as a Service (SaaS) tool delivered through a unique URL branded to </w:t>
      </w:r>
      <w:r w:rsidR="00976AD1">
        <w:rPr>
          <w:color w:val="000000" w:themeColor="text1"/>
        </w:rPr>
        <w:t>SC</w:t>
      </w:r>
      <w:r w:rsidRPr="00330E81">
        <w:rPr>
          <w:color w:val="000000" w:themeColor="text1"/>
          <w:sz w:val="20"/>
          <w:szCs w:val="20"/>
        </w:rPr>
        <w:t xml:space="preserve">. </w:t>
      </w:r>
      <w:r w:rsidR="00DB6F65" w:rsidRPr="00330E81">
        <w:rPr>
          <w:color w:val="000000" w:themeColor="text1"/>
          <w:sz w:val="20"/>
          <w:szCs w:val="20"/>
        </w:rPr>
        <w:t>During</w:t>
      </w:r>
      <w:r w:rsidRPr="00330E81">
        <w:rPr>
          <w:color w:val="000000" w:themeColor="text1"/>
          <w:sz w:val="20"/>
          <w:szCs w:val="20"/>
        </w:rPr>
        <w:t xml:space="preserve"> </w:t>
      </w:r>
      <w:r w:rsidR="00A415A1" w:rsidRPr="00330E81">
        <w:rPr>
          <w:color w:val="000000" w:themeColor="text1"/>
          <w:sz w:val="20"/>
          <w:szCs w:val="20"/>
        </w:rPr>
        <w:t>implementatio</w:t>
      </w:r>
      <w:r w:rsidRPr="00330E81">
        <w:rPr>
          <w:color w:val="000000" w:themeColor="text1"/>
          <w:sz w:val="20"/>
          <w:szCs w:val="20"/>
        </w:rPr>
        <w:t xml:space="preserve">n of the </w:t>
      </w:r>
      <w:r w:rsidR="007B4BE1" w:rsidRPr="00330E81">
        <w:rPr>
          <w:color w:val="000000" w:themeColor="text1"/>
          <w:sz w:val="20"/>
          <w:szCs w:val="20"/>
        </w:rPr>
        <w:t>p</w:t>
      </w:r>
      <w:r w:rsidRPr="00330E81">
        <w:rPr>
          <w:color w:val="000000" w:themeColor="text1"/>
          <w:sz w:val="20"/>
          <w:szCs w:val="20"/>
        </w:rPr>
        <w:t>latform,</w:t>
      </w:r>
      <w:r w:rsidR="00A415A1" w:rsidRPr="00330E81">
        <w:rPr>
          <w:color w:val="000000" w:themeColor="text1"/>
          <w:sz w:val="20"/>
          <w:szCs w:val="20"/>
        </w:rPr>
        <w:t xml:space="preserve"> </w:t>
      </w:r>
      <w:r w:rsidR="00976AD1">
        <w:rPr>
          <w:color w:val="000000" w:themeColor="text1"/>
          <w:sz w:val="20"/>
          <w:szCs w:val="20"/>
        </w:rPr>
        <w:t>SC</w:t>
      </w:r>
      <w:r w:rsidR="00A415A1" w:rsidRPr="00330E81">
        <w:rPr>
          <w:color w:val="000000" w:themeColor="text1"/>
          <w:sz w:val="20"/>
          <w:szCs w:val="20"/>
        </w:rPr>
        <w:t xml:space="preserve"> and </w:t>
      </w:r>
      <w:r w:rsidR="007B4BE1" w:rsidRPr="00330E81">
        <w:rPr>
          <w:color w:val="000000" w:themeColor="text1"/>
          <w:sz w:val="20"/>
          <w:szCs w:val="20"/>
        </w:rPr>
        <w:t>CM</w:t>
      </w:r>
      <w:r w:rsidR="00A415A1" w:rsidRPr="00330E81">
        <w:rPr>
          <w:color w:val="000000" w:themeColor="text1"/>
          <w:sz w:val="20"/>
          <w:szCs w:val="20"/>
        </w:rPr>
        <w:t xml:space="preserve"> will work together to build a customized version </w:t>
      </w:r>
      <w:r w:rsidRPr="00330E81">
        <w:rPr>
          <w:color w:val="000000" w:themeColor="text1"/>
          <w:sz w:val="20"/>
          <w:szCs w:val="20"/>
        </w:rPr>
        <w:t xml:space="preserve">for </w:t>
      </w:r>
      <w:r w:rsidR="00976AD1">
        <w:rPr>
          <w:color w:val="000000" w:themeColor="text1"/>
          <w:sz w:val="20"/>
          <w:szCs w:val="20"/>
        </w:rPr>
        <w:t>SC</w:t>
      </w:r>
      <w:r w:rsidRPr="00330E81">
        <w:rPr>
          <w:color w:val="000000" w:themeColor="text1"/>
          <w:sz w:val="20"/>
          <w:szCs w:val="20"/>
        </w:rPr>
        <w:t xml:space="preserve">. </w:t>
      </w:r>
      <w:r w:rsidR="00976AD1">
        <w:rPr>
          <w:color w:val="000000" w:themeColor="text1"/>
          <w:sz w:val="20"/>
          <w:szCs w:val="20"/>
        </w:rPr>
        <w:t>SC</w:t>
      </w:r>
      <w:r w:rsidR="00A415A1" w:rsidRPr="00330E81">
        <w:rPr>
          <w:color w:val="000000" w:themeColor="text1"/>
          <w:sz w:val="20"/>
          <w:szCs w:val="20"/>
        </w:rPr>
        <w:t xml:space="preserve"> will have access to the most recent version of the </w:t>
      </w:r>
      <w:r w:rsidR="007B4BE1" w:rsidRPr="00330E81">
        <w:rPr>
          <w:color w:val="000000" w:themeColor="text1"/>
          <w:sz w:val="20"/>
          <w:szCs w:val="20"/>
        </w:rPr>
        <w:t>p</w:t>
      </w:r>
      <w:r w:rsidR="00A415A1" w:rsidRPr="00330E81">
        <w:rPr>
          <w:color w:val="000000" w:themeColor="text1"/>
          <w:sz w:val="20"/>
          <w:szCs w:val="20"/>
        </w:rPr>
        <w:t>latform</w:t>
      </w:r>
      <w:r w:rsidRPr="00330E81">
        <w:rPr>
          <w:color w:val="000000" w:themeColor="text1"/>
          <w:sz w:val="20"/>
          <w:szCs w:val="20"/>
        </w:rPr>
        <w:t>, including access to expert-</w:t>
      </w:r>
      <w:r w:rsidR="00A415A1" w:rsidRPr="00330E81">
        <w:rPr>
          <w:color w:val="000000" w:themeColor="text1"/>
          <w:sz w:val="20"/>
          <w:szCs w:val="20"/>
        </w:rPr>
        <w:t>reviewed resources for user mental health and well-being improvement, interactive assessments</w:t>
      </w:r>
      <w:r w:rsidRPr="00330E81">
        <w:rPr>
          <w:color w:val="000000" w:themeColor="text1"/>
          <w:sz w:val="20"/>
          <w:szCs w:val="20"/>
        </w:rPr>
        <w:t>,</w:t>
      </w:r>
      <w:r w:rsidR="00A415A1" w:rsidRPr="00330E81">
        <w:rPr>
          <w:color w:val="000000" w:themeColor="text1"/>
          <w:sz w:val="20"/>
          <w:szCs w:val="20"/>
        </w:rPr>
        <w:t xml:space="preserve"> and mental health and well-being topic write-ups. During the implementation, the </w:t>
      </w:r>
      <w:r w:rsidR="00976AD1">
        <w:rPr>
          <w:color w:val="000000" w:themeColor="text1"/>
          <w:sz w:val="20"/>
          <w:szCs w:val="20"/>
        </w:rPr>
        <w:t>SC</w:t>
      </w:r>
      <w:r w:rsidR="00A415A1" w:rsidRPr="00330E81">
        <w:rPr>
          <w:color w:val="000000" w:themeColor="text1"/>
          <w:sz w:val="20"/>
          <w:szCs w:val="20"/>
        </w:rPr>
        <w:t xml:space="preserve"> project team will be trained in how to use the platform and how to engage their end-users. </w:t>
      </w:r>
    </w:p>
    <w:p w14:paraId="7034C7E4" w14:textId="1DDACE1C" w:rsidR="00A415A1" w:rsidRPr="00330E81" w:rsidRDefault="00A415A1" w:rsidP="00A415A1">
      <w:pPr>
        <w:pStyle w:val="Normal2"/>
        <w:spacing w:after="80" w:line="264" w:lineRule="auto"/>
        <w:rPr>
          <w:b/>
          <w:color w:val="000000" w:themeColor="text1"/>
          <w:sz w:val="20"/>
          <w:szCs w:val="20"/>
          <w:u w:val="single"/>
        </w:rPr>
      </w:pPr>
      <w:r w:rsidRPr="00330E81">
        <w:rPr>
          <w:b/>
          <w:color w:val="000000" w:themeColor="text1"/>
          <w:sz w:val="20"/>
          <w:szCs w:val="20"/>
          <w:u w:val="single"/>
        </w:rPr>
        <w:t>Client Responsibilities</w:t>
      </w:r>
    </w:p>
    <w:p w14:paraId="33E57129" w14:textId="4EA4FC6A" w:rsidR="00A415A1" w:rsidRPr="00330E81" w:rsidRDefault="003A02E1" w:rsidP="00A415A1">
      <w:pPr>
        <w:pStyle w:val="Normal2"/>
        <w:spacing w:after="60" w:line="264" w:lineRule="auto"/>
        <w:rPr>
          <w:color w:val="000000" w:themeColor="text1"/>
          <w:sz w:val="20"/>
          <w:szCs w:val="20"/>
        </w:rPr>
      </w:pPr>
      <w:r w:rsidRPr="00330E81">
        <w:rPr>
          <w:color w:val="000000" w:themeColor="text1"/>
          <w:sz w:val="20"/>
          <w:szCs w:val="20"/>
        </w:rPr>
        <w:t>In</w:t>
      </w:r>
      <w:r w:rsidR="00A415A1" w:rsidRPr="00330E81">
        <w:rPr>
          <w:color w:val="000000" w:themeColor="text1"/>
          <w:sz w:val="20"/>
          <w:szCs w:val="20"/>
        </w:rPr>
        <w:t xml:space="preserve"> the implementation phase, </w:t>
      </w:r>
      <w:r w:rsidR="00976AD1">
        <w:rPr>
          <w:color w:val="000000" w:themeColor="text1"/>
          <w:sz w:val="20"/>
          <w:szCs w:val="20"/>
        </w:rPr>
        <w:t>SC</w:t>
      </w:r>
      <w:r w:rsidR="00330E81" w:rsidRPr="00330E81">
        <w:rPr>
          <w:color w:val="000000" w:themeColor="text1"/>
          <w:sz w:val="20"/>
          <w:szCs w:val="20"/>
        </w:rPr>
        <w:t xml:space="preserve"> </w:t>
      </w:r>
      <w:r w:rsidR="00A415A1" w:rsidRPr="00330E81">
        <w:rPr>
          <w:color w:val="000000" w:themeColor="text1"/>
          <w:sz w:val="20"/>
          <w:szCs w:val="20"/>
        </w:rPr>
        <w:t>will be responsible for providing C</w:t>
      </w:r>
      <w:r w:rsidR="00780A75" w:rsidRPr="00330E81">
        <w:rPr>
          <w:color w:val="000000" w:themeColor="text1"/>
          <w:sz w:val="20"/>
          <w:szCs w:val="20"/>
        </w:rPr>
        <w:t xml:space="preserve">M </w:t>
      </w:r>
      <w:r w:rsidR="00A415A1" w:rsidRPr="00330E81">
        <w:rPr>
          <w:color w:val="000000" w:themeColor="text1"/>
          <w:sz w:val="20"/>
          <w:szCs w:val="20"/>
        </w:rPr>
        <w:t xml:space="preserve">with the following: </w:t>
      </w:r>
    </w:p>
    <w:p w14:paraId="04330B23" w14:textId="653CBA3D" w:rsidR="00A415A1" w:rsidRPr="00330E81" w:rsidRDefault="00A415A1" w:rsidP="00A415A1">
      <w:pPr>
        <w:pStyle w:val="Normal2"/>
        <w:numPr>
          <w:ilvl w:val="0"/>
          <w:numId w:val="26"/>
        </w:numPr>
        <w:spacing w:after="60" w:line="264" w:lineRule="auto"/>
        <w:rPr>
          <w:color w:val="000000" w:themeColor="text1"/>
          <w:sz w:val="20"/>
          <w:szCs w:val="20"/>
        </w:rPr>
      </w:pPr>
      <w:r w:rsidRPr="00330E81">
        <w:rPr>
          <w:color w:val="000000" w:themeColor="text1"/>
          <w:sz w:val="20"/>
          <w:szCs w:val="20"/>
        </w:rPr>
        <w:t>Logo to be placed on C</w:t>
      </w:r>
      <w:r w:rsidR="00CC2171" w:rsidRPr="00330E81">
        <w:rPr>
          <w:color w:val="000000" w:themeColor="text1"/>
          <w:sz w:val="20"/>
          <w:szCs w:val="20"/>
        </w:rPr>
        <w:t>M</w:t>
      </w:r>
      <w:r w:rsidRPr="00330E81">
        <w:rPr>
          <w:color w:val="000000" w:themeColor="text1"/>
          <w:sz w:val="20"/>
          <w:szCs w:val="20"/>
        </w:rPr>
        <w:t xml:space="preserve"> Platform</w:t>
      </w:r>
    </w:p>
    <w:p w14:paraId="353EFE01" w14:textId="51F6F10B" w:rsidR="00A415A1" w:rsidRPr="00330E81" w:rsidRDefault="00A415A1" w:rsidP="002031CC">
      <w:pPr>
        <w:pStyle w:val="Normal2"/>
        <w:numPr>
          <w:ilvl w:val="0"/>
          <w:numId w:val="26"/>
        </w:numPr>
        <w:spacing w:after="80" w:line="240" w:lineRule="auto"/>
        <w:rPr>
          <w:color w:val="000000" w:themeColor="text1"/>
          <w:sz w:val="20"/>
          <w:szCs w:val="20"/>
        </w:rPr>
      </w:pPr>
      <w:r w:rsidRPr="00330E81">
        <w:rPr>
          <w:color w:val="000000" w:themeColor="text1"/>
          <w:sz w:val="20"/>
          <w:szCs w:val="20"/>
        </w:rPr>
        <w:t>Unique resources to be posted to C</w:t>
      </w:r>
      <w:r w:rsidR="00CC2171" w:rsidRPr="00330E81">
        <w:rPr>
          <w:color w:val="000000" w:themeColor="text1"/>
          <w:sz w:val="20"/>
          <w:szCs w:val="20"/>
        </w:rPr>
        <w:t>M</w:t>
      </w:r>
      <w:r w:rsidRPr="00330E81">
        <w:rPr>
          <w:color w:val="000000" w:themeColor="text1"/>
          <w:sz w:val="20"/>
          <w:szCs w:val="20"/>
        </w:rPr>
        <w:t xml:space="preserve"> Platform</w:t>
      </w:r>
      <w:r w:rsidR="003A02E1" w:rsidRPr="00330E81">
        <w:rPr>
          <w:color w:val="000000" w:themeColor="text1"/>
          <w:sz w:val="20"/>
          <w:szCs w:val="20"/>
        </w:rPr>
        <w:t>,</w:t>
      </w:r>
      <w:r w:rsidRPr="00330E81">
        <w:rPr>
          <w:color w:val="000000" w:themeColor="text1"/>
          <w:sz w:val="20"/>
          <w:szCs w:val="20"/>
        </w:rPr>
        <w:t xml:space="preserve"> including but not limited to organization benefit programs, wellness programs, and partner organizations </w:t>
      </w:r>
    </w:p>
    <w:p w14:paraId="4CA3405C" w14:textId="77777777" w:rsidR="00A415A1" w:rsidRPr="00330E81" w:rsidRDefault="00A415A1" w:rsidP="00A415A1">
      <w:pPr>
        <w:pStyle w:val="Normal2"/>
        <w:numPr>
          <w:ilvl w:val="0"/>
          <w:numId w:val="26"/>
        </w:numPr>
        <w:spacing w:after="60" w:line="264" w:lineRule="auto"/>
        <w:rPr>
          <w:color w:val="000000" w:themeColor="text1"/>
          <w:sz w:val="20"/>
          <w:szCs w:val="20"/>
        </w:rPr>
      </w:pPr>
      <w:r w:rsidRPr="00330E81">
        <w:rPr>
          <w:color w:val="000000" w:themeColor="text1"/>
          <w:sz w:val="20"/>
          <w:szCs w:val="20"/>
        </w:rPr>
        <w:t>Attend Kickoff Meeting</w:t>
      </w:r>
    </w:p>
    <w:p w14:paraId="2DE8D4A7" w14:textId="77777777" w:rsidR="00A415A1" w:rsidRPr="00330E81" w:rsidRDefault="00A415A1" w:rsidP="00A415A1">
      <w:pPr>
        <w:pStyle w:val="Normal2"/>
        <w:numPr>
          <w:ilvl w:val="0"/>
          <w:numId w:val="26"/>
        </w:numPr>
        <w:spacing w:after="60" w:line="264" w:lineRule="auto"/>
        <w:rPr>
          <w:color w:val="000000" w:themeColor="text1"/>
          <w:sz w:val="20"/>
          <w:szCs w:val="20"/>
        </w:rPr>
      </w:pPr>
      <w:r w:rsidRPr="00330E81">
        <w:rPr>
          <w:color w:val="000000" w:themeColor="text1"/>
          <w:sz w:val="20"/>
          <w:szCs w:val="20"/>
        </w:rPr>
        <w:t>Approve Site Branding and Design</w:t>
      </w:r>
    </w:p>
    <w:p w14:paraId="1E5DEC5F" w14:textId="1DA2A111" w:rsidR="00A415A1" w:rsidRPr="00330E81" w:rsidRDefault="00A415A1" w:rsidP="00780A75">
      <w:pPr>
        <w:pStyle w:val="Normal2"/>
        <w:numPr>
          <w:ilvl w:val="0"/>
          <w:numId w:val="26"/>
        </w:numPr>
        <w:spacing w:after="480" w:line="264" w:lineRule="auto"/>
        <w:rPr>
          <w:color w:val="000000" w:themeColor="text1"/>
          <w:sz w:val="20"/>
          <w:szCs w:val="20"/>
        </w:rPr>
      </w:pPr>
      <w:r w:rsidRPr="00330E81">
        <w:rPr>
          <w:color w:val="000000" w:themeColor="text1"/>
          <w:sz w:val="20"/>
          <w:szCs w:val="20"/>
        </w:rPr>
        <w:t>Participate in End-User Engagement strategy planning</w:t>
      </w:r>
    </w:p>
    <w:p w14:paraId="1441C072" w14:textId="4544039E" w:rsidR="00A415A1" w:rsidRPr="00330E81" w:rsidRDefault="00A415A1" w:rsidP="00A415A1">
      <w:pPr>
        <w:pStyle w:val="Normal2"/>
        <w:spacing w:after="80" w:line="264" w:lineRule="auto"/>
        <w:rPr>
          <w:b/>
          <w:color w:val="000000" w:themeColor="text1"/>
          <w:sz w:val="20"/>
          <w:szCs w:val="20"/>
          <w:u w:val="single"/>
        </w:rPr>
      </w:pPr>
      <w:r w:rsidRPr="00330E81">
        <w:rPr>
          <w:b/>
          <w:color w:val="000000" w:themeColor="text1"/>
          <w:sz w:val="20"/>
          <w:szCs w:val="20"/>
          <w:u w:val="single"/>
        </w:rPr>
        <w:t>Milestones</w:t>
      </w:r>
    </w:p>
    <w:p w14:paraId="39809747" w14:textId="77777777" w:rsidR="00A415A1" w:rsidRPr="00330E81" w:rsidRDefault="00A415A1" w:rsidP="00A415A1">
      <w:pPr>
        <w:pStyle w:val="Normal2"/>
        <w:numPr>
          <w:ilvl w:val="0"/>
          <w:numId w:val="28"/>
        </w:numPr>
        <w:spacing w:after="60" w:line="264" w:lineRule="auto"/>
        <w:rPr>
          <w:color w:val="000000" w:themeColor="text1"/>
          <w:sz w:val="20"/>
          <w:szCs w:val="20"/>
        </w:rPr>
      </w:pPr>
      <w:r w:rsidRPr="00330E81">
        <w:rPr>
          <w:color w:val="000000" w:themeColor="text1"/>
          <w:sz w:val="20"/>
          <w:szCs w:val="20"/>
        </w:rPr>
        <w:t>Kickoff Meeting - Within 2 Weeks of contract signing</w:t>
      </w:r>
    </w:p>
    <w:p w14:paraId="15384BAC" w14:textId="138AD7D8" w:rsidR="00A415A1" w:rsidRPr="00330E81" w:rsidRDefault="00A415A1" w:rsidP="00A415A1">
      <w:pPr>
        <w:pStyle w:val="Normal2"/>
        <w:numPr>
          <w:ilvl w:val="0"/>
          <w:numId w:val="28"/>
        </w:numPr>
        <w:spacing w:after="60" w:line="264" w:lineRule="auto"/>
        <w:rPr>
          <w:color w:val="000000" w:themeColor="text1"/>
          <w:sz w:val="20"/>
          <w:szCs w:val="20"/>
        </w:rPr>
      </w:pPr>
      <w:r w:rsidRPr="00330E81">
        <w:rPr>
          <w:color w:val="000000" w:themeColor="text1"/>
          <w:sz w:val="20"/>
          <w:szCs w:val="20"/>
        </w:rPr>
        <w:t>Build, modify and design custom C</w:t>
      </w:r>
      <w:r w:rsidR="00CC2171" w:rsidRPr="00330E81">
        <w:rPr>
          <w:color w:val="000000" w:themeColor="text1"/>
          <w:sz w:val="20"/>
          <w:szCs w:val="20"/>
        </w:rPr>
        <w:t>M</w:t>
      </w:r>
      <w:r w:rsidRPr="00330E81">
        <w:rPr>
          <w:color w:val="000000" w:themeColor="text1"/>
          <w:sz w:val="20"/>
          <w:szCs w:val="20"/>
        </w:rPr>
        <w:t xml:space="preserve"> Platform - Within 2 weeks of Kickoff Meeting</w:t>
      </w:r>
      <w:r w:rsidR="003A02E1" w:rsidRPr="00330E81">
        <w:rPr>
          <w:color w:val="000000" w:themeColor="text1"/>
          <w:sz w:val="20"/>
          <w:szCs w:val="20"/>
        </w:rPr>
        <w:t>,</w:t>
      </w:r>
      <w:r w:rsidRPr="00330E81">
        <w:rPr>
          <w:color w:val="000000" w:themeColor="text1"/>
          <w:sz w:val="20"/>
          <w:szCs w:val="20"/>
        </w:rPr>
        <w:t xml:space="preserve"> upon receiving unique client resources</w:t>
      </w:r>
    </w:p>
    <w:p w14:paraId="5DCA2EFC" w14:textId="586356EF" w:rsidR="00A415A1" w:rsidRPr="00330E81" w:rsidRDefault="00A415A1" w:rsidP="00780A75">
      <w:pPr>
        <w:pStyle w:val="Normal2"/>
        <w:numPr>
          <w:ilvl w:val="0"/>
          <w:numId w:val="28"/>
        </w:numPr>
        <w:spacing w:after="480" w:line="264" w:lineRule="auto"/>
        <w:rPr>
          <w:color w:val="000000" w:themeColor="text1"/>
          <w:sz w:val="20"/>
          <w:szCs w:val="20"/>
        </w:rPr>
      </w:pPr>
      <w:r w:rsidRPr="00330E81">
        <w:rPr>
          <w:color w:val="000000" w:themeColor="text1"/>
          <w:sz w:val="20"/>
          <w:szCs w:val="20"/>
        </w:rPr>
        <w:t xml:space="preserve">Launch - Within 6 weeks of contract signing </w:t>
      </w:r>
    </w:p>
    <w:p w14:paraId="307953B0" w14:textId="6BCB6821" w:rsidR="00A415A1" w:rsidRPr="00330E81" w:rsidRDefault="00A415A1" w:rsidP="00A415A1">
      <w:pPr>
        <w:pStyle w:val="Normal2"/>
        <w:spacing w:after="80" w:line="264" w:lineRule="auto"/>
        <w:rPr>
          <w:b/>
          <w:color w:val="000000" w:themeColor="text1"/>
          <w:sz w:val="20"/>
          <w:szCs w:val="20"/>
        </w:rPr>
      </w:pPr>
      <w:r w:rsidRPr="00330E81">
        <w:rPr>
          <w:b/>
          <w:color w:val="000000" w:themeColor="text1"/>
          <w:sz w:val="20"/>
          <w:szCs w:val="20"/>
          <w:u w:val="single"/>
        </w:rPr>
        <w:t>Project Deliverable</w:t>
      </w:r>
      <w:r w:rsidRPr="00330E81">
        <w:rPr>
          <w:b/>
          <w:color w:val="000000" w:themeColor="text1"/>
          <w:sz w:val="20"/>
          <w:szCs w:val="20"/>
        </w:rPr>
        <w:t xml:space="preserve"> </w:t>
      </w:r>
    </w:p>
    <w:p w14:paraId="569DC42A" w14:textId="498415F4" w:rsidR="00A415A1" w:rsidRPr="00330E81" w:rsidRDefault="00A415A1" w:rsidP="00780A75">
      <w:pPr>
        <w:pStyle w:val="Normal2"/>
        <w:spacing w:after="480" w:line="264" w:lineRule="auto"/>
        <w:rPr>
          <w:color w:val="000000" w:themeColor="text1"/>
          <w:sz w:val="20"/>
          <w:szCs w:val="20"/>
        </w:rPr>
      </w:pPr>
      <w:r w:rsidRPr="00330E81">
        <w:rPr>
          <w:color w:val="000000" w:themeColor="text1"/>
          <w:sz w:val="20"/>
          <w:szCs w:val="20"/>
        </w:rPr>
        <w:t>At the</w:t>
      </w:r>
      <w:r w:rsidR="003A02E1" w:rsidRPr="00330E81">
        <w:rPr>
          <w:color w:val="000000" w:themeColor="text1"/>
          <w:sz w:val="20"/>
          <w:szCs w:val="20"/>
        </w:rPr>
        <w:t xml:space="preserve"> end of the implementation, </w:t>
      </w:r>
      <w:r w:rsidR="00976AD1">
        <w:rPr>
          <w:color w:val="000000" w:themeColor="text1"/>
          <w:sz w:val="20"/>
          <w:szCs w:val="20"/>
        </w:rPr>
        <w:t>SC</w:t>
      </w:r>
      <w:r w:rsidRPr="00330E81">
        <w:rPr>
          <w:color w:val="000000" w:themeColor="text1"/>
          <w:sz w:val="20"/>
          <w:szCs w:val="20"/>
        </w:rPr>
        <w:t xml:space="preserve"> will have access to a co-branded version of the </w:t>
      </w:r>
      <w:r w:rsidR="00780A75" w:rsidRPr="00330E81">
        <w:rPr>
          <w:color w:val="000000" w:themeColor="text1"/>
          <w:sz w:val="20"/>
          <w:szCs w:val="20"/>
        </w:rPr>
        <w:t>CM</w:t>
      </w:r>
      <w:r w:rsidRPr="00330E81">
        <w:rPr>
          <w:color w:val="000000" w:themeColor="text1"/>
          <w:sz w:val="20"/>
          <w:szCs w:val="20"/>
        </w:rPr>
        <w:t xml:space="preserve"> Platform. </w:t>
      </w:r>
    </w:p>
    <w:p w14:paraId="7D7B7557" w14:textId="39ABF434" w:rsidR="00A415A1" w:rsidRPr="00330E81" w:rsidRDefault="00A415A1" w:rsidP="00A415A1">
      <w:pPr>
        <w:pStyle w:val="Normal2"/>
        <w:spacing w:after="80" w:line="264" w:lineRule="auto"/>
        <w:rPr>
          <w:b/>
          <w:color w:val="000000" w:themeColor="text1"/>
          <w:sz w:val="20"/>
          <w:szCs w:val="20"/>
        </w:rPr>
      </w:pPr>
      <w:r w:rsidRPr="00330E81">
        <w:rPr>
          <w:b/>
          <w:color w:val="000000" w:themeColor="text1"/>
          <w:sz w:val="20"/>
          <w:szCs w:val="20"/>
          <w:u w:val="single"/>
        </w:rPr>
        <w:t>Account Management and Support</w:t>
      </w:r>
      <w:r w:rsidRPr="00330E81">
        <w:rPr>
          <w:b/>
          <w:color w:val="000000" w:themeColor="text1"/>
          <w:sz w:val="20"/>
          <w:szCs w:val="20"/>
        </w:rPr>
        <w:t xml:space="preserve"> </w:t>
      </w:r>
    </w:p>
    <w:p w14:paraId="04519501" w14:textId="389CC403" w:rsidR="00A415A1" w:rsidRPr="00330E81" w:rsidRDefault="00780A75" w:rsidP="00A415A1">
      <w:pPr>
        <w:pStyle w:val="Normal2"/>
        <w:spacing w:line="264" w:lineRule="auto"/>
        <w:rPr>
          <w:color w:val="000000" w:themeColor="text1"/>
          <w:sz w:val="20"/>
          <w:szCs w:val="20"/>
        </w:rPr>
      </w:pPr>
      <w:r w:rsidRPr="00330E81">
        <w:rPr>
          <w:color w:val="000000" w:themeColor="text1"/>
          <w:sz w:val="20"/>
          <w:szCs w:val="20"/>
        </w:rPr>
        <w:t>CM</w:t>
      </w:r>
      <w:r w:rsidR="00A415A1" w:rsidRPr="00330E81">
        <w:rPr>
          <w:color w:val="000000" w:themeColor="text1"/>
          <w:sz w:val="20"/>
          <w:szCs w:val="20"/>
        </w:rPr>
        <w:t xml:space="preserve"> will assign one Account Manager to work directly with </w:t>
      </w:r>
      <w:r w:rsidR="00976AD1">
        <w:rPr>
          <w:color w:val="000000" w:themeColor="text1"/>
          <w:sz w:val="20"/>
          <w:szCs w:val="20"/>
        </w:rPr>
        <w:t>SC</w:t>
      </w:r>
      <w:r w:rsidR="00A415A1" w:rsidRPr="00330E81">
        <w:rPr>
          <w:color w:val="000000" w:themeColor="text1"/>
          <w:sz w:val="20"/>
          <w:szCs w:val="20"/>
        </w:rPr>
        <w:t xml:space="preserve">. The Account Manager will be available during normal business hours. </w:t>
      </w:r>
    </w:p>
    <w:p w14:paraId="48CDE75C" w14:textId="77777777" w:rsidR="00A415A1" w:rsidRPr="00330E81" w:rsidRDefault="00A415A1" w:rsidP="00A415A1">
      <w:pPr>
        <w:pStyle w:val="Normal2"/>
        <w:spacing w:line="264" w:lineRule="auto"/>
        <w:rPr>
          <w:b/>
          <w:color w:val="000000" w:themeColor="text1"/>
          <w:sz w:val="20"/>
          <w:szCs w:val="20"/>
        </w:rPr>
      </w:pPr>
    </w:p>
    <w:p w14:paraId="1E317D68" w14:textId="77777777" w:rsidR="00A415A1" w:rsidRPr="00330E81" w:rsidRDefault="00A415A1" w:rsidP="00A415A1">
      <w:pPr>
        <w:pStyle w:val="Normal2"/>
        <w:spacing w:line="264" w:lineRule="auto"/>
        <w:rPr>
          <w:b/>
          <w:color w:val="000000" w:themeColor="text1"/>
        </w:rPr>
      </w:pPr>
    </w:p>
    <w:p w14:paraId="6BA4AF1C" w14:textId="77777777" w:rsidR="00A415A1" w:rsidRPr="00330E81" w:rsidRDefault="00A415A1" w:rsidP="00A415A1">
      <w:pPr>
        <w:pStyle w:val="Normal2"/>
        <w:spacing w:line="264" w:lineRule="auto"/>
        <w:rPr>
          <w:b/>
          <w:color w:val="000000" w:themeColor="text1"/>
        </w:rPr>
      </w:pPr>
    </w:p>
    <w:p w14:paraId="4B3F18CA" w14:textId="77777777" w:rsidR="00976AD1" w:rsidRPr="00976AD1" w:rsidRDefault="00976AD1" w:rsidP="002031CC">
      <w:pPr>
        <w:pStyle w:val="Heading3"/>
        <w:spacing w:line="264" w:lineRule="auto"/>
        <w:rPr>
          <w:color w:val="7F7F7F" w:themeColor="text1" w:themeTint="80"/>
          <w:sz w:val="10"/>
          <w:szCs w:val="10"/>
        </w:rPr>
      </w:pPr>
      <w:bookmarkStart w:id="4" w:name="_jzn7ujv9np6y" w:colFirst="0" w:colLast="0"/>
      <w:bookmarkEnd w:id="4"/>
    </w:p>
    <w:p w14:paraId="27DEA515" w14:textId="2616942C" w:rsidR="00A415A1" w:rsidRPr="00330E81" w:rsidRDefault="00A415A1" w:rsidP="002031CC">
      <w:pPr>
        <w:pStyle w:val="Heading3"/>
        <w:spacing w:line="264" w:lineRule="auto"/>
        <w:rPr>
          <w:color w:val="7F7F7F" w:themeColor="text1" w:themeTint="80"/>
          <w:sz w:val="24"/>
          <w:szCs w:val="24"/>
        </w:rPr>
      </w:pPr>
      <w:r w:rsidRPr="00330E81">
        <w:rPr>
          <w:color w:val="7F7F7F" w:themeColor="text1" w:themeTint="80"/>
          <w:sz w:val="24"/>
          <w:szCs w:val="24"/>
        </w:rPr>
        <w:t>Maintenance</w:t>
      </w:r>
    </w:p>
    <w:p w14:paraId="236FDD4A" w14:textId="53480572" w:rsidR="00A415A1" w:rsidRPr="00330E81" w:rsidRDefault="00A415A1" w:rsidP="00911FCC">
      <w:pPr>
        <w:pStyle w:val="Heading3"/>
        <w:spacing w:before="0" w:after="80" w:line="264" w:lineRule="auto"/>
        <w:rPr>
          <w:b w:val="0"/>
          <w:color w:val="000000" w:themeColor="text1"/>
        </w:rPr>
      </w:pPr>
      <w:bookmarkStart w:id="5" w:name="_97673skr8ql0" w:colFirst="0" w:colLast="0"/>
      <w:bookmarkEnd w:id="5"/>
      <w:r w:rsidRPr="00330E81">
        <w:rPr>
          <w:rFonts w:ascii="Arial" w:eastAsia="Arial" w:hAnsi="Arial" w:cs="Arial"/>
          <w:b w:val="0"/>
          <w:color w:val="000000" w:themeColor="text1"/>
        </w:rPr>
        <w:t>The mainten</w:t>
      </w:r>
      <w:r w:rsidR="00911FCC" w:rsidRPr="00330E81">
        <w:rPr>
          <w:rFonts w:ascii="Arial" w:eastAsia="Arial" w:hAnsi="Arial" w:cs="Arial"/>
          <w:b w:val="0"/>
          <w:color w:val="000000" w:themeColor="text1"/>
        </w:rPr>
        <w:t xml:space="preserve">ance phase </w:t>
      </w:r>
      <w:r w:rsidR="003A02E1" w:rsidRPr="00330E81">
        <w:rPr>
          <w:rFonts w:ascii="Arial" w:eastAsia="Arial" w:hAnsi="Arial" w:cs="Arial"/>
          <w:b w:val="0"/>
          <w:color w:val="000000" w:themeColor="text1"/>
        </w:rPr>
        <w:t>begins</w:t>
      </w:r>
      <w:r w:rsidR="00911FCC" w:rsidRPr="00330E81">
        <w:rPr>
          <w:rFonts w:ascii="Arial" w:eastAsia="Arial" w:hAnsi="Arial" w:cs="Arial"/>
          <w:b w:val="0"/>
          <w:color w:val="000000" w:themeColor="text1"/>
        </w:rPr>
        <w:t xml:space="preserve"> after </w:t>
      </w:r>
      <w:r w:rsidRPr="00330E81">
        <w:rPr>
          <w:rFonts w:ascii="Arial" w:eastAsia="Arial" w:hAnsi="Arial" w:cs="Arial"/>
          <w:b w:val="0"/>
          <w:color w:val="000000" w:themeColor="text1"/>
        </w:rPr>
        <w:t>launch of the C</w:t>
      </w:r>
      <w:r w:rsidR="000B049A" w:rsidRPr="00330E81">
        <w:rPr>
          <w:rFonts w:ascii="Arial" w:eastAsia="Arial" w:hAnsi="Arial" w:cs="Arial"/>
          <w:b w:val="0"/>
          <w:color w:val="000000" w:themeColor="text1"/>
        </w:rPr>
        <w:t xml:space="preserve">M </w:t>
      </w:r>
      <w:r w:rsidRPr="00330E81">
        <w:rPr>
          <w:rFonts w:ascii="Arial" w:eastAsia="Arial" w:hAnsi="Arial" w:cs="Arial"/>
          <w:b w:val="0"/>
          <w:color w:val="000000" w:themeColor="text1"/>
        </w:rPr>
        <w:t xml:space="preserve">Platform. During this phase, </w:t>
      </w:r>
      <w:r w:rsidR="00976AD1">
        <w:rPr>
          <w:rFonts w:ascii="Arial" w:hAnsi="Arial" w:cs="Arial"/>
          <w:b w:val="0"/>
          <w:color w:val="000000" w:themeColor="text1"/>
        </w:rPr>
        <w:t>SC</w:t>
      </w:r>
      <w:r w:rsidRPr="00330E81">
        <w:rPr>
          <w:rFonts w:ascii="Arial" w:eastAsia="Arial" w:hAnsi="Arial" w:cs="Arial"/>
          <w:b w:val="0"/>
          <w:color w:val="000000" w:themeColor="text1"/>
        </w:rPr>
        <w:t xml:space="preserve"> will continue to receive ongoing training and support to ensure successful adoption and usage of the platform by the target audience. </w:t>
      </w:r>
    </w:p>
    <w:p w14:paraId="15891E60" w14:textId="77777777" w:rsidR="00A415A1" w:rsidRPr="00330E81" w:rsidRDefault="00A415A1" w:rsidP="00911FCC">
      <w:pPr>
        <w:pStyle w:val="Normal2"/>
        <w:spacing w:line="264" w:lineRule="auto"/>
        <w:rPr>
          <w:color w:val="000000" w:themeColor="text1"/>
          <w:sz w:val="20"/>
          <w:szCs w:val="20"/>
        </w:rPr>
      </w:pPr>
    </w:p>
    <w:p w14:paraId="485F0F15" w14:textId="16958E94" w:rsidR="00A415A1" w:rsidRPr="00330E81" w:rsidRDefault="00911FCC" w:rsidP="00911FCC">
      <w:pPr>
        <w:pStyle w:val="Normal2"/>
        <w:keepNext/>
        <w:keepLines/>
        <w:suppressAutoHyphens/>
        <w:spacing w:after="80" w:line="264" w:lineRule="auto"/>
        <w:outlineLvl w:val="2"/>
        <w:rPr>
          <w:b/>
          <w:color w:val="000000" w:themeColor="text1"/>
          <w:sz w:val="20"/>
          <w:szCs w:val="20"/>
          <w:u w:val="single"/>
        </w:rPr>
      </w:pPr>
      <w:r w:rsidRPr="00330E81">
        <w:rPr>
          <w:b/>
          <w:color w:val="000000" w:themeColor="text1"/>
          <w:sz w:val="20"/>
          <w:szCs w:val="20"/>
          <w:u w:val="single"/>
        </w:rPr>
        <w:t>Reporting</w:t>
      </w:r>
    </w:p>
    <w:p w14:paraId="02A08A35" w14:textId="2F1AE164" w:rsidR="00A415A1" w:rsidRPr="00330E81" w:rsidRDefault="00DB6F65" w:rsidP="00911FCC">
      <w:pPr>
        <w:pStyle w:val="Normal2"/>
        <w:spacing w:after="360" w:line="264" w:lineRule="auto"/>
        <w:rPr>
          <w:color w:val="000000" w:themeColor="text1"/>
          <w:sz w:val="20"/>
          <w:szCs w:val="20"/>
        </w:rPr>
      </w:pPr>
      <w:r w:rsidRPr="00330E81">
        <w:rPr>
          <w:color w:val="000000" w:themeColor="text1"/>
          <w:sz w:val="20"/>
          <w:szCs w:val="20"/>
        </w:rPr>
        <w:t xml:space="preserve">After </w:t>
      </w:r>
      <w:r w:rsidR="00A415A1" w:rsidRPr="00330E81">
        <w:rPr>
          <w:color w:val="000000" w:themeColor="text1"/>
          <w:sz w:val="20"/>
          <w:szCs w:val="20"/>
        </w:rPr>
        <w:t xml:space="preserve">launch, </w:t>
      </w:r>
      <w:r w:rsidR="00976AD1">
        <w:rPr>
          <w:color w:val="000000" w:themeColor="text1"/>
          <w:sz w:val="20"/>
          <w:szCs w:val="20"/>
        </w:rPr>
        <w:t>SC</w:t>
      </w:r>
      <w:r w:rsidR="00A415A1" w:rsidRPr="00330E81">
        <w:rPr>
          <w:color w:val="000000" w:themeColor="text1"/>
          <w:sz w:val="20"/>
          <w:szCs w:val="20"/>
        </w:rPr>
        <w:t xml:space="preserve"> will receive a report on site usage</w:t>
      </w:r>
      <w:r w:rsidRPr="00330E81">
        <w:rPr>
          <w:color w:val="000000" w:themeColor="text1"/>
          <w:sz w:val="20"/>
          <w:szCs w:val="20"/>
        </w:rPr>
        <w:t xml:space="preserve"> each quarter</w:t>
      </w:r>
      <w:r w:rsidR="00A415A1" w:rsidRPr="00330E81">
        <w:rPr>
          <w:color w:val="000000" w:themeColor="text1"/>
          <w:sz w:val="20"/>
          <w:szCs w:val="20"/>
        </w:rPr>
        <w:t>. The report will include information such as number of users</w:t>
      </w:r>
      <w:r w:rsidRPr="00330E81">
        <w:rPr>
          <w:color w:val="000000" w:themeColor="text1"/>
          <w:sz w:val="20"/>
          <w:szCs w:val="20"/>
        </w:rPr>
        <w:t xml:space="preserve"> and </w:t>
      </w:r>
      <w:r w:rsidR="00A415A1" w:rsidRPr="00330E81">
        <w:rPr>
          <w:color w:val="000000" w:themeColor="text1"/>
          <w:sz w:val="20"/>
          <w:szCs w:val="20"/>
        </w:rPr>
        <w:t>most frequently visited topics, trends, resource views and recommendations.</w:t>
      </w:r>
    </w:p>
    <w:p w14:paraId="63E2CC0D" w14:textId="08B0309F" w:rsidR="00A415A1" w:rsidRPr="00330E81" w:rsidRDefault="00911FCC" w:rsidP="00911FCC">
      <w:pPr>
        <w:pStyle w:val="Normal2"/>
        <w:keepNext/>
        <w:keepLines/>
        <w:suppressAutoHyphens/>
        <w:spacing w:after="80" w:line="264" w:lineRule="auto"/>
        <w:outlineLvl w:val="2"/>
        <w:rPr>
          <w:b/>
          <w:color w:val="000000" w:themeColor="text1"/>
          <w:sz w:val="20"/>
          <w:szCs w:val="20"/>
          <w:u w:val="single"/>
        </w:rPr>
      </w:pPr>
      <w:r w:rsidRPr="00330E81">
        <w:rPr>
          <w:b/>
          <w:color w:val="000000" w:themeColor="text1"/>
          <w:sz w:val="20"/>
          <w:szCs w:val="20"/>
          <w:u w:val="single"/>
        </w:rPr>
        <w:t>End-User Engagement</w:t>
      </w:r>
      <w:r w:rsidR="00A415A1" w:rsidRPr="00330E81">
        <w:rPr>
          <w:b/>
          <w:color w:val="000000" w:themeColor="text1"/>
          <w:sz w:val="20"/>
          <w:szCs w:val="20"/>
          <w:u w:val="single"/>
        </w:rPr>
        <w:t xml:space="preserve"> </w:t>
      </w:r>
    </w:p>
    <w:p w14:paraId="0EBAF36D" w14:textId="4953E87B" w:rsidR="00A415A1" w:rsidRPr="00330E81" w:rsidRDefault="00976AD1" w:rsidP="000B049A">
      <w:pPr>
        <w:pStyle w:val="Normal2"/>
        <w:spacing w:after="120" w:line="264" w:lineRule="auto"/>
        <w:rPr>
          <w:color w:val="000000" w:themeColor="text1"/>
          <w:sz w:val="20"/>
          <w:szCs w:val="20"/>
        </w:rPr>
      </w:pPr>
      <w:r>
        <w:rPr>
          <w:color w:val="000000" w:themeColor="text1"/>
          <w:sz w:val="20"/>
          <w:szCs w:val="20"/>
        </w:rPr>
        <w:t>SC</w:t>
      </w:r>
      <w:r w:rsidR="00330E81" w:rsidRPr="00330E81">
        <w:rPr>
          <w:color w:val="000000" w:themeColor="text1"/>
          <w:sz w:val="20"/>
          <w:szCs w:val="20"/>
        </w:rPr>
        <w:t xml:space="preserve"> </w:t>
      </w:r>
      <w:r w:rsidR="00A415A1" w:rsidRPr="00330E81">
        <w:rPr>
          <w:color w:val="000000" w:themeColor="text1"/>
          <w:sz w:val="20"/>
          <w:szCs w:val="20"/>
        </w:rPr>
        <w:t xml:space="preserve">will be responsible for marketing and promoting the site among their intended users. </w:t>
      </w:r>
      <w:r w:rsidR="000B049A" w:rsidRPr="00330E81">
        <w:rPr>
          <w:color w:val="000000" w:themeColor="text1"/>
          <w:sz w:val="20"/>
          <w:szCs w:val="20"/>
        </w:rPr>
        <w:t>CM</w:t>
      </w:r>
      <w:r w:rsidR="00A415A1" w:rsidRPr="00330E81">
        <w:rPr>
          <w:color w:val="000000" w:themeColor="text1"/>
          <w:sz w:val="20"/>
          <w:szCs w:val="20"/>
        </w:rPr>
        <w:t xml:space="preserve"> will support these efforts </w:t>
      </w:r>
      <w:r w:rsidR="003A02E1" w:rsidRPr="00330E81">
        <w:rPr>
          <w:color w:val="000000" w:themeColor="text1"/>
          <w:sz w:val="20"/>
          <w:szCs w:val="20"/>
        </w:rPr>
        <w:t>with</w:t>
      </w:r>
      <w:r w:rsidR="00A415A1" w:rsidRPr="00330E81">
        <w:rPr>
          <w:color w:val="000000" w:themeColor="text1"/>
          <w:sz w:val="20"/>
          <w:szCs w:val="20"/>
        </w:rPr>
        <w:t xml:space="preserve"> the following: </w:t>
      </w:r>
    </w:p>
    <w:p w14:paraId="35194D3A" w14:textId="3A201648" w:rsidR="00A415A1" w:rsidRPr="00330E81" w:rsidRDefault="00A415A1" w:rsidP="000B049A">
      <w:pPr>
        <w:pStyle w:val="Normal2"/>
        <w:numPr>
          <w:ilvl w:val="0"/>
          <w:numId w:val="27"/>
        </w:numPr>
        <w:spacing w:after="120" w:line="264" w:lineRule="auto"/>
        <w:rPr>
          <w:color w:val="000000" w:themeColor="text1"/>
          <w:sz w:val="20"/>
          <w:szCs w:val="20"/>
        </w:rPr>
      </w:pPr>
      <w:r w:rsidRPr="00330E81">
        <w:rPr>
          <w:color w:val="000000" w:themeColor="text1"/>
          <w:sz w:val="20"/>
          <w:szCs w:val="20"/>
        </w:rPr>
        <w:t xml:space="preserve">Client newsletters with expert curated resources and content that can be shared by </w:t>
      </w:r>
      <w:r w:rsidR="00976AD1">
        <w:rPr>
          <w:color w:val="000000" w:themeColor="text1"/>
          <w:sz w:val="20"/>
          <w:szCs w:val="20"/>
        </w:rPr>
        <w:t>SC</w:t>
      </w:r>
      <w:r w:rsidRPr="00330E81">
        <w:rPr>
          <w:color w:val="000000" w:themeColor="text1"/>
          <w:sz w:val="20"/>
          <w:szCs w:val="20"/>
        </w:rPr>
        <w:t xml:space="preserve"> in their own communication channels</w:t>
      </w:r>
    </w:p>
    <w:p w14:paraId="26B47F7E" w14:textId="7C08FABB" w:rsidR="00A415A1" w:rsidRPr="00330E81" w:rsidRDefault="00A415A1" w:rsidP="000B049A">
      <w:pPr>
        <w:pStyle w:val="Normal2"/>
        <w:numPr>
          <w:ilvl w:val="0"/>
          <w:numId w:val="27"/>
        </w:numPr>
        <w:spacing w:after="120" w:line="264" w:lineRule="auto"/>
        <w:rPr>
          <w:color w:val="000000" w:themeColor="text1"/>
          <w:sz w:val="20"/>
          <w:szCs w:val="20"/>
        </w:rPr>
      </w:pPr>
      <w:r w:rsidRPr="00330E81">
        <w:rPr>
          <w:color w:val="000000" w:themeColor="text1"/>
          <w:sz w:val="20"/>
          <w:szCs w:val="20"/>
        </w:rPr>
        <w:t>C</w:t>
      </w:r>
      <w:r w:rsidR="007B4BE1" w:rsidRPr="00330E81">
        <w:rPr>
          <w:color w:val="000000" w:themeColor="text1"/>
          <w:sz w:val="20"/>
          <w:szCs w:val="20"/>
        </w:rPr>
        <w:t>M-</w:t>
      </w:r>
      <w:r w:rsidRPr="00330E81">
        <w:rPr>
          <w:color w:val="000000" w:themeColor="text1"/>
          <w:sz w:val="20"/>
          <w:szCs w:val="20"/>
        </w:rPr>
        <w:t>produced end-user engagement emails for all signed-up users</w:t>
      </w:r>
    </w:p>
    <w:p w14:paraId="758BBAF2" w14:textId="77777777" w:rsidR="00A415A1" w:rsidRPr="00330E81" w:rsidRDefault="00A415A1" w:rsidP="000B049A">
      <w:pPr>
        <w:pStyle w:val="Normal2"/>
        <w:numPr>
          <w:ilvl w:val="0"/>
          <w:numId w:val="27"/>
        </w:numPr>
        <w:spacing w:after="120" w:line="264" w:lineRule="auto"/>
        <w:rPr>
          <w:color w:val="000000" w:themeColor="text1"/>
          <w:sz w:val="20"/>
          <w:szCs w:val="20"/>
        </w:rPr>
      </w:pPr>
      <w:r w:rsidRPr="00330E81">
        <w:rPr>
          <w:color w:val="000000" w:themeColor="text1"/>
          <w:sz w:val="20"/>
          <w:szCs w:val="20"/>
        </w:rPr>
        <w:t>Embeddable widgets to drive site traffic</w:t>
      </w:r>
    </w:p>
    <w:p w14:paraId="01365B57" w14:textId="0E883732" w:rsidR="00A415A1" w:rsidRPr="00330E81" w:rsidRDefault="00A415A1" w:rsidP="00E759BF">
      <w:pPr>
        <w:pStyle w:val="Normal2"/>
        <w:numPr>
          <w:ilvl w:val="0"/>
          <w:numId w:val="27"/>
        </w:numPr>
        <w:spacing w:after="400" w:line="264" w:lineRule="auto"/>
        <w:rPr>
          <w:color w:val="000000" w:themeColor="text1"/>
          <w:sz w:val="20"/>
          <w:szCs w:val="20"/>
        </w:rPr>
      </w:pPr>
      <w:r w:rsidRPr="00330E81">
        <w:rPr>
          <w:color w:val="000000" w:themeColor="text1"/>
          <w:sz w:val="20"/>
          <w:szCs w:val="20"/>
        </w:rPr>
        <w:t xml:space="preserve">Up to two (2) posters or other pieces of collateral to be used for CM platform marketing with a limit of two (2) revisions per item. </w:t>
      </w:r>
    </w:p>
    <w:p w14:paraId="1D5ADBE5" w14:textId="77579CC4" w:rsidR="00A415A1" w:rsidRPr="00330E81" w:rsidRDefault="00911FCC" w:rsidP="00911FCC">
      <w:pPr>
        <w:pStyle w:val="Normal2"/>
        <w:keepNext/>
        <w:keepLines/>
        <w:suppressAutoHyphens/>
        <w:spacing w:after="80" w:line="264" w:lineRule="auto"/>
        <w:outlineLvl w:val="2"/>
        <w:rPr>
          <w:b/>
          <w:color w:val="000000" w:themeColor="text1"/>
          <w:sz w:val="20"/>
          <w:szCs w:val="20"/>
          <w:u w:val="single"/>
        </w:rPr>
      </w:pPr>
      <w:r w:rsidRPr="00330E81">
        <w:rPr>
          <w:b/>
          <w:color w:val="000000" w:themeColor="text1"/>
          <w:sz w:val="20"/>
          <w:szCs w:val="20"/>
          <w:u w:val="single"/>
        </w:rPr>
        <w:t>Account Management</w:t>
      </w:r>
      <w:r w:rsidR="00A415A1" w:rsidRPr="00330E81">
        <w:rPr>
          <w:b/>
          <w:color w:val="000000" w:themeColor="text1"/>
          <w:sz w:val="20"/>
          <w:szCs w:val="20"/>
          <w:u w:val="single"/>
        </w:rPr>
        <w:t xml:space="preserve"> </w:t>
      </w:r>
    </w:p>
    <w:p w14:paraId="41B29804" w14:textId="2EAA7081" w:rsidR="00A415A1" w:rsidRPr="00330E81" w:rsidRDefault="00976AD1" w:rsidP="00911FCC">
      <w:pPr>
        <w:pStyle w:val="Normal2"/>
        <w:spacing w:line="264" w:lineRule="auto"/>
        <w:rPr>
          <w:color w:val="000000" w:themeColor="text1"/>
          <w:sz w:val="20"/>
          <w:szCs w:val="20"/>
        </w:rPr>
      </w:pPr>
      <w:r>
        <w:rPr>
          <w:color w:val="000000" w:themeColor="text1"/>
          <w:sz w:val="20"/>
          <w:szCs w:val="20"/>
        </w:rPr>
        <w:t>SC</w:t>
      </w:r>
      <w:r w:rsidR="00A415A1" w:rsidRPr="00330E81">
        <w:rPr>
          <w:color w:val="000000" w:themeColor="text1"/>
          <w:sz w:val="20"/>
          <w:szCs w:val="20"/>
        </w:rPr>
        <w:t xml:space="preserve"> will work with a Customer Success Manager throughout the maintenance of their CM Platform. The Customer Success Manager will be available during normal business hours.</w:t>
      </w:r>
      <w:r w:rsidR="003A02E1" w:rsidRPr="00330E81">
        <w:rPr>
          <w:color w:val="000000" w:themeColor="text1"/>
          <w:sz w:val="20"/>
          <w:szCs w:val="20"/>
        </w:rPr>
        <w:t xml:space="preserve"> </w:t>
      </w:r>
      <w:r w:rsidR="00A415A1" w:rsidRPr="00330E81">
        <w:rPr>
          <w:color w:val="000000" w:themeColor="text1"/>
          <w:sz w:val="20"/>
          <w:szCs w:val="20"/>
        </w:rPr>
        <w:t xml:space="preserve">Monthly account management time is limited up to 5 hours per month. </w:t>
      </w:r>
    </w:p>
    <w:p w14:paraId="7B7E9CCA" w14:textId="77777777" w:rsidR="00A415A1" w:rsidRPr="00330E81" w:rsidRDefault="00A415A1" w:rsidP="00911FCC">
      <w:pPr>
        <w:pStyle w:val="Normal2"/>
        <w:spacing w:line="264" w:lineRule="auto"/>
        <w:rPr>
          <w:b/>
          <w:color w:val="000000" w:themeColor="text1"/>
          <w:sz w:val="20"/>
          <w:szCs w:val="20"/>
        </w:rPr>
      </w:pPr>
    </w:p>
    <w:p w14:paraId="4351F6E8" w14:textId="77777777" w:rsidR="00A415A1" w:rsidRPr="00330E81" w:rsidRDefault="00A415A1" w:rsidP="00911FCC">
      <w:pPr>
        <w:pStyle w:val="Heading3"/>
        <w:spacing w:line="264" w:lineRule="auto"/>
        <w:rPr>
          <w:color w:val="7F7F7F" w:themeColor="text1" w:themeTint="80"/>
          <w:sz w:val="24"/>
          <w:szCs w:val="24"/>
        </w:rPr>
      </w:pPr>
      <w:bookmarkStart w:id="6" w:name="_bgdoccilou5m" w:colFirst="0" w:colLast="0"/>
      <w:bookmarkEnd w:id="6"/>
      <w:r w:rsidRPr="00330E81">
        <w:rPr>
          <w:color w:val="7F7F7F" w:themeColor="text1" w:themeTint="80"/>
          <w:sz w:val="24"/>
          <w:szCs w:val="24"/>
        </w:rPr>
        <w:t>Service Level Agreement</w:t>
      </w:r>
    </w:p>
    <w:p w14:paraId="3A79F022" w14:textId="47F4D685" w:rsidR="00A415A1" w:rsidRPr="00330E81" w:rsidRDefault="000B049A" w:rsidP="00911FCC">
      <w:pPr>
        <w:pStyle w:val="Normal2"/>
        <w:spacing w:line="264" w:lineRule="auto"/>
        <w:rPr>
          <w:color w:val="000000" w:themeColor="text1"/>
          <w:sz w:val="20"/>
          <w:szCs w:val="20"/>
        </w:rPr>
      </w:pPr>
      <w:r w:rsidRPr="00330E81">
        <w:rPr>
          <w:color w:val="000000" w:themeColor="text1"/>
          <w:sz w:val="20"/>
          <w:szCs w:val="20"/>
        </w:rPr>
        <w:t>CM</w:t>
      </w:r>
      <w:r w:rsidR="00A415A1" w:rsidRPr="00330E81">
        <w:rPr>
          <w:color w:val="000000" w:themeColor="text1"/>
          <w:sz w:val="20"/>
          <w:szCs w:val="20"/>
        </w:rPr>
        <w:t xml:space="preserve"> guarantees the platform will be up and running 24/7/365 with 99.5% uptime outside of planned monthly service windows. </w:t>
      </w:r>
    </w:p>
    <w:p w14:paraId="18DD35B6" w14:textId="77777777" w:rsidR="00A415A1" w:rsidRPr="00330E81" w:rsidRDefault="00A415A1" w:rsidP="00A415A1">
      <w:pPr>
        <w:pStyle w:val="Normal2"/>
        <w:spacing w:line="264" w:lineRule="auto"/>
        <w:rPr>
          <w:b/>
          <w:color w:val="000000" w:themeColor="text1"/>
        </w:rPr>
      </w:pPr>
    </w:p>
    <w:p w14:paraId="79623FD6" w14:textId="77777777" w:rsidR="00A415A1" w:rsidRPr="00330E81" w:rsidRDefault="00A415A1" w:rsidP="00A415A1">
      <w:pPr>
        <w:pStyle w:val="Heading3"/>
        <w:spacing w:after="240" w:line="264" w:lineRule="auto"/>
        <w:rPr>
          <w:color w:val="7F7F7F" w:themeColor="text1" w:themeTint="80"/>
          <w:sz w:val="24"/>
          <w:szCs w:val="24"/>
        </w:rPr>
      </w:pPr>
      <w:bookmarkStart w:id="7" w:name="_d7uppoql80cl" w:colFirst="0" w:colLast="0"/>
      <w:bookmarkEnd w:id="7"/>
      <w:r w:rsidRPr="00330E81">
        <w:rPr>
          <w:color w:val="7F7F7F" w:themeColor="text1" w:themeTint="80"/>
          <w:sz w:val="24"/>
          <w:szCs w:val="24"/>
        </w:rPr>
        <w:t>Payment Terms</w:t>
      </w:r>
    </w:p>
    <w:p w14:paraId="4937E1D6" w14:textId="77777777" w:rsidR="00A415A1" w:rsidRPr="00330E81" w:rsidRDefault="00A415A1" w:rsidP="00A415A1">
      <w:pPr>
        <w:pStyle w:val="Normal2"/>
        <w:keepNext/>
        <w:keepLines/>
        <w:suppressAutoHyphens/>
        <w:spacing w:after="80" w:line="264" w:lineRule="auto"/>
        <w:outlineLvl w:val="2"/>
        <w:rPr>
          <w:b/>
          <w:color w:val="000000" w:themeColor="text1"/>
          <w:sz w:val="20"/>
          <w:szCs w:val="20"/>
          <w:u w:val="single"/>
        </w:rPr>
      </w:pPr>
      <w:r w:rsidRPr="00330E81">
        <w:rPr>
          <w:b/>
          <w:color w:val="000000" w:themeColor="text1"/>
          <w:sz w:val="20"/>
          <w:szCs w:val="20"/>
          <w:u w:val="single"/>
        </w:rPr>
        <w:t>Pricing</w:t>
      </w:r>
    </w:p>
    <w:p w14:paraId="45050EC3" w14:textId="2459DA40" w:rsidR="00A415A1" w:rsidRPr="00330E81" w:rsidRDefault="00A415A1" w:rsidP="00A415A1">
      <w:pPr>
        <w:pStyle w:val="Normal2"/>
        <w:spacing w:line="264" w:lineRule="auto"/>
        <w:rPr>
          <w:color w:val="000000" w:themeColor="text1"/>
          <w:sz w:val="20"/>
          <w:szCs w:val="20"/>
        </w:rPr>
      </w:pPr>
      <w:r w:rsidRPr="00330E81">
        <w:rPr>
          <w:color w:val="000000" w:themeColor="text1"/>
          <w:sz w:val="20"/>
          <w:szCs w:val="20"/>
        </w:rPr>
        <w:t>CredibleMind Platform</w:t>
      </w:r>
      <w:r w:rsidR="008F6732">
        <w:rPr>
          <w:color w:val="000000" w:themeColor="text1"/>
          <w:sz w:val="20"/>
          <w:szCs w:val="20"/>
        </w:rPr>
        <w:t xml:space="preserve"> for </w:t>
      </w:r>
      <w:r w:rsidR="006523E7">
        <w:rPr>
          <w:color w:val="000000" w:themeColor="text1"/>
          <w:sz w:val="20"/>
          <w:szCs w:val="20"/>
        </w:rPr>
        <w:t>Sauk County</w:t>
      </w:r>
      <w:r w:rsidR="00172458">
        <w:rPr>
          <w:color w:val="000000" w:themeColor="text1"/>
          <w:sz w:val="20"/>
          <w:szCs w:val="20"/>
        </w:rPr>
        <w:t>.</w:t>
      </w:r>
    </w:p>
    <w:p w14:paraId="6E1430C5" w14:textId="77777777" w:rsidR="00A415A1" w:rsidRPr="00330E81" w:rsidRDefault="00A415A1" w:rsidP="00A415A1">
      <w:pPr>
        <w:pStyle w:val="Normal2"/>
        <w:spacing w:line="264" w:lineRule="auto"/>
        <w:rPr>
          <w:color w:val="000000" w:themeColor="text1"/>
          <w:sz w:val="20"/>
          <w:szCs w:val="20"/>
        </w:rPr>
      </w:pPr>
    </w:p>
    <w:tbl>
      <w:tblPr>
        <w:tblW w:w="893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40"/>
        <w:gridCol w:w="2790"/>
      </w:tblGrid>
      <w:tr w:rsidR="00330E81" w:rsidRPr="00330E81" w14:paraId="4FFB8CA3" w14:textId="77777777" w:rsidTr="00AF02C3">
        <w:tc>
          <w:tcPr>
            <w:tcW w:w="6140" w:type="dxa"/>
            <w:shd w:val="clear" w:color="auto" w:fill="auto"/>
            <w:tcMar>
              <w:top w:w="100" w:type="dxa"/>
              <w:left w:w="100" w:type="dxa"/>
              <w:bottom w:w="100" w:type="dxa"/>
              <w:right w:w="100" w:type="dxa"/>
            </w:tcMar>
          </w:tcPr>
          <w:p w14:paraId="179FDEEB" w14:textId="77777777" w:rsidR="00A415A1" w:rsidRPr="00330E81" w:rsidRDefault="00A415A1" w:rsidP="00306599">
            <w:pPr>
              <w:pStyle w:val="Normal2"/>
              <w:widowControl w:val="0"/>
              <w:pBdr>
                <w:top w:val="nil"/>
                <w:left w:val="nil"/>
                <w:bottom w:val="nil"/>
                <w:right w:val="nil"/>
                <w:between w:val="nil"/>
              </w:pBdr>
              <w:spacing w:line="264" w:lineRule="auto"/>
              <w:jc w:val="center"/>
              <w:rPr>
                <w:b/>
                <w:color w:val="000000" w:themeColor="text1"/>
                <w:sz w:val="20"/>
                <w:szCs w:val="20"/>
              </w:rPr>
            </w:pPr>
            <w:r w:rsidRPr="00330E81">
              <w:rPr>
                <w:b/>
                <w:color w:val="000000" w:themeColor="text1"/>
                <w:sz w:val="20"/>
                <w:szCs w:val="20"/>
              </w:rPr>
              <w:t>Description</w:t>
            </w:r>
          </w:p>
        </w:tc>
        <w:tc>
          <w:tcPr>
            <w:tcW w:w="2790" w:type="dxa"/>
            <w:shd w:val="clear" w:color="auto" w:fill="auto"/>
            <w:tcMar>
              <w:top w:w="100" w:type="dxa"/>
              <w:left w:w="100" w:type="dxa"/>
              <w:bottom w:w="100" w:type="dxa"/>
              <w:right w:w="100" w:type="dxa"/>
            </w:tcMar>
          </w:tcPr>
          <w:p w14:paraId="6B379FD5" w14:textId="77777777" w:rsidR="00A415A1" w:rsidRPr="00330E81" w:rsidRDefault="00A415A1" w:rsidP="00306599">
            <w:pPr>
              <w:pStyle w:val="Normal2"/>
              <w:widowControl w:val="0"/>
              <w:pBdr>
                <w:top w:val="nil"/>
                <w:left w:val="nil"/>
                <w:bottom w:val="nil"/>
                <w:right w:val="nil"/>
                <w:between w:val="nil"/>
              </w:pBdr>
              <w:spacing w:line="264" w:lineRule="auto"/>
              <w:jc w:val="center"/>
              <w:rPr>
                <w:b/>
                <w:color w:val="000000" w:themeColor="text1"/>
                <w:sz w:val="20"/>
                <w:szCs w:val="20"/>
              </w:rPr>
            </w:pPr>
            <w:r w:rsidRPr="00330E81">
              <w:rPr>
                <w:b/>
                <w:color w:val="000000" w:themeColor="text1"/>
                <w:sz w:val="20"/>
                <w:szCs w:val="20"/>
              </w:rPr>
              <w:t>Fee</w:t>
            </w:r>
          </w:p>
        </w:tc>
      </w:tr>
      <w:tr w:rsidR="00330E81" w:rsidRPr="00330E81" w14:paraId="6DCDF470" w14:textId="77777777" w:rsidTr="00AF02C3">
        <w:tc>
          <w:tcPr>
            <w:tcW w:w="6140" w:type="dxa"/>
            <w:shd w:val="clear" w:color="auto" w:fill="auto"/>
            <w:tcMar>
              <w:top w:w="100" w:type="dxa"/>
              <w:left w:w="100" w:type="dxa"/>
              <w:bottom w:w="100" w:type="dxa"/>
              <w:right w:w="100" w:type="dxa"/>
            </w:tcMar>
          </w:tcPr>
          <w:p w14:paraId="004F368A" w14:textId="553C5360" w:rsidR="00A415A1" w:rsidRPr="00330E81" w:rsidRDefault="00A415A1" w:rsidP="00A415A1">
            <w:pPr>
              <w:pStyle w:val="Normal2"/>
              <w:widowControl w:val="0"/>
              <w:pBdr>
                <w:top w:val="nil"/>
                <w:left w:val="nil"/>
                <w:bottom w:val="nil"/>
                <w:right w:val="nil"/>
                <w:between w:val="nil"/>
              </w:pBdr>
              <w:spacing w:line="264" w:lineRule="auto"/>
              <w:rPr>
                <w:color w:val="000000" w:themeColor="text1"/>
                <w:sz w:val="20"/>
                <w:szCs w:val="20"/>
              </w:rPr>
            </w:pPr>
            <w:r w:rsidRPr="00330E81">
              <w:rPr>
                <w:color w:val="000000" w:themeColor="text1"/>
                <w:sz w:val="20"/>
                <w:szCs w:val="20"/>
              </w:rPr>
              <w:t xml:space="preserve">One-time </w:t>
            </w:r>
            <w:r w:rsidR="00A4331A">
              <w:rPr>
                <w:color w:val="000000" w:themeColor="text1"/>
                <w:sz w:val="20"/>
                <w:szCs w:val="20"/>
              </w:rPr>
              <w:t xml:space="preserve">Implementation </w:t>
            </w:r>
          </w:p>
        </w:tc>
        <w:tc>
          <w:tcPr>
            <w:tcW w:w="2790" w:type="dxa"/>
            <w:shd w:val="clear" w:color="auto" w:fill="auto"/>
            <w:tcMar>
              <w:top w:w="100" w:type="dxa"/>
              <w:left w:w="100" w:type="dxa"/>
              <w:bottom w:w="100" w:type="dxa"/>
              <w:right w:w="100" w:type="dxa"/>
            </w:tcMar>
          </w:tcPr>
          <w:p w14:paraId="79EC0021" w14:textId="2439E8E2" w:rsidR="00A415A1" w:rsidRPr="00330E81" w:rsidRDefault="008C46E1" w:rsidP="00306599">
            <w:pPr>
              <w:pStyle w:val="Normal2"/>
              <w:widowControl w:val="0"/>
              <w:pBdr>
                <w:top w:val="nil"/>
                <w:left w:val="nil"/>
                <w:bottom w:val="nil"/>
                <w:right w:val="nil"/>
                <w:between w:val="nil"/>
              </w:pBdr>
              <w:spacing w:line="264" w:lineRule="auto"/>
              <w:jc w:val="center"/>
              <w:rPr>
                <w:color w:val="000000" w:themeColor="text1"/>
                <w:sz w:val="20"/>
                <w:szCs w:val="20"/>
              </w:rPr>
            </w:pPr>
            <w:r>
              <w:rPr>
                <w:color w:val="000000" w:themeColor="text1"/>
                <w:sz w:val="20"/>
                <w:szCs w:val="20"/>
              </w:rPr>
              <w:t>$1,000</w:t>
            </w:r>
          </w:p>
        </w:tc>
      </w:tr>
      <w:tr w:rsidR="00330E81" w:rsidRPr="00330E81" w14:paraId="50D65968" w14:textId="77777777" w:rsidTr="00AF02C3">
        <w:tc>
          <w:tcPr>
            <w:tcW w:w="6140" w:type="dxa"/>
            <w:shd w:val="clear" w:color="auto" w:fill="auto"/>
            <w:tcMar>
              <w:top w:w="100" w:type="dxa"/>
              <w:left w:w="100" w:type="dxa"/>
              <w:bottom w:w="100" w:type="dxa"/>
              <w:right w:w="100" w:type="dxa"/>
            </w:tcMar>
          </w:tcPr>
          <w:p w14:paraId="11275E0F" w14:textId="70D0A717" w:rsidR="00A415A1" w:rsidRPr="00330E81" w:rsidRDefault="00A415A1" w:rsidP="00A415A1">
            <w:pPr>
              <w:pStyle w:val="Normal2"/>
              <w:widowControl w:val="0"/>
              <w:pBdr>
                <w:top w:val="nil"/>
                <w:left w:val="nil"/>
                <w:bottom w:val="nil"/>
                <w:right w:val="nil"/>
                <w:between w:val="nil"/>
              </w:pBdr>
              <w:spacing w:line="264" w:lineRule="auto"/>
              <w:rPr>
                <w:color w:val="000000" w:themeColor="text1"/>
                <w:sz w:val="20"/>
                <w:szCs w:val="20"/>
              </w:rPr>
            </w:pPr>
            <w:r w:rsidRPr="00330E81">
              <w:rPr>
                <w:color w:val="000000" w:themeColor="text1"/>
                <w:sz w:val="20"/>
                <w:szCs w:val="20"/>
              </w:rPr>
              <w:t xml:space="preserve">Annual License </w:t>
            </w:r>
          </w:p>
        </w:tc>
        <w:tc>
          <w:tcPr>
            <w:tcW w:w="2790" w:type="dxa"/>
            <w:shd w:val="clear" w:color="auto" w:fill="auto"/>
            <w:tcMar>
              <w:top w:w="100" w:type="dxa"/>
              <w:left w:w="100" w:type="dxa"/>
              <w:bottom w:w="100" w:type="dxa"/>
              <w:right w:w="100" w:type="dxa"/>
            </w:tcMar>
          </w:tcPr>
          <w:p w14:paraId="2E50122F" w14:textId="1805CFA7" w:rsidR="00A415A1" w:rsidRPr="00330E81" w:rsidRDefault="00A415A1" w:rsidP="00306599">
            <w:pPr>
              <w:pStyle w:val="Normal2"/>
              <w:widowControl w:val="0"/>
              <w:pBdr>
                <w:top w:val="nil"/>
                <w:left w:val="nil"/>
                <w:bottom w:val="nil"/>
                <w:right w:val="nil"/>
                <w:between w:val="nil"/>
              </w:pBdr>
              <w:spacing w:line="264" w:lineRule="auto"/>
              <w:jc w:val="center"/>
              <w:rPr>
                <w:color w:val="000000" w:themeColor="text1"/>
                <w:sz w:val="20"/>
                <w:szCs w:val="20"/>
              </w:rPr>
            </w:pPr>
            <w:r w:rsidRPr="00330E81">
              <w:rPr>
                <w:color w:val="000000" w:themeColor="text1"/>
                <w:sz w:val="20"/>
                <w:szCs w:val="20"/>
              </w:rPr>
              <w:t>$</w:t>
            </w:r>
            <w:r w:rsidR="008C46E1">
              <w:rPr>
                <w:color w:val="000000" w:themeColor="text1"/>
                <w:sz w:val="20"/>
                <w:szCs w:val="20"/>
              </w:rPr>
              <w:t>11,0</w:t>
            </w:r>
            <w:r w:rsidR="003A02E1" w:rsidRPr="00330E81">
              <w:rPr>
                <w:color w:val="000000" w:themeColor="text1"/>
                <w:sz w:val="20"/>
                <w:szCs w:val="20"/>
              </w:rPr>
              <w:t>00</w:t>
            </w:r>
          </w:p>
        </w:tc>
      </w:tr>
    </w:tbl>
    <w:p w14:paraId="4A30DDCC" w14:textId="77777777" w:rsidR="00A415A1" w:rsidRPr="00330E81" w:rsidRDefault="00A415A1" w:rsidP="00A415A1">
      <w:pPr>
        <w:pStyle w:val="Normal2"/>
        <w:spacing w:line="264" w:lineRule="auto"/>
        <w:rPr>
          <w:color w:val="000000" w:themeColor="text1"/>
          <w:sz w:val="21"/>
          <w:szCs w:val="21"/>
        </w:rPr>
      </w:pPr>
    </w:p>
    <w:p w14:paraId="4FB9ADFB" w14:textId="7C80E54E" w:rsidR="00911FCC" w:rsidRPr="00330E81" w:rsidRDefault="00911FCC">
      <w:pPr>
        <w:spacing w:after="200" w:line="276" w:lineRule="auto"/>
        <w:rPr>
          <w:rFonts w:ascii="Arial" w:eastAsia="Arial" w:hAnsi="Arial" w:cs="Arial"/>
          <w:b/>
          <w:color w:val="000000" w:themeColor="text1"/>
          <w:sz w:val="21"/>
          <w:szCs w:val="21"/>
          <w:lang w:val="en"/>
        </w:rPr>
      </w:pPr>
      <w:r w:rsidRPr="00330E81">
        <w:rPr>
          <w:b/>
          <w:color w:val="000000" w:themeColor="text1"/>
          <w:sz w:val="21"/>
          <w:szCs w:val="21"/>
        </w:rPr>
        <w:br w:type="page"/>
      </w:r>
    </w:p>
    <w:p w14:paraId="77E9DA58" w14:textId="77777777" w:rsidR="00A415A1" w:rsidRPr="00330E81" w:rsidRDefault="00A415A1" w:rsidP="00A415A1">
      <w:pPr>
        <w:pStyle w:val="Normal2"/>
        <w:spacing w:line="264" w:lineRule="auto"/>
        <w:rPr>
          <w:b/>
          <w:color w:val="000000" w:themeColor="text1"/>
          <w:sz w:val="21"/>
          <w:szCs w:val="21"/>
        </w:rPr>
      </w:pPr>
    </w:p>
    <w:p w14:paraId="21544BFB" w14:textId="77777777" w:rsidR="00A415A1" w:rsidRPr="00330E81" w:rsidRDefault="00A415A1" w:rsidP="006A2820">
      <w:pPr>
        <w:pStyle w:val="Normal2"/>
        <w:keepNext/>
        <w:keepLines/>
        <w:suppressAutoHyphens/>
        <w:spacing w:after="120" w:line="264" w:lineRule="auto"/>
        <w:outlineLvl w:val="2"/>
        <w:rPr>
          <w:b/>
          <w:color w:val="000000" w:themeColor="text1"/>
          <w:sz w:val="20"/>
          <w:szCs w:val="20"/>
          <w:u w:val="single"/>
        </w:rPr>
      </w:pPr>
      <w:r w:rsidRPr="00330E81">
        <w:rPr>
          <w:b/>
          <w:color w:val="000000" w:themeColor="text1"/>
          <w:sz w:val="20"/>
          <w:szCs w:val="20"/>
          <w:u w:val="single"/>
        </w:rPr>
        <w:t>Billing Schedule</w:t>
      </w:r>
    </w:p>
    <w:p w14:paraId="49DC75BC" w14:textId="08AAAACB" w:rsidR="008C46E1" w:rsidRPr="008C46E1" w:rsidRDefault="00AF02C3" w:rsidP="008C46E1">
      <w:pPr>
        <w:pStyle w:val="Normal2"/>
        <w:numPr>
          <w:ilvl w:val="0"/>
          <w:numId w:val="25"/>
        </w:numPr>
        <w:tabs>
          <w:tab w:val="left" w:pos="360"/>
        </w:tabs>
        <w:spacing w:after="120" w:line="264" w:lineRule="auto"/>
        <w:ind w:left="360"/>
        <w:rPr>
          <w:color w:val="000000" w:themeColor="text1"/>
          <w:sz w:val="20"/>
          <w:szCs w:val="20"/>
        </w:rPr>
      </w:pPr>
      <w:r w:rsidRPr="00330E81">
        <w:rPr>
          <w:color w:val="000000" w:themeColor="text1"/>
          <w:sz w:val="20"/>
          <w:szCs w:val="20"/>
        </w:rPr>
        <w:t xml:space="preserve">The </w:t>
      </w:r>
      <w:r w:rsidR="008C46E1">
        <w:rPr>
          <w:color w:val="000000" w:themeColor="text1"/>
          <w:sz w:val="20"/>
          <w:szCs w:val="20"/>
        </w:rPr>
        <w:t xml:space="preserve">Implementation Fee of $1,000 and Year 1 </w:t>
      </w:r>
      <w:r w:rsidR="00A415A1" w:rsidRPr="00330E81">
        <w:rPr>
          <w:color w:val="000000" w:themeColor="text1"/>
          <w:sz w:val="20"/>
          <w:szCs w:val="20"/>
        </w:rPr>
        <w:t xml:space="preserve">Annual License Fee </w:t>
      </w:r>
      <w:r w:rsidRPr="00330E81">
        <w:rPr>
          <w:color w:val="000000" w:themeColor="text1"/>
          <w:sz w:val="20"/>
          <w:szCs w:val="20"/>
        </w:rPr>
        <w:t xml:space="preserve">of </w:t>
      </w:r>
      <w:r w:rsidR="00A415A1" w:rsidRPr="00330E81">
        <w:rPr>
          <w:color w:val="000000" w:themeColor="text1"/>
          <w:sz w:val="20"/>
          <w:szCs w:val="20"/>
        </w:rPr>
        <w:t>$</w:t>
      </w:r>
      <w:r w:rsidR="008C46E1">
        <w:rPr>
          <w:color w:val="000000" w:themeColor="text1"/>
          <w:sz w:val="20"/>
          <w:szCs w:val="20"/>
        </w:rPr>
        <w:t>11,0</w:t>
      </w:r>
      <w:r w:rsidR="003A02E1" w:rsidRPr="00330E81">
        <w:rPr>
          <w:color w:val="000000" w:themeColor="text1"/>
          <w:sz w:val="20"/>
          <w:szCs w:val="20"/>
        </w:rPr>
        <w:t>00</w:t>
      </w:r>
      <w:r w:rsidR="00A415A1" w:rsidRPr="00330E81">
        <w:rPr>
          <w:color w:val="000000" w:themeColor="text1"/>
          <w:sz w:val="20"/>
          <w:szCs w:val="20"/>
        </w:rPr>
        <w:t xml:space="preserve"> </w:t>
      </w:r>
      <w:r w:rsidR="008C46E1">
        <w:rPr>
          <w:color w:val="000000" w:themeColor="text1"/>
          <w:sz w:val="20"/>
          <w:szCs w:val="20"/>
        </w:rPr>
        <w:t xml:space="preserve">(total $12,000)  </w:t>
      </w:r>
      <w:r w:rsidR="00A415A1" w:rsidRPr="00330E81">
        <w:rPr>
          <w:color w:val="000000" w:themeColor="text1"/>
          <w:sz w:val="20"/>
          <w:szCs w:val="20"/>
        </w:rPr>
        <w:t xml:space="preserve">shall be due upon contract signing. </w:t>
      </w:r>
    </w:p>
    <w:p w14:paraId="13B3BDDA" w14:textId="41DB214B" w:rsidR="00A30B0D" w:rsidRPr="00A30B0D" w:rsidRDefault="00A30B0D" w:rsidP="00A30B0D">
      <w:pPr>
        <w:pStyle w:val="Normal2"/>
        <w:numPr>
          <w:ilvl w:val="0"/>
          <w:numId w:val="25"/>
        </w:numPr>
        <w:tabs>
          <w:tab w:val="left" w:pos="360"/>
        </w:tabs>
        <w:spacing w:after="120" w:line="264" w:lineRule="auto"/>
        <w:ind w:left="360"/>
        <w:rPr>
          <w:color w:val="000000" w:themeColor="text1"/>
          <w:sz w:val="20"/>
          <w:szCs w:val="20"/>
        </w:rPr>
      </w:pPr>
      <w:r>
        <w:rPr>
          <w:color w:val="000000" w:themeColor="text1"/>
          <w:sz w:val="20"/>
          <w:szCs w:val="20"/>
        </w:rPr>
        <w:t>Year 2 and Year 3</w:t>
      </w:r>
      <w:r w:rsidRPr="00330E81">
        <w:rPr>
          <w:color w:val="000000" w:themeColor="text1"/>
          <w:sz w:val="20"/>
          <w:szCs w:val="20"/>
        </w:rPr>
        <w:t xml:space="preserve"> Annual License Fee</w:t>
      </w:r>
      <w:r>
        <w:rPr>
          <w:color w:val="000000" w:themeColor="text1"/>
          <w:sz w:val="20"/>
          <w:szCs w:val="20"/>
        </w:rPr>
        <w:t>s</w:t>
      </w:r>
      <w:r w:rsidRPr="00330E81">
        <w:rPr>
          <w:color w:val="000000" w:themeColor="text1"/>
          <w:sz w:val="20"/>
          <w:szCs w:val="20"/>
        </w:rPr>
        <w:t xml:space="preserve"> of $</w:t>
      </w:r>
      <w:r w:rsidR="008C46E1">
        <w:rPr>
          <w:color w:val="000000" w:themeColor="text1"/>
          <w:sz w:val="20"/>
          <w:szCs w:val="20"/>
        </w:rPr>
        <w:t>11,000</w:t>
      </w:r>
      <w:r w:rsidRPr="00330E81">
        <w:rPr>
          <w:color w:val="000000" w:themeColor="text1"/>
          <w:sz w:val="20"/>
          <w:szCs w:val="20"/>
        </w:rPr>
        <w:t xml:space="preserve"> shall </w:t>
      </w:r>
      <w:r>
        <w:rPr>
          <w:color w:val="000000" w:themeColor="text1"/>
          <w:sz w:val="20"/>
          <w:szCs w:val="20"/>
        </w:rPr>
        <w:t xml:space="preserve">each </w:t>
      </w:r>
      <w:r w:rsidRPr="00330E81">
        <w:rPr>
          <w:color w:val="000000" w:themeColor="text1"/>
          <w:sz w:val="20"/>
          <w:szCs w:val="20"/>
        </w:rPr>
        <w:t xml:space="preserve">be due upon </w:t>
      </w:r>
      <w:r>
        <w:rPr>
          <w:color w:val="000000" w:themeColor="text1"/>
          <w:sz w:val="20"/>
          <w:szCs w:val="20"/>
        </w:rPr>
        <w:t xml:space="preserve">the annual anniversary of </w:t>
      </w:r>
      <w:r w:rsidRPr="00330E81">
        <w:rPr>
          <w:color w:val="000000" w:themeColor="text1"/>
          <w:sz w:val="20"/>
          <w:szCs w:val="20"/>
        </w:rPr>
        <w:t xml:space="preserve">contract signing. </w:t>
      </w:r>
    </w:p>
    <w:p w14:paraId="7FA2D346" w14:textId="446AF9DB" w:rsidR="00A415A1" w:rsidRPr="00330E81" w:rsidRDefault="00A415A1" w:rsidP="003A02E1">
      <w:pPr>
        <w:numPr>
          <w:ilvl w:val="0"/>
          <w:numId w:val="25"/>
        </w:numPr>
        <w:tabs>
          <w:tab w:val="left" w:pos="360"/>
        </w:tabs>
        <w:spacing w:line="264" w:lineRule="auto"/>
        <w:ind w:left="360"/>
        <w:contextualSpacing/>
        <w:rPr>
          <w:rFonts w:ascii="Arial" w:hAnsi="Arial" w:cs="Arial"/>
          <w:color w:val="000000" w:themeColor="text1"/>
        </w:rPr>
      </w:pPr>
      <w:r w:rsidRPr="00330E81">
        <w:rPr>
          <w:rFonts w:ascii="Arial" w:eastAsia="Arial" w:hAnsi="Arial" w:cs="Arial"/>
          <w:color w:val="000000" w:themeColor="text1"/>
        </w:rPr>
        <w:t xml:space="preserve">CM will provide an invoice to </w:t>
      </w:r>
      <w:r w:rsidR="00976AD1">
        <w:rPr>
          <w:rFonts w:ascii="Arial" w:hAnsi="Arial" w:cs="Arial"/>
          <w:color w:val="000000" w:themeColor="text1"/>
        </w:rPr>
        <w:t>SC</w:t>
      </w:r>
      <w:r w:rsidR="00AF02C3" w:rsidRPr="00330E81">
        <w:rPr>
          <w:rFonts w:ascii="Arial" w:eastAsia="Arial" w:hAnsi="Arial" w:cs="Arial"/>
          <w:color w:val="000000" w:themeColor="text1"/>
        </w:rPr>
        <w:t xml:space="preserve"> </w:t>
      </w:r>
      <w:r w:rsidRPr="00330E81">
        <w:rPr>
          <w:rFonts w:ascii="Arial" w:eastAsia="Arial" w:hAnsi="Arial" w:cs="Arial"/>
          <w:color w:val="000000" w:themeColor="text1"/>
        </w:rPr>
        <w:t>for all payments that become due. Payments are due within thirty (30) days. In the event of non-payment 60 days after receipt of invoice, the amount due will increase 1% per each month that the invoice is not paid.</w:t>
      </w:r>
    </w:p>
    <w:p w14:paraId="72182F03" w14:textId="3C96E754" w:rsidR="00306599" w:rsidRPr="00330E81" w:rsidRDefault="00976AD1" w:rsidP="002031CC">
      <w:pPr>
        <w:pStyle w:val="ListParagraph"/>
        <w:numPr>
          <w:ilvl w:val="0"/>
          <w:numId w:val="25"/>
        </w:numPr>
        <w:spacing w:line="264" w:lineRule="auto"/>
        <w:ind w:left="360"/>
        <w:rPr>
          <w:rFonts w:ascii="Arial" w:hAnsi="Arial" w:cs="Arial"/>
          <w:color w:val="000000" w:themeColor="text1"/>
        </w:rPr>
      </w:pPr>
      <w:r>
        <w:rPr>
          <w:rFonts w:ascii="Arial" w:hAnsi="Arial" w:cs="Arial"/>
          <w:color w:val="000000" w:themeColor="text1"/>
        </w:rPr>
        <w:t>SC</w:t>
      </w:r>
      <w:r w:rsidR="00932A8A">
        <w:rPr>
          <w:rFonts w:ascii="Arial" w:hAnsi="Arial" w:cs="Arial"/>
          <w:color w:val="000000" w:themeColor="text1"/>
        </w:rPr>
        <w:t xml:space="preserve"> </w:t>
      </w:r>
      <w:r w:rsidR="00A415A1" w:rsidRPr="00330E81">
        <w:rPr>
          <w:rFonts w:ascii="Arial" w:hAnsi="Arial" w:cs="Arial"/>
          <w:color w:val="000000" w:themeColor="text1"/>
        </w:rPr>
        <w:t xml:space="preserve">has assigned the following as the billing contact for CM. </w:t>
      </w:r>
    </w:p>
    <w:p w14:paraId="77DDE2AA" w14:textId="77777777" w:rsidR="008C46E1" w:rsidRDefault="008C46E1" w:rsidP="008C46E1">
      <w:pPr>
        <w:pStyle w:val="Normal2"/>
        <w:spacing w:line="264" w:lineRule="auto"/>
        <w:ind w:left="360"/>
        <w:rPr>
          <w:rFonts w:eastAsiaTheme="minorHAnsi"/>
          <w:color w:val="000000" w:themeColor="text1"/>
          <w:sz w:val="20"/>
          <w:szCs w:val="20"/>
          <w:lang w:val="en-US"/>
        </w:rPr>
      </w:pPr>
      <w:r w:rsidRPr="008C46E1">
        <w:rPr>
          <w:rFonts w:eastAsiaTheme="minorHAnsi"/>
          <w:color w:val="000000" w:themeColor="text1"/>
          <w:sz w:val="20"/>
          <w:szCs w:val="20"/>
          <w:lang w:val="en-US"/>
        </w:rPr>
        <w:t xml:space="preserve">Julie </w:t>
      </w:r>
      <w:proofErr w:type="spellStart"/>
      <w:r w:rsidRPr="008C46E1">
        <w:rPr>
          <w:rFonts w:eastAsiaTheme="minorHAnsi"/>
          <w:color w:val="000000" w:themeColor="text1"/>
          <w:sz w:val="20"/>
          <w:szCs w:val="20"/>
          <w:lang w:val="en-US"/>
        </w:rPr>
        <w:t>Jaech</w:t>
      </w:r>
      <w:proofErr w:type="spellEnd"/>
      <w:r w:rsidRPr="008C46E1">
        <w:rPr>
          <w:rFonts w:eastAsiaTheme="minorHAnsi"/>
          <w:color w:val="000000" w:themeColor="text1"/>
          <w:sz w:val="20"/>
          <w:szCs w:val="20"/>
          <w:lang w:val="en-US"/>
        </w:rPr>
        <w:t xml:space="preserve">  </w:t>
      </w:r>
    </w:p>
    <w:p w14:paraId="3093A067" w14:textId="77777777" w:rsidR="008C46E1" w:rsidRDefault="008C46E1" w:rsidP="008C46E1">
      <w:pPr>
        <w:pStyle w:val="Normal2"/>
        <w:spacing w:line="264" w:lineRule="auto"/>
        <w:ind w:left="360"/>
        <w:rPr>
          <w:rFonts w:eastAsiaTheme="minorHAnsi"/>
          <w:color w:val="000000" w:themeColor="text1"/>
          <w:sz w:val="20"/>
          <w:szCs w:val="20"/>
          <w:lang w:val="en-US"/>
        </w:rPr>
      </w:pPr>
      <w:r w:rsidRPr="008C46E1">
        <w:rPr>
          <w:rFonts w:eastAsiaTheme="minorHAnsi"/>
          <w:color w:val="000000" w:themeColor="text1"/>
          <w:sz w:val="20"/>
          <w:szCs w:val="20"/>
          <w:lang w:val="en-US"/>
        </w:rPr>
        <w:t>505 Broadway</w:t>
      </w:r>
    </w:p>
    <w:p w14:paraId="27A0A1A2" w14:textId="77777777" w:rsidR="008C46E1" w:rsidRDefault="008C46E1" w:rsidP="008C46E1">
      <w:pPr>
        <w:pStyle w:val="Normal2"/>
        <w:spacing w:line="264" w:lineRule="auto"/>
        <w:ind w:left="360"/>
        <w:rPr>
          <w:rFonts w:eastAsiaTheme="minorHAnsi"/>
          <w:color w:val="000000" w:themeColor="text1"/>
          <w:sz w:val="20"/>
          <w:szCs w:val="20"/>
          <w:lang w:val="en-US"/>
        </w:rPr>
      </w:pPr>
      <w:r w:rsidRPr="008C46E1">
        <w:rPr>
          <w:rFonts w:eastAsiaTheme="minorHAnsi"/>
          <w:color w:val="000000" w:themeColor="text1"/>
          <w:sz w:val="20"/>
          <w:szCs w:val="20"/>
          <w:lang w:val="en-US"/>
        </w:rPr>
        <w:t xml:space="preserve">Baraboo, WI 53913  </w:t>
      </w:r>
    </w:p>
    <w:p w14:paraId="0D2846FB" w14:textId="340CEBB6" w:rsidR="00172458" w:rsidRDefault="00000000" w:rsidP="008C46E1">
      <w:pPr>
        <w:pStyle w:val="Normal2"/>
        <w:spacing w:after="80" w:line="264" w:lineRule="auto"/>
        <w:ind w:left="360"/>
        <w:rPr>
          <w:rFonts w:eastAsiaTheme="minorHAnsi"/>
          <w:color w:val="000000" w:themeColor="text1"/>
          <w:sz w:val="20"/>
          <w:szCs w:val="20"/>
          <w:lang w:val="en-US"/>
        </w:rPr>
      </w:pPr>
      <w:hyperlink r:id="rId8" w:history="1">
        <w:r w:rsidR="008C46E1" w:rsidRPr="00B3683E">
          <w:rPr>
            <w:rStyle w:val="Hyperlink"/>
            <w:rFonts w:eastAsiaTheme="minorHAnsi"/>
            <w:sz w:val="20"/>
            <w:szCs w:val="20"/>
            <w:lang w:val="en-US"/>
          </w:rPr>
          <w:t>julie.jaech@saukcountywi.gov</w:t>
        </w:r>
      </w:hyperlink>
    </w:p>
    <w:p w14:paraId="4C28EEF0" w14:textId="77777777" w:rsidR="008C46E1" w:rsidRPr="00330E81" w:rsidRDefault="008C46E1" w:rsidP="008C46E1">
      <w:pPr>
        <w:pStyle w:val="Normal2"/>
        <w:spacing w:after="80" w:line="264" w:lineRule="auto"/>
        <w:ind w:left="360"/>
        <w:rPr>
          <w:b/>
          <w:color w:val="000000" w:themeColor="text1"/>
          <w:sz w:val="20"/>
          <w:szCs w:val="20"/>
          <w:u w:val="single"/>
        </w:rPr>
      </w:pPr>
    </w:p>
    <w:p w14:paraId="47B0559D" w14:textId="77777777" w:rsidR="00A415A1" w:rsidRPr="00330E81" w:rsidRDefault="00A415A1" w:rsidP="00911FCC">
      <w:pPr>
        <w:pStyle w:val="Normal2"/>
        <w:spacing w:after="80" w:line="264" w:lineRule="auto"/>
        <w:rPr>
          <w:b/>
          <w:color w:val="000000" w:themeColor="text1"/>
          <w:sz w:val="20"/>
          <w:szCs w:val="20"/>
          <w:u w:val="single"/>
        </w:rPr>
      </w:pPr>
      <w:r w:rsidRPr="00330E81">
        <w:rPr>
          <w:b/>
          <w:color w:val="000000" w:themeColor="text1"/>
          <w:sz w:val="20"/>
          <w:szCs w:val="20"/>
          <w:u w:val="single"/>
        </w:rPr>
        <w:t>Travel and Related Business Expenses</w:t>
      </w:r>
    </w:p>
    <w:p w14:paraId="6B2E7278" w14:textId="0D468C03" w:rsidR="00A415A1" w:rsidRPr="00330E81" w:rsidRDefault="00A415A1" w:rsidP="00A415A1">
      <w:pPr>
        <w:spacing w:line="264" w:lineRule="auto"/>
        <w:jc w:val="both"/>
        <w:rPr>
          <w:rFonts w:ascii="Arial" w:hAnsi="Arial" w:cs="Arial"/>
          <w:color w:val="000000" w:themeColor="text1"/>
        </w:rPr>
      </w:pPr>
      <w:r w:rsidRPr="00330E81">
        <w:rPr>
          <w:rFonts w:ascii="Arial" w:hAnsi="Arial" w:cs="Arial"/>
          <w:color w:val="000000" w:themeColor="text1"/>
        </w:rPr>
        <w:t xml:space="preserve">In-person meetings are available at request. Travel and related business expenses associated with in-person meetings must be pre-authorized by </w:t>
      </w:r>
      <w:r w:rsidR="00976AD1">
        <w:rPr>
          <w:rFonts w:ascii="Arial" w:hAnsi="Arial" w:cs="Arial"/>
          <w:color w:val="000000" w:themeColor="text1"/>
        </w:rPr>
        <w:t>SC</w:t>
      </w:r>
      <w:r w:rsidRPr="00330E81">
        <w:rPr>
          <w:rFonts w:ascii="Arial" w:hAnsi="Arial" w:cs="Arial"/>
          <w:color w:val="000000" w:themeColor="text1"/>
        </w:rPr>
        <w:t>, and may then be reimbursed to CM.</w:t>
      </w:r>
    </w:p>
    <w:p w14:paraId="728B75AD" w14:textId="77777777" w:rsidR="00A415A1" w:rsidRPr="00330E81" w:rsidRDefault="00A415A1" w:rsidP="00A415A1">
      <w:pPr>
        <w:pStyle w:val="Normal2"/>
        <w:spacing w:line="264" w:lineRule="auto"/>
        <w:rPr>
          <w:b/>
          <w:color w:val="000000" w:themeColor="text1"/>
          <w:sz w:val="21"/>
          <w:szCs w:val="21"/>
        </w:rPr>
      </w:pPr>
    </w:p>
    <w:p w14:paraId="52D1307D" w14:textId="77777777" w:rsidR="00A415A1" w:rsidRPr="00330E81" w:rsidRDefault="00A415A1" w:rsidP="00A415A1">
      <w:pPr>
        <w:spacing w:line="264" w:lineRule="auto"/>
        <w:rPr>
          <w:color w:val="000000" w:themeColor="text1"/>
        </w:rPr>
      </w:pPr>
    </w:p>
    <w:p w14:paraId="1A960C7B" w14:textId="77777777" w:rsidR="00A415A1" w:rsidRPr="00330E81" w:rsidRDefault="00A415A1" w:rsidP="00A415A1">
      <w:pPr>
        <w:spacing w:after="240" w:line="264" w:lineRule="auto"/>
        <w:rPr>
          <w:color w:val="000000" w:themeColor="text1"/>
        </w:rPr>
      </w:pPr>
    </w:p>
    <w:sectPr w:rsidR="00A415A1" w:rsidRPr="00330E81" w:rsidSect="00F17991">
      <w:headerReference w:type="default" r:id="rId9"/>
      <w:footerReference w:type="even" r:id="rId10"/>
      <w:footerReference w:type="default" r:id="rId11"/>
      <w:pgSz w:w="11900" w:h="1682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EF45D" w14:textId="77777777" w:rsidR="00F330B8" w:rsidRDefault="00F330B8" w:rsidP="0063361C">
      <w:pPr>
        <w:spacing w:line="240" w:lineRule="auto"/>
      </w:pPr>
      <w:r>
        <w:separator/>
      </w:r>
    </w:p>
  </w:endnote>
  <w:endnote w:type="continuationSeparator" w:id="0">
    <w:p w14:paraId="2D2583D6" w14:textId="77777777" w:rsidR="00F330B8" w:rsidRDefault="00F330B8" w:rsidP="006336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da">
    <w:altName w:val="Times New Roman"/>
    <w:panose1 w:val="020B0604020202020204"/>
    <w:charset w:val="00"/>
    <w:family w:val="auto"/>
    <w:pitch w:val="default"/>
  </w:font>
  <w:font w:name="SimHei">
    <w:altName w:val="黑体"/>
    <w:panose1 w:val="02010609060101010101"/>
    <w:charset w:val="86"/>
    <w:family w:val="modern"/>
    <w:pitch w:val="fixed"/>
    <w:sig w:usb0="800002BF" w:usb1="38CF7CFA" w:usb2="00000016" w:usb3="00000000" w:csb0="00040001"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1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20B0604020202020204"/>
    <w:charset w:val="00"/>
    <w:family w:val="auto"/>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437DC" w14:textId="77777777" w:rsidR="00A415A1" w:rsidRDefault="00A415A1" w:rsidP="003041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7FE052" w14:textId="77777777" w:rsidR="00A415A1" w:rsidRDefault="00A415A1" w:rsidP="002739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F3E71" w14:textId="77777777" w:rsidR="00A415A1" w:rsidRPr="00003A8C" w:rsidRDefault="00A415A1" w:rsidP="00FD50F6">
    <w:pPr>
      <w:pStyle w:val="Footer"/>
      <w:spacing w:after="0" w:line="240" w:lineRule="auto"/>
      <w:ind w:right="360"/>
      <w:jc w:val="center"/>
      <w:rPr>
        <w:rStyle w:val="PageNumber"/>
        <w:color w:val="404040" w:themeColor="text1" w:themeTint="BF"/>
      </w:rPr>
    </w:pPr>
    <w:r w:rsidRPr="00003A8C">
      <w:rPr>
        <w:rStyle w:val="PageNumber"/>
        <w:color w:val="404040" w:themeColor="text1" w:themeTint="BF"/>
      </w:rPr>
      <w:t xml:space="preserve">Page </w:t>
    </w:r>
    <w:r w:rsidRPr="00003A8C">
      <w:rPr>
        <w:rStyle w:val="PageNumber"/>
        <w:noProof/>
        <w:color w:val="404040" w:themeColor="text1" w:themeTint="BF"/>
      </w:rPr>
      <w:fldChar w:fldCharType="begin"/>
    </w:r>
    <w:r w:rsidRPr="00003A8C">
      <w:rPr>
        <w:rStyle w:val="PageNumber"/>
        <w:noProof/>
        <w:color w:val="404040" w:themeColor="text1" w:themeTint="BF"/>
      </w:rPr>
      <w:instrText xml:space="preserve"> PAGE </w:instrText>
    </w:r>
    <w:r w:rsidRPr="00003A8C">
      <w:rPr>
        <w:rStyle w:val="PageNumber"/>
        <w:noProof/>
        <w:color w:val="404040" w:themeColor="text1" w:themeTint="BF"/>
      </w:rPr>
      <w:fldChar w:fldCharType="separate"/>
    </w:r>
    <w:r w:rsidR="00D64C42">
      <w:rPr>
        <w:rStyle w:val="PageNumber"/>
        <w:noProof/>
        <w:color w:val="404040" w:themeColor="text1" w:themeTint="BF"/>
      </w:rPr>
      <w:t>8</w:t>
    </w:r>
    <w:r w:rsidRPr="00003A8C">
      <w:rPr>
        <w:rStyle w:val="PageNumber"/>
        <w:noProof/>
        <w:color w:val="404040" w:themeColor="text1" w:themeTint="BF"/>
      </w:rPr>
      <w:fldChar w:fldCharType="end"/>
    </w:r>
    <w:r w:rsidRPr="00003A8C">
      <w:rPr>
        <w:rStyle w:val="PageNumber"/>
        <w:color w:val="404040" w:themeColor="text1" w:themeTint="BF"/>
      </w:rPr>
      <w:t xml:space="preserve"> of </w:t>
    </w:r>
    <w:r w:rsidRPr="00003A8C">
      <w:rPr>
        <w:rStyle w:val="PageNumber"/>
        <w:noProof/>
        <w:color w:val="404040" w:themeColor="text1" w:themeTint="BF"/>
      </w:rPr>
      <w:fldChar w:fldCharType="begin"/>
    </w:r>
    <w:r w:rsidRPr="00003A8C">
      <w:rPr>
        <w:rStyle w:val="PageNumber"/>
        <w:noProof/>
        <w:color w:val="404040" w:themeColor="text1" w:themeTint="BF"/>
      </w:rPr>
      <w:instrText xml:space="preserve"> NUMPAGES </w:instrText>
    </w:r>
    <w:r w:rsidRPr="00003A8C">
      <w:rPr>
        <w:rStyle w:val="PageNumber"/>
        <w:noProof/>
        <w:color w:val="404040" w:themeColor="text1" w:themeTint="BF"/>
      </w:rPr>
      <w:fldChar w:fldCharType="separate"/>
    </w:r>
    <w:r w:rsidR="00D64C42">
      <w:rPr>
        <w:rStyle w:val="PageNumber"/>
        <w:noProof/>
        <w:color w:val="404040" w:themeColor="text1" w:themeTint="BF"/>
      </w:rPr>
      <w:t>8</w:t>
    </w:r>
    <w:r w:rsidRPr="00003A8C">
      <w:rPr>
        <w:rStyle w:val="PageNumber"/>
        <w:noProof/>
        <w:color w:val="404040" w:themeColor="text1" w:themeTint="BF"/>
      </w:rPr>
      <w:fldChar w:fldCharType="end"/>
    </w:r>
  </w:p>
  <w:p w14:paraId="351165BE" w14:textId="36DEB0EB" w:rsidR="00172458" w:rsidRDefault="006523E7" w:rsidP="00FD50F6">
    <w:pPr>
      <w:spacing w:after="0" w:line="240" w:lineRule="auto"/>
      <w:ind w:right="360"/>
      <w:jc w:val="center"/>
      <w:rPr>
        <w:rFonts w:eastAsia="Times New Roman"/>
        <w:color w:val="404040" w:themeColor="text1" w:themeTint="BF"/>
        <w:sz w:val="16"/>
        <w:szCs w:val="16"/>
        <w:shd w:val="clear" w:color="auto" w:fill="FFFFFF"/>
      </w:rPr>
    </w:pPr>
    <w:r>
      <w:rPr>
        <w:rFonts w:eastAsia="Times New Roman"/>
        <w:color w:val="404040" w:themeColor="text1" w:themeTint="BF"/>
        <w:sz w:val="16"/>
        <w:szCs w:val="16"/>
        <w:shd w:val="clear" w:color="auto" w:fill="FFFFFF"/>
      </w:rPr>
      <w:t>February 2</w:t>
    </w:r>
    <w:r w:rsidR="00172458">
      <w:rPr>
        <w:rFonts w:eastAsia="Times New Roman"/>
        <w:color w:val="404040" w:themeColor="text1" w:themeTint="BF"/>
        <w:sz w:val="16"/>
        <w:szCs w:val="16"/>
        <w:shd w:val="clear" w:color="auto" w:fill="FFFFFF"/>
      </w:rPr>
      <w:t>, 2023</w:t>
    </w:r>
  </w:p>
  <w:p w14:paraId="6DE88234" w14:textId="6EF7D774" w:rsidR="00A415A1" w:rsidRPr="00003A8C" w:rsidRDefault="008F6732" w:rsidP="00FD50F6">
    <w:pPr>
      <w:spacing w:after="0" w:line="240" w:lineRule="auto"/>
      <w:ind w:right="360"/>
      <w:jc w:val="center"/>
      <w:rPr>
        <w:rFonts w:eastAsia="Times New Roman"/>
        <w:color w:val="404040" w:themeColor="text1" w:themeTint="BF"/>
        <w:sz w:val="16"/>
        <w:szCs w:val="16"/>
        <w:shd w:val="clear" w:color="auto" w:fill="FFFFFF"/>
      </w:rPr>
    </w:pPr>
    <w:r>
      <w:rPr>
        <w:rFonts w:eastAsia="Times New Roman"/>
        <w:color w:val="404040" w:themeColor="text1" w:themeTint="BF"/>
        <w:sz w:val="16"/>
        <w:szCs w:val="16"/>
        <w:shd w:val="clear" w:color="auto" w:fill="FFFFFF"/>
      </w:rPr>
      <w:t xml:space="preserve">CredibleMind, Inc.  |  </w:t>
    </w:r>
    <w:r w:rsidR="00A415A1" w:rsidRPr="00003A8C">
      <w:rPr>
        <w:rFonts w:eastAsia="Times New Roman"/>
        <w:color w:val="404040" w:themeColor="text1" w:themeTint="BF"/>
        <w:sz w:val="16"/>
        <w:szCs w:val="16"/>
        <w:shd w:val="clear" w:color="auto" w:fill="FFFFFF"/>
      </w:rPr>
      <w:t xml:space="preserve"> All Rights Reserved</w:t>
    </w:r>
    <w:r w:rsidR="00A4331A">
      <w:rPr>
        <w:rFonts w:eastAsia="Times New Roman"/>
        <w:color w:val="404040" w:themeColor="text1" w:themeTint="BF"/>
        <w:sz w:val="16"/>
        <w:szCs w:val="16"/>
        <w:shd w:val="clear" w:color="auto" w:fill="FFFFFF"/>
      </w:rPr>
      <w:t xml:space="preserve">  |  </w:t>
    </w:r>
    <w:r w:rsidR="00A415A1" w:rsidRPr="00003A8C">
      <w:rPr>
        <w:rFonts w:eastAsia="Times New Roman"/>
        <w:color w:val="404040" w:themeColor="text1" w:themeTint="BF"/>
        <w:sz w:val="16"/>
        <w:szCs w:val="16"/>
        <w:shd w:val="clear" w:color="auto" w:fill="FFFFFF"/>
      </w:rPr>
      <w:t>Confidential and Proprietary.</w:t>
    </w:r>
  </w:p>
  <w:p w14:paraId="461A5334" w14:textId="6ECC9531" w:rsidR="00A415A1" w:rsidRPr="00457BB0" w:rsidRDefault="00A415A1" w:rsidP="005D5669">
    <w:pPr>
      <w:pStyle w:val="Footer"/>
      <w:rPr>
        <w:color w:val="FFFFFF" w:themeColor="background1"/>
      </w:rPr>
    </w:pPr>
    <w:r>
      <w:rPr>
        <w:color w:val="FFFFFF" w:themeColor="background1"/>
      </w:rPr>
      <w:t>4, 2019</w:t>
    </w:r>
    <w:r w:rsidR="00A4331A">
      <w:rPr>
        <w:color w:val="FFFFFF" w:themeColor="background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316DB" w14:textId="77777777" w:rsidR="00F330B8" w:rsidRDefault="00F330B8" w:rsidP="0063361C">
      <w:pPr>
        <w:spacing w:line="240" w:lineRule="auto"/>
      </w:pPr>
      <w:r>
        <w:separator/>
      </w:r>
    </w:p>
  </w:footnote>
  <w:footnote w:type="continuationSeparator" w:id="0">
    <w:p w14:paraId="4DE62DD3" w14:textId="77777777" w:rsidR="00F330B8" w:rsidRDefault="00F330B8" w:rsidP="006336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435F1" w14:textId="77777777" w:rsidR="00A415A1" w:rsidRPr="00542FCF" w:rsidRDefault="00A415A1" w:rsidP="008800C7">
    <w:pPr>
      <w:pStyle w:val="Normal1"/>
      <w:rPr>
        <w:sz w:val="16"/>
        <w:szCs w:val="16"/>
      </w:rPr>
    </w:pPr>
    <w:r>
      <w:rPr>
        <w:noProof/>
      </w:rPr>
      <w:drawing>
        <wp:anchor distT="0" distB="0" distL="114300" distR="114300" simplePos="0" relativeHeight="251658240" behindDoc="0" locked="0" layoutInCell="1" allowOverlap="1" wp14:anchorId="39BAC9B9" wp14:editId="4DD97F65">
          <wp:simplePos x="0" y="0"/>
          <wp:positionH relativeFrom="column">
            <wp:posOffset>1422400</wp:posOffset>
          </wp:positionH>
          <wp:positionV relativeFrom="paragraph">
            <wp:posOffset>48260</wp:posOffset>
          </wp:positionV>
          <wp:extent cx="2682240" cy="481330"/>
          <wp:effectExtent l="0" t="0" r="10160" b="1270"/>
          <wp:wrapTight wrapText="bothSides">
            <wp:wrapPolygon edited="0">
              <wp:start x="0" y="0"/>
              <wp:lineTo x="0" y="20517"/>
              <wp:lineTo x="21477" y="20517"/>
              <wp:lineTo x="214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 long logo.png"/>
                  <pic:cNvPicPr/>
                </pic:nvPicPr>
                <pic:blipFill>
                  <a:blip r:embed="rId1">
                    <a:extLst>
                      <a:ext uri="{28A0092B-C50C-407E-A947-70E740481C1C}">
                        <a14:useLocalDpi xmlns:a14="http://schemas.microsoft.com/office/drawing/2010/main" val="0"/>
                      </a:ext>
                    </a:extLst>
                  </a:blip>
                  <a:stretch>
                    <a:fillRect/>
                  </a:stretch>
                </pic:blipFill>
                <pic:spPr>
                  <a:xfrm>
                    <a:off x="0" y="0"/>
                    <a:ext cx="2682240" cy="4813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AA6013F" w14:textId="77777777" w:rsidR="00A415A1" w:rsidRDefault="00A415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09F5"/>
    <w:multiLevelType w:val="hybridMultilevel"/>
    <w:tmpl w:val="F51E3A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B714D1"/>
    <w:multiLevelType w:val="multilevel"/>
    <w:tmpl w:val="6E38E888"/>
    <w:lvl w:ilvl="0">
      <w:start w:val="1"/>
      <w:numFmt w:val="bullet"/>
      <w:pStyle w:val="Bullets"/>
      <w:lvlText w:val="•"/>
      <w:lvlJc w:val="left"/>
      <w:pPr>
        <w:ind w:left="216" w:hanging="216"/>
      </w:pPr>
      <w:rPr>
        <w:rFonts w:ascii="Arial" w:hAnsi="Arial" w:hint="default"/>
        <w:color w:val="auto"/>
      </w:rPr>
    </w:lvl>
    <w:lvl w:ilvl="1">
      <w:start w:val="1"/>
      <w:numFmt w:val="bullet"/>
      <w:lvlText w:val="–"/>
      <w:lvlJc w:val="left"/>
      <w:pPr>
        <w:ind w:left="432" w:hanging="216"/>
      </w:pPr>
      <w:rPr>
        <w:rFonts w:ascii="Arial" w:hAnsi="Arial" w:hint="default"/>
        <w:color w:val="auto"/>
      </w:rPr>
    </w:lvl>
    <w:lvl w:ilvl="2">
      <w:start w:val="1"/>
      <w:numFmt w:val="bullet"/>
      <w:lvlText w:val="–"/>
      <w:lvlJc w:val="left"/>
      <w:pPr>
        <w:ind w:left="648" w:hanging="216"/>
      </w:pPr>
      <w:rPr>
        <w:rFonts w:ascii="Arial" w:hAnsi="Arial" w:hint="default"/>
        <w:color w:val="auto"/>
      </w:rPr>
    </w:lvl>
    <w:lvl w:ilvl="3">
      <w:start w:val="1"/>
      <w:numFmt w:val="bullet"/>
      <w:lvlText w:val="–"/>
      <w:lvlJc w:val="left"/>
      <w:pPr>
        <w:ind w:left="864" w:hanging="216"/>
      </w:pPr>
      <w:rPr>
        <w:rFonts w:ascii="Arial" w:hAnsi="Arial" w:hint="default"/>
        <w:color w:val="auto"/>
      </w:rPr>
    </w:lvl>
    <w:lvl w:ilvl="4">
      <w:start w:val="1"/>
      <w:numFmt w:val="bullet"/>
      <w:lvlText w:val="–"/>
      <w:lvlJc w:val="left"/>
      <w:pPr>
        <w:ind w:left="1080" w:hanging="216"/>
      </w:pPr>
      <w:rPr>
        <w:rFonts w:ascii="Arial" w:hAnsi="Arial" w:hint="default"/>
        <w:color w:val="auto"/>
      </w:rPr>
    </w:lvl>
    <w:lvl w:ilvl="5">
      <w:start w:val="1"/>
      <w:numFmt w:val="bullet"/>
      <w:lvlText w:val="–"/>
      <w:lvlJc w:val="left"/>
      <w:pPr>
        <w:ind w:left="1296" w:hanging="216"/>
      </w:pPr>
      <w:rPr>
        <w:rFonts w:ascii="Arial" w:hAnsi="Arial" w:hint="default"/>
        <w:color w:val="auto"/>
      </w:rPr>
    </w:lvl>
    <w:lvl w:ilvl="6">
      <w:start w:val="1"/>
      <w:numFmt w:val="bullet"/>
      <w:lvlText w:val="–"/>
      <w:lvlJc w:val="left"/>
      <w:pPr>
        <w:ind w:left="1512" w:hanging="216"/>
      </w:pPr>
      <w:rPr>
        <w:rFonts w:ascii="Arial" w:hAnsi="Arial" w:hint="default"/>
        <w:color w:val="auto"/>
      </w:rPr>
    </w:lvl>
    <w:lvl w:ilvl="7">
      <w:start w:val="1"/>
      <w:numFmt w:val="bullet"/>
      <w:lvlText w:val="–"/>
      <w:lvlJc w:val="left"/>
      <w:pPr>
        <w:ind w:left="1728" w:hanging="216"/>
      </w:pPr>
      <w:rPr>
        <w:rFonts w:ascii="Arial" w:hAnsi="Arial" w:hint="default"/>
        <w:color w:val="auto"/>
      </w:rPr>
    </w:lvl>
    <w:lvl w:ilvl="8">
      <w:start w:val="1"/>
      <w:numFmt w:val="bullet"/>
      <w:lvlText w:val="–"/>
      <w:lvlJc w:val="left"/>
      <w:pPr>
        <w:ind w:left="1944" w:hanging="216"/>
      </w:pPr>
      <w:rPr>
        <w:rFonts w:ascii="Arial" w:hAnsi="Arial" w:hint="default"/>
        <w:color w:val="auto"/>
      </w:rPr>
    </w:lvl>
  </w:abstractNum>
  <w:abstractNum w:abstractNumId="2" w15:restartNumberingAfterBreak="0">
    <w:nsid w:val="18BF0F91"/>
    <w:multiLevelType w:val="hybridMultilevel"/>
    <w:tmpl w:val="C0FC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D1FF4"/>
    <w:multiLevelType w:val="hybridMultilevel"/>
    <w:tmpl w:val="0A34F2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42098E"/>
    <w:multiLevelType w:val="hybridMultilevel"/>
    <w:tmpl w:val="08864880"/>
    <w:lvl w:ilvl="0" w:tplc="A290D8CC">
      <w:start w:val="1"/>
      <w:numFmt w:val="bullet"/>
      <w:lvlText w:val="•"/>
      <w:lvlJc w:val="left"/>
      <w:pPr>
        <w:ind w:left="1440" w:hanging="360"/>
      </w:pPr>
      <w:rPr>
        <w:rFonts w:ascii="Arial Unicode MS" w:eastAsia="Arial Unicode MS" w:hAnsi="Arial Unicode MS" w:hint="eastAsia"/>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274FED"/>
    <w:multiLevelType w:val="multilevel"/>
    <w:tmpl w:val="7780D6D8"/>
    <w:lvl w:ilvl="0">
      <w:start w:val="1"/>
      <w:numFmt w:val="decimal"/>
      <w:pStyle w:val="Legal2L1"/>
      <w:lvlText w:val="%1."/>
      <w:lvlJc w:val="left"/>
      <w:pPr>
        <w:tabs>
          <w:tab w:val="num" w:pos="900"/>
        </w:tabs>
        <w:ind w:left="900" w:hanging="720"/>
      </w:pPr>
      <w:rPr>
        <w:rFonts w:ascii="Times New Roman" w:hAnsi="Times New Roman" w:cs="Times New Roman" w:hint="default"/>
        <w:b/>
        <w:i w:val="0"/>
        <w:caps/>
        <w:smallCaps w:val="0"/>
        <w:strike w:val="0"/>
        <w:dstrike w:val="0"/>
        <w:vanish w:val="0"/>
        <w:color w:val="auto"/>
        <w:sz w:val="24"/>
        <w:u w:val="none"/>
        <w:effect w:val="none"/>
        <w:vertAlign w:val="baseline"/>
      </w:rPr>
    </w:lvl>
    <w:lvl w:ilvl="1">
      <w:start w:val="1"/>
      <w:numFmt w:val="decimal"/>
      <w:pStyle w:val="Legal2L2"/>
      <w:lvlText w:val="%1.%2"/>
      <w:lvlJc w:val="left"/>
      <w:pPr>
        <w:tabs>
          <w:tab w:val="num" w:pos="1620"/>
        </w:tabs>
        <w:ind w:firstLine="720"/>
      </w:pPr>
      <w:rPr>
        <w:rFonts w:ascii="Times New Roman" w:hAnsi="Times New Roman" w:cs="Times New Roman" w:hint="default"/>
        <w:b/>
        <w:i w:val="0"/>
        <w:caps w:val="0"/>
        <w:smallCaps w:val="0"/>
        <w:strike w:val="0"/>
        <w:dstrike w:val="0"/>
        <w:vanish w:val="0"/>
        <w:color w:val="auto"/>
        <w:sz w:val="24"/>
        <w:u w:val="none"/>
        <w:effect w:val="none"/>
        <w:vertAlign w:val="baseline"/>
      </w:rPr>
    </w:lvl>
    <w:lvl w:ilvl="2">
      <w:start w:val="1"/>
      <w:numFmt w:val="lowerLetter"/>
      <w:pStyle w:val="Legal2L3"/>
      <w:lvlText w:val="(%3)"/>
      <w:lvlJc w:val="left"/>
      <w:pPr>
        <w:tabs>
          <w:tab w:val="num" w:pos="2340"/>
        </w:tabs>
        <w:ind w:firstLine="1440"/>
      </w:pPr>
      <w:rPr>
        <w:rFonts w:ascii="Times New Roman" w:hAnsi="Times New Roman" w:cs="Times New Roman" w:hint="default"/>
        <w:b/>
        <w:i w:val="0"/>
        <w:caps w:val="0"/>
        <w:smallCaps w:val="0"/>
        <w:strike w:val="0"/>
        <w:dstrike w:val="0"/>
        <w:vanish w:val="0"/>
        <w:color w:val="auto"/>
        <w:sz w:val="24"/>
        <w:u w:val="none"/>
        <w:effect w:val="none"/>
        <w:vertAlign w:val="baseline"/>
      </w:rPr>
    </w:lvl>
    <w:lvl w:ilvl="3">
      <w:start w:val="1"/>
      <w:numFmt w:val="lowerRoman"/>
      <w:pStyle w:val="Legal2L4"/>
      <w:lvlText w:val="(%4)"/>
      <w:lvlJc w:val="left"/>
      <w:pPr>
        <w:tabs>
          <w:tab w:val="num" w:pos="3060"/>
        </w:tabs>
        <w:ind w:firstLine="2160"/>
      </w:pPr>
      <w:rPr>
        <w:rFonts w:ascii="Times New Roman" w:hAnsi="Times New Roman" w:cs="Times New Roman"/>
        <w:b/>
        <w:i w:val="0"/>
        <w:caps w:val="0"/>
        <w:smallCaps w:val="0"/>
        <w:strike w:val="0"/>
        <w:dstrike w:val="0"/>
        <w:vanish w:val="0"/>
        <w:color w:val="auto"/>
        <w:sz w:val="24"/>
        <w:u w:val="none"/>
        <w:effect w:val="none"/>
        <w:vertAlign w:val="baseline"/>
      </w:rPr>
    </w:lvl>
    <w:lvl w:ilvl="4">
      <w:start w:val="1"/>
      <w:numFmt w:val="decimal"/>
      <w:pStyle w:val="Legal2L5"/>
      <w:lvlText w:val="(%5)"/>
      <w:lvlJc w:val="left"/>
      <w:pPr>
        <w:tabs>
          <w:tab w:val="num" w:pos="3780"/>
        </w:tabs>
        <w:ind w:firstLine="2880"/>
      </w:pPr>
      <w:rPr>
        <w:rFonts w:ascii="Times New Roman" w:hAnsi="Times New Roman" w:cs="Times New Roman"/>
        <w:b/>
        <w:i w:val="0"/>
        <w:caps w:val="0"/>
        <w:smallCaps w:val="0"/>
        <w:strike w:val="0"/>
        <w:dstrike w:val="0"/>
        <w:vanish w:val="0"/>
        <w:color w:val="auto"/>
        <w:sz w:val="24"/>
        <w:u w:val="none"/>
        <w:effect w:val="none"/>
        <w:vertAlign w:val="baseline"/>
      </w:rPr>
    </w:lvl>
    <w:lvl w:ilvl="5">
      <w:start w:val="1"/>
      <w:numFmt w:val="lowerLetter"/>
      <w:pStyle w:val="Legal2L6"/>
      <w:lvlText w:val="%6."/>
      <w:lvlJc w:val="left"/>
      <w:pPr>
        <w:tabs>
          <w:tab w:val="num" w:pos="4500"/>
        </w:tabs>
        <w:ind w:firstLine="3600"/>
      </w:pPr>
      <w:rPr>
        <w:rFonts w:ascii="Times New Roman" w:hAnsi="Times New Roman" w:cs="Times New Roman"/>
        <w:b/>
        <w:i w:val="0"/>
        <w:caps w:val="0"/>
        <w:smallCaps w:val="0"/>
        <w:strike w:val="0"/>
        <w:dstrike w:val="0"/>
        <w:vanish w:val="0"/>
        <w:color w:val="auto"/>
        <w:sz w:val="24"/>
        <w:u w:val="none"/>
        <w:effect w:val="none"/>
        <w:vertAlign w:val="baseline"/>
      </w:rPr>
    </w:lvl>
    <w:lvl w:ilvl="6">
      <w:start w:val="1"/>
      <w:numFmt w:val="lowerRoman"/>
      <w:pStyle w:val="Legal2L7"/>
      <w:lvlText w:val="%7."/>
      <w:lvlJc w:val="left"/>
      <w:pPr>
        <w:tabs>
          <w:tab w:val="num" w:pos="5220"/>
        </w:tabs>
        <w:ind w:firstLine="4320"/>
      </w:pPr>
      <w:rPr>
        <w:rFonts w:ascii="Times New Roman" w:hAnsi="Times New Roman" w:cs="Times New Roman"/>
        <w:b/>
        <w:i w:val="0"/>
        <w:caps w:val="0"/>
        <w:smallCaps w:val="0"/>
        <w:strike w:val="0"/>
        <w:dstrike w:val="0"/>
        <w:vanish w:val="0"/>
        <w:color w:val="auto"/>
        <w:sz w:val="24"/>
        <w:u w:val="none"/>
        <w:effect w:val="none"/>
        <w:vertAlign w:val="baseline"/>
      </w:rPr>
    </w:lvl>
    <w:lvl w:ilvl="7">
      <w:start w:val="1"/>
      <w:numFmt w:val="lowerLetter"/>
      <w:pStyle w:val="Legal2L8"/>
      <w:lvlText w:val="(%8)"/>
      <w:lvlJc w:val="left"/>
      <w:pPr>
        <w:tabs>
          <w:tab w:val="num" w:pos="1620"/>
        </w:tabs>
        <w:ind w:firstLine="720"/>
      </w:pPr>
      <w:rPr>
        <w:rFonts w:ascii="Times New Roman" w:hAnsi="Times New Roman" w:cs="Times New Roman"/>
        <w:b/>
        <w:i w:val="0"/>
        <w:caps w:val="0"/>
        <w:smallCaps w:val="0"/>
        <w:strike w:val="0"/>
        <w:dstrike w:val="0"/>
        <w:vanish w:val="0"/>
        <w:color w:val="auto"/>
        <w:sz w:val="24"/>
        <w:u w:val="none"/>
        <w:effect w:val="none"/>
        <w:vertAlign w:val="baseline"/>
      </w:rPr>
    </w:lvl>
    <w:lvl w:ilvl="8">
      <w:start w:val="1"/>
      <w:numFmt w:val="lowerRoman"/>
      <w:pStyle w:val="Legal2L9"/>
      <w:lvlText w:val="(%9)"/>
      <w:lvlJc w:val="left"/>
      <w:pPr>
        <w:tabs>
          <w:tab w:val="num" w:pos="2340"/>
        </w:tabs>
        <w:ind w:firstLine="1440"/>
      </w:pPr>
      <w:rPr>
        <w:rFonts w:ascii="Times New Roman" w:hAnsi="Times New Roman" w:cs="Times New Roman"/>
        <w:b/>
        <w:i w:val="0"/>
        <w:caps w:val="0"/>
        <w:smallCaps w:val="0"/>
        <w:strike w:val="0"/>
        <w:dstrike w:val="0"/>
        <w:vanish w:val="0"/>
        <w:color w:val="auto"/>
        <w:sz w:val="24"/>
        <w:u w:val="none"/>
        <w:effect w:val="none"/>
        <w:vertAlign w:val="baseline"/>
      </w:rPr>
    </w:lvl>
  </w:abstractNum>
  <w:abstractNum w:abstractNumId="6" w15:restartNumberingAfterBreak="0">
    <w:nsid w:val="253464A6"/>
    <w:multiLevelType w:val="hybridMultilevel"/>
    <w:tmpl w:val="991A1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A0F10"/>
    <w:multiLevelType w:val="hybridMultilevel"/>
    <w:tmpl w:val="0DF00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CE42EB"/>
    <w:multiLevelType w:val="hybridMultilevel"/>
    <w:tmpl w:val="FED26862"/>
    <w:lvl w:ilvl="0" w:tplc="A290D8CC">
      <w:start w:val="1"/>
      <w:numFmt w:val="bullet"/>
      <w:lvlText w:val="•"/>
      <w:lvlJc w:val="left"/>
      <w:pPr>
        <w:ind w:left="1800" w:hanging="360"/>
      </w:pPr>
      <w:rPr>
        <w:rFonts w:ascii="Arial Unicode MS" w:eastAsia="Arial Unicode MS" w:hAnsi="Arial Unicode MS"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4FF5230"/>
    <w:multiLevelType w:val="multilevel"/>
    <w:tmpl w:val="6B2AAB50"/>
    <w:lvl w:ilvl="0">
      <w:numFmt w:val="bullet"/>
      <w:lvlText w:val="•"/>
      <w:lvlJc w:val="left"/>
      <w:pPr>
        <w:ind w:left="2056" w:hanging="360"/>
      </w:pPr>
      <w:rPr>
        <w:rFonts w:ascii="Mada" w:eastAsia="Mada" w:hAnsi="Mada" w:cs="Mada"/>
        <w:color w:val="5F6062"/>
        <w:sz w:val="22"/>
        <w:szCs w:val="22"/>
      </w:rPr>
    </w:lvl>
    <w:lvl w:ilvl="1">
      <w:numFmt w:val="bullet"/>
      <w:lvlText w:val="•"/>
      <w:lvlJc w:val="left"/>
      <w:pPr>
        <w:ind w:left="2200" w:hanging="360"/>
      </w:pPr>
    </w:lvl>
    <w:lvl w:ilvl="2">
      <w:numFmt w:val="bullet"/>
      <w:lvlText w:val="•"/>
      <w:lvlJc w:val="left"/>
      <w:pPr>
        <w:ind w:left="2915" w:hanging="360"/>
      </w:pPr>
    </w:lvl>
    <w:lvl w:ilvl="3">
      <w:numFmt w:val="bullet"/>
      <w:lvlText w:val="•"/>
      <w:lvlJc w:val="left"/>
      <w:pPr>
        <w:ind w:left="3630" w:hanging="360"/>
      </w:pPr>
    </w:lvl>
    <w:lvl w:ilvl="4">
      <w:numFmt w:val="bullet"/>
      <w:lvlText w:val="•"/>
      <w:lvlJc w:val="left"/>
      <w:pPr>
        <w:ind w:left="4345" w:hanging="360"/>
      </w:pPr>
    </w:lvl>
    <w:lvl w:ilvl="5">
      <w:numFmt w:val="bullet"/>
      <w:lvlText w:val="•"/>
      <w:lvlJc w:val="left"/>
      <w:pPr>
        <w:ind w:left="5060" w:hanging="360"/>
      </w:pPr>
    </w:lvl>
    <w:lvl w:ilvl="6">
      <w:numFmt w:val="bullet"/>
      <w:lvlText w:val="•"/>
      <w:lvlJc w:val="left"/>
      <w:pPr>
        <w:ind w:left="5775" w:hanging="360"/>
      </w:pPr>
    </w:lvl>
    <w:lvl w:ilvl="7">
      <w:numFmt w:val="bullet"/>
      <w:lvlText w:val="•"/>
      <w:lvlJc w:val="left"/>
      <w:pPr>
        <w:ind w:left="6490" w:hanging="360"/>
      </w:pPr>
    </w:lvl>
    <w:lvl w:ilvl="8">
      <w:numFmt w:val="bullet"/>
      <w:lvlText w:val="•"/>
      <w:lvlJc w:val="left"/>
      <w:pPr>
        <w:ind w:left="7205" w:hanging="360"/>
      </w:pPr>
    </w:lvl>
  </w:abstractNum>
  <w:abstractNum w:abstractNumId="10" w15:restartNumberingAfterBreak="0">
    <w:nsid w:val="37630D7C"/>
    <w:multiLevelType w:val="hybridMultilevel"/>
    <w:tmpl w:val="DC228BE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D692BA0"/>
    <w:multiLevelType w:val="hybridMultilevel"/>
    <w:tmpl w:val="AE9C2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C40287"/>
    <w:multiLevelType w:val="hybridMultilevel"/>
    <w:tmpl w:val="6C800AF2"/>
    <w:lvl w:ilvl="0" w:tplc="A290D8CC">
      <w:start w:val="1"/>
      <w:numFmt w:val="bullet"/>
      <w:lvlText w:val="•"/>
      <w:lvlJc w:val="left"/>
      <w:pPr>
        <w:ind w:left="2160" w:hanging="360"/>
      </w:pPr>
      <w:rPr>
        <w:rFonts w:ascii="Arial Unicode MS" w:eastAsia="Arial Unicode MS" w:hAnsi="Arial Unicode MS" w:hint="eastAsia"/>
      </w:rPr>
    </w:lvl>
    <w:lvl w:ilvl="1" w:tplc="A290D8CC">
      <w:start w:val="1"/>
      <w:numFmt w:val="bullet"/>
      <w:lvlText w:val="•"/>
      <w:lvlJc w:val="left"/>
      <w:pPr>
        <w:ind w:left="1800" w:hanging="360"/>
      </w:pPr>
      <w:rPr>
        <w:rFonts w:ascii="Arial Unicode MS" w:eastAsia="Arial Unicode MS" w:hAnsi="Arial Unicode MS" w:hint="eastAsia"/>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FF56DD0"/>
    <w:multiLevelType w:val="hybridMultilevel"/>
    <w:tmpl w:val="17624D9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18012B1"/>
    <w:multiLevelType w:val="hybridMultilevel"/>
    <w:tmpl w:val="7A6605EC"/>
    <w:lvl w:ilvl="0" w:tplc="A290D8CC">
      <w:start w:val="1"/>
      <w:numFmt w:val="bullet"/>
      <w:lvlText w:val="•"/>
      <w:lvlJc w:val="left"/>
      <w:pPr>
        <w:ind w:left="1440" w:hanging="360"/>
      </w:pPr>
      <w:rPr>
        <w:rFonts w:ascii="Arial Unicode MS" w:eastAsia="Arial Unicode MS" w:hAnsi="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FA5AC3"/>
    <w:multiLevelType w:val="multilevel"/>
    <w:tmpl w:val="7F1026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9D07759"/>
    <w:multiLevelType w:val="multilevel"/>
    <w:tmpl w:val="7780D6D8"/>
    <w:lvl w:ilvl="0">
      <w:start w:val="1"/>
      <w:numFmt w:val="decimal"/>
      <w:lvlText w:val="%1."/>
      <w:lvlJc w:val="left"/>
      <w:pPr>
        <w:tabs>
          <w:tab w:val="num" w:pos="900"/>
        </w:tabs>
        <w:ind w:left="900" w:hanging="720"/>
      </w:pPr>
      <w:rPr>
        <w:rFonts w:ascii="Times New Roman" w:hAnsi="Times New Roman" w:cs="Times New Roman" w:hint="default"/>
        <w:b/>
        <w:i w:val="0"/>
        <w:caps/>
        <w:smallCaps w:val="0"/>
        <w:strike w:val="0"/>
        <w:dstrike w:val="0"/>
        <w:vanish w:val="0"/>
        <w:color w:val="auto"/>
        <w:sz w:val="24"/>
        <w:u w:val="none"/>
        <w:effect w:val="none"/>
        <w:vertAlign w:val="baseline"/>
      </w:rPr>
    </w:lvl>
    <w:lvl w:ilvl="1">
      <w:start w:val="1"/>
      <w:numFmt w:val="decimal"/>
      <w:lvlText w:val="%1.%2"/>
      <w:lvlJc w:val="left"/>
      <w:pPr>
        <w:tabs>
          <w:tab w:val="num" w:pos="1620"/>
        </w:tabs>
        <w:ind w:firstLine="720"/>
      </w:pPr>
      <w:rPr>
        <w:rFonts w:ascii="Times New Roman" w:hAnsi="Times New Roman" w:cs="Times New Roman" w:hint="default"/>
        <w:b/>
        <w:i w:val="0"/>
        <w:caps w:val="0"/>
        <w:smallCaps w:val="0"/>
        <w:strike w:val="0"/>
        <w:dstrike w:val="0"/>
        <w:vanish w:val="0"/>
        <w:color w:val="auto"/>
        <w:sz w:val="24"/>
        <w:u w:val="none"/>
        <w:effect w:val="none"/>
        <w:vertAlign w:val="baseline"/>
      </w:rPr>
    </w:lvl>
    <w:lvl w:ilvl="2">
      <w:start w:val="1"/>
      <w:numFmt w:val="lowerLetter"/>
      <w:lvlText w:val="(%3)"/>
      <w:lvlJc w:val="left"/>
      <w:pPr>
        <w:tabs>
          <w:tab w:val="num" w:pos="2340"/>
        </w:tabs>
        <w:ind w:firstLine="1440"/>
      </w:pPr>
      <w:rPr>
        <w:rFonts w:ascii="Times New Roman" w:hAnsi="Times New Roman" w:cs="Times New Roman" w:hint="default"/>
        <w:b/>
        <w:i w:val="0"/>
        <w:caps w:val="0"/>
        <w:smallCaps w:val="0"/>
        <w:strike w:val="0"/>
        <w:dstrike w:val="0"/>
        <w:vanish w:val="0"/>
        <w:color w:val="auto"/>
        <w:sz w:val="24"/>
        <w:u w:val="none"/>
        <w:effect w:val="none"/>
        <w:vertAlign w:val="baseline"/>
      </w:rPr>
    </w:lvl>
    <w:lvl w:ilvl="3">
      <w:start w:val="1"/>
      <w:numFmt w:val="lowerRoman"/>
      <w:lvlText w:val="(%4)"/>
      <w:lvlJc w:val="left"/>
      <w:pPr>
        <w:tabs>
          <w:tab w:val="num" w:pos="3060"/>
        </w:tabs>
        <w:ind w:firstLine="2160"/>
      </w:pPr>
      <w:rPr>
        <w:rFonts w:ascii="Times New Roman" w:hAnsi="Times New Roman" w:cs="Times New Roman"/>
        <w:b/>
        <w:i w:val="0"/>
        <w:caps w:val="0"/>
        <w:smallCaps w:val="0"/>
        <w:strike w:val="0"/>
        <w:dstrike w:val="0"/>
        <w:vanish w:val="0"/>
        <w:color w:val="auto"/>
        <w:sz w:val="24"/>
        <w:u w:val="none"/>
        <w:effect w:val="none"/>
        <w:vertAlign w:val="baseline"/>
      </w:rPr>
    </w:lvl>
    <w:lvl w:ilvl="4">
      <w:start w:val="1"/>
      <w:numFmt w:val="decimal"/>
      <w:lvlText w:val="(%5)"/>
      <w:lvlJc w:val="left"/>
      <w:pPr>
        <w:tabs>
          <w:tab w:val="num" w:pos="3780"/>
        </w:tabs>
        <w:ind w:firstLine="2880"/>
      </w:pPr>
      <w:rPr>
        <w:rFonts w:ascii="Times New Roman" w:hAnsi="Times New Roman" w:cs="Times New Roman"/>
        <w:b/>
        <w:i w:val="0"/>
        <w:caps w:val="0"/>
        <w:smallCaps w:val="0"/>
        <w:strike w:val="0"/>
        <w:dstrike w:val="0"/>
        <w:vanish w:val="0"/>
        <w:color w:val="auto"/>
        <w:sz w:val="24"/>
        <w:u w:val="none"/>
        <w:effect w:val="none"/>
        <w:vertAlign w:val="baseline"/>
      </w:rPr>
    </w:lvl>
    <w:lvl w:ilvl="5">
      <w:start w:val="1"/>
      <w:numFmt w:val="lowerLetter"/>
      <w:lvlText w:val="%6."/>
      <w:lvlJc w:val="left"/>
      <w:pPr>
        <w:tabs>
          <w:tab w:val="num" w:pos="4500"/>
        </w:tabs>
        <w:ind w:firstLine="3600"/>
      </w:pPr>
      <w:rPr>
        <w:rFonts w:ascii="Times New Roman" w:hAnsi="Times New Roman" w:cs="Times New Roman"/>
        <w:b/>
        <w:i w:val="0"/>
        <w:caps w:val="0"/>
        <w:smallCaps w:val="0"/>
        <w:strike w:val="0"/>
        <w:dstrike w:val="0"/>
        <w:vanish w:val="0"/>
        <w:color w:val="auto"/>
        <w:sz w:val="24"/>
        <w:u w:val="none"/>
        <w:effect w:val="none"/>
        <w:vertAlign w:val="baseline"/>
      </w:rPr>
    </w:lvl>
    <w:lvl w:ilvl="6">
      <w:start w:val="1"/>
      <w:numFmt w:val="lowerRoman"/>
      <w:lvlText w:val="%7."/>
      <w:lvlJc w:val="left"/>
      <w:pPr>
        <w:tabs>
          <w:tab w:val="num" w:pos="5220"/>
        </w:tabs>
        <w:ind w:firstLine="4320"/>
      </w:pPr>
      <w:rPr>
        <w:rFonts w:ascii="Times New Roman" w:hAnsi="Times New Roman" w:cs="Times New Roman"/>
        <w:b/>
        <w:i w:val="0"/>
        <w:caps w:val="0"/>
        <w:smallCaps w:val="0"/>
        <w:strike w:val="0"/>
        <w:dstrike w:val="0"/>
        <w:vanish w:val="0"/>
        <w:color w:val="auto"/>
        <w:sz w:val="24"/>
        <w:u w:val="none"/>
        <w:effect w:val="none"/>
        <w:vertAlign w:val="baseline"/>
      </w:rPr>
    </w:lvl>
    <w:lvl w:ilvl="7">
      <w:start w:val="1"/>
      <w:numFmt w:val="lowerLetter"/>
      <w:lvlText w:val="(%8)"/>
      <w:lvlJc w:val="left"/>
      <w:pPr>
        <w:tabs>
          <w:tab w:val="num" w:pos="1620"/>
        </w:tabs>
        <w:ind w:firstLine="720"/>
      </w:pPr>
      <w:rPr>
        <w:rFonts w:ascii="Times New Roman" w:hAnsi="Times New Roman" w:cs="Times New Roman"/>
        <w:b/>
        <w:i w:val="0"/>
        <w:caps w:val="0"/>
        <w:smallCaps w:val="0"/>
        <w:strike w:val="0"/>
        <w:dstrike w:val="0"/>
        <w:vanish w:val="0"/>
        <w:color w:val="auto"/>
        <w:sz w:val="24"/>
        <w:u w:val="none"/>
        <w:effect w:val="none"/>
        <w:vertAlign w:val="baseline"/>
      </w:rPr>
    </w:lvl>
    <w:lvl w:ilvl="8">
      <w:start w:val="1"/>
      <w:numFmt w:val="lowerRoman"/>
      <w:lvlText w:val="(%9)"/>
      <w:lvlJc w:val="left"/>
      <w:pPr>
        <w:tabs>
          <w:tab w:val="num" w:pos="2340"/>
        </w:tabs>
        <w:ind w:firstLine="1440"/>
      </w:pPr>
      <w:rPr>
        <w:rFonts w:ascii="Times New Roman" w:hAnsi="Times New Roman" w:cs="Times New Roman"/>
        <w:b/>
        <w:i w:val="0"/>
        <w:caps w:val="0"/>
        <w:smallCaps w:val="0"/>
        <w:strike w:val="0"/>
        <w:dstrike w:val="0"/>
        <w:vanish w:val="0"/>
        <w:color w:val="auto"/>
        <w:sz w:val="24"/>
        <w:u w:val="none"/>
        <w:effect w:val="none"/>
        <w:vertAlign w:val="baseline"/>
      </w:rPr>
    </w:lvl>
  </w:abstractNum>
  <w:abstractNum w:abstractNumId="17" w15:restartNumberingAfterBreak="0">
    <w:nsid w:val="4BAD6758"/>
    <w:multiLevelType w:val="hybridMultilevel"/>
    <w:tmpl w:val="F33A7768"/>
    <w:lvl w:ilvl="0" w:tplc="A290D8CC">
      <w:start w:val="1"/>
      <w:numFmt w:val="bullet"/>
      <w:lvlText w:val="•"/>
      <w:lvlJc w:val="left"/>
      <w:pPr>
        <w:ind w:left="1800" w:hanging="360"/>
      </w:pPr>
      <w:rPr>
        <w:rFonts w:ascii="Arial Unicode MS" w:eastAsia="Arial Unicode MS" w:hAnsi="Arial Unicode MS"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02C7333"/>
    <w:multiLevelType w:val="hybridMultilevel"/>
    <w:tmpl w:val="13C4AAE2"/>
    <w:lvl w:ilvl="0" w:tplc="FC3880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7F5D2C"/>
    <w:multiLevelType w:val="multilevel"/>
    <w:tmpl w:val="7402D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BF20EBD"/>
    <w:multiLevelType w:val="hybridMultilevel"/>
    <w:tmpl w:val="147066CA"/>
    <w:lvl w:ilvl="0" w:tplc="F8603FD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5E2D355E"/>
    <w:multiLevelType w:val="hybridMultilevel"/>
    <w:tmpl w:val="F0244124"/>
    <w:lvl w:ilvl="0" w:tplc="A290D8CC">
      <w:start w:val="1"/>
      <w:numFmt w:val="bullet"/>
      <w:lvlText w:val="•"/>
      <w:lvlJc w:val="left"/>
      <w:pPr>
        <w:ind w:left="1800" w:hanging="360"/>
      </w:pPr>
      <w:rPr>
        <w:rFonts w:ascii="Arial Unicode MS" w:eastAsia="Arial Unicode MS" w:hAnsi="Arial Unicode MS" w:hint="eastAsia"/>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22C750C"/>
    <w:multiLevelType w:val="hybridMultilevel"/>
    <w:tmpl w:val="391C6BA8"/>
    <w:lvl w:ilvl="0" w:tplc="A290D8CC">
      <w:start w:val="1"/>
      <w:numFmt w:val="bullet"/>
      <w:lvlText w:val="•"/>
      <w:lvlJc w:val="left"/>
      <w:pPr>
        <w:ind w:left="1080" w:hanging="360"/>
      </w:pPr>
      <w:rPr>
        <w:rFonts w:ascii="Arial Unicode MS" w:eastAsia="Arial Unicode MS" w:hAnsi="Arial Unicode MS"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2550FE2"/>
    <w:multiLevelType w:val="hybridMultilevel"/>
    <w:tmpl w:val="210049C4"/>
    <w:lvl w:ilvl="0" w:tplc="14BCCB8A">
      <w:start w:val="1"/>
      <w:numFmt w:val="bullet"/>
      <w:lvlText w:val="•"/>
      <w:lvlJc w:val="left"/>
      <w:pPr>
        <w:ind w:left="1440" w:hanging="360"/>
      </w:pPr>
      <w:rPr>
        <w:rFonts w:ascii="Arial Unicode MS" w:eastAsia="Arial Unicode MS" w:hAnsi="Arial Unicode MS" w:hint="eastAsia"/>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27B43BE"/>
    <w:multiLevelType w:val="hybridMultilevel"/>
    <w:tmpl w:val="2168F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2C5FCF"/>
    <w:multiLevelType w:val="hybridMultilevel"/>
    <w:tmpl w:val="B3AE866E"/>
    <w:lvl w:ilvl="0" w:tplc="A290D8CC">
      <w:start w:val="1"/>
      <w:numFmt w:val="bullet"/>
      <w:lvlText w:val="•"/>
      <w:lvlJc w:val="left"/>
      <w:pPr>
        <w:ind w:left="1800" w:hanging="360"/>
      </w:pPr>
      <w:rPr>
        <w:rFonts w:ascii="Arial Unicode MS" w:eastAsia="Arial Unicode MS" w:hAnsi="Arial Unicode MS" w:hint="eastAsia"/>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F7D5503"/>
    <w:multiLevelType w:val="multilevel"/>
    <w:tmpl w:val="28304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7B93CD7"/>
    <w:multiLevelType w:val="multilevel"/>
    <w:tmpl w:val="7D6AC8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94636091">
    <w:abstractNumId w:val="1"/>
  </w:num>
  <w:num w:numId="2" w16cid:durableId="219176820">
    <w:abstractNumId w:val="18"/>
  </w:num>
  <w:num w:numId="3" w16cid:durableId="178811079">
    <w:abstractNumId w:val="25"/>
  </w:num>
  <w:num w:numId="4" w16cid:durableId="191725378">
    <w:abstractNumId w:val="21"/>
  </w:num>
  <w:num w:numId="5" w16cid:durableId="99299175">
    <w:abstractNumId w:val="12"/>
  </w:num>
  <w:num w:numId="6" w16cid:durableId="1135561947">
    <w:abstractNumId w:val="11"/>
  </w:num>
  <w:num w:numId="7" w16cid:durableId="8410316">
    <w:abstractNumId w:val="6"/>
  </w:num>
  <w:num w:numId="8" w16cid:durableId="317195421">
    <w:abstractNumId w:val="13"/>
  </w:num>
  <w:num w:numId="9" w16cid:durableId="1290743344">
    <w:abstractNumId w:val="4"/>
  </w:num>
  <w:num w:numId="10" w16cid:durableId="2071003878">
    <w:abstractNumId w:val="14"/>
  </w:num>
  <w:num w:numId="11" w16cid:durableId="1956061866">
    <w:abstractNumId w:val="22"/>
  </w:num>
  <w:num w:numId="12" w16cid:durableId="1495872938">
    <w:abstractNumId w:val="5"/>
  </w:num>
  <w:num w:numId="13" w16cid:durableId="2010323526">
    <w:abstractNumId w:val="17"/>
  </w:num>
  <w:num w:numId="14" w16cid:durableId="1374425419">
    <w:abstractNumId w:val="8"/>
  </w:num>
  <w:num w:numId="15" w16cid:durableId="459761407">
    <w:abstractNumId w:val="10"/>
  </w:num>
  <w:num w:numId="16" w16cid:durableId="176313722">
    <w:abstractNumId w:val="23"/>
  </w:num>
  <w:num w:numId="17" w16cid:durableId="1564179610">
    <w:abstractNumId w:val="0"/>
  </w:num>
  <w:num w:numId="18" w16cid:durableId="291835112">
    <w:abstractNumId w:val="16"/>
  </w:num>
  <w:num w:numId="19" w16cid:durableId="558979150">
    <w:abstractNumId w:val="20"/>
  </w:num>
  <w:num w:numId="20" w16cid:durableId="1682857535">
    <w:abstractNumId w:val="2"/>
  </w:num>
  <w:num w:numId="21" w16cid:durableId="586353367">
    <w:abstractNumId w:val="24"/>
  </w:num>
  <w:num w:numId="22" w16cid:durableId="1147361824">
    <w:abstractNumId w:val="7"/>
  </w:num>
  <w:num w:numId="23" w16cid:durableId="751270938">
    <w:abstractNumId w:val="9"/>
  </w:num>
  <w:num w:numId="24" w16cid:durableId="1663384951">
    <w:abstractNumId w:val="3"/>
  </w:num>
  <w:num w:numId="25" w16cid:durableId="815757053">
    <w:abstractNumId w:val="15"/>
  </w:num>
  <w:num w:numId="26" w16cid:durableId="674191178">
    <w:abstractNumId w:val="27"/>
  </w:num>
  <w:num w:numId="27" w16cid:durableId="669870695">
    <w:abstractNumId w:val="19"/>
  </w:num>
  <w:num w:numId="28" w16cid:durableId="17703441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US" w:vendorID="64" w:dllVersion="4096" w:nlCheck="1" w:checkStyle="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BD0"/>
    <w:rsid w:val="00001BAB"/>
    <w:rsid w:val="00003019"/>
    <w:rsid w:val="00003A8C"/>
    <w:rsid w:val="000069D4"/>
    <w:rsid w:val="00007402"/>
    <w:rsid w:val="0001036E"/>
    <w:rsid w:val="00010AD3"/>
    <w:rsid w:val="00011837"/>
    <w:rsid w:val="00014DF0"/>
    <w:rsid w:val="000208C8"/>
    <w:rsid w:val="00026EE1"/>
    <w:rsid w:val="000279F8"/>
    <w:rsid w:val="000362DF"/>
    <w:rsid w:val="00045F5C"/>
    <w:rsid w:val="00050248"/>
    <w:rsid w:val="0006458F"/>
    <w:rsid w:val="000707F4"/>
    <w:rsid w:val="000812EF"/>
    <w:rsid w:val="00083E0F"/>
    <w:rsid w:val="00090FD5"/>
    <w:rsid w:val="000918FF"/>
    <w:rsid w:val="00093F54"/>
    <w:rsid w:val="0009604A"/>
    <w:rsid w:val="00097D6F"/>
    <w:rsid w:val="00097DAC"/>
    <w:rsid w:val="000A4ACD"/>
    <w:rsid w:val="000B049A"/>
    <w:rsid w:val="000B52F8"/>
    <w:rsid w:val="000C58BF"/>
    <w:rsid w:val="000E20E9"/>
    <w:rsid w:val="000E5A6F"/>
    <w:rsid w:val="000E7DD5"/>
    <w:rsid w:val="001101C7"/>
    <w:rsid w:val="00110E63"/>
    <w:rsid w:val="0012234F"/>
    <w:rsid w:val="00124FB6"/>
    <w:rsid w:val="00143686"/>
    <w:rsid w:val="001441CF"/>
    <w:rsid w:val="001521EB"/>
    <w:rsid w:val="001558A6"/>
    <w:rsid w:val="00164AF5"/>
    <w:rsid w:val="00165D2C"/>
    <w:rsid w:val="0017157E"/>
    <w:rsid w:val="00172458"/>
    <w:rsid w:val="001738B8"/>
    <w:rsid w:val="00174AC0"/>
    <w:rsid w:val="00187326"/>
    <w:rsid w:val="001A1EB3"/>
    <w:rsid w:val="001A21E7"/>
    <w:rsid w:val="001B0454"/>
    <w:rsid w:val="001B0D4D"/>
    <w:rsid w:val="001C11DF"/>
    <w:rsid w:val="001C7D86"/>
    <w:rsid w:val="001D3E80"/>
    <w:rsid w:val="001E1F11"/>
    <w:rsid w:val="001E54E3"/>
    <w:rsid w:val="001E7267"/>
    <w:rsid w:val="001F54A1"/>
    <w:rsid w:val="001F7F5D"/>
    <w:rsid w:val="00200178"/>
    <w:rsid w:val="00202B2E"/>
    <w:rsid w:val="002031CC"/>
    <w:rsid w:val="00204636"/>
    <w:rsid w:val="002116A7"/>
    <w:rsid w:val="00213755"/>
    <w:rsid w:val="002152E1"/>
    <w:rsid w:val="00215716"/>
    <w:rsid w:val="00216B1D"/>
    <w:rsid w:val="00224DC9"/>
    <w:rsid w:val="00231D74"/>
    <w:rsid w:val="00234BD0"/>
    <w:rsid w:val="00237669"/>
    <w:rsid w:val="00247293"/>
    <w:rsid w:val="00262E32"/>
    <w:rsid w:val="0027397A"/>
    <w:rsid w:val="00280F42"/>
    <w:rsid w:val="00282BF1"/>
    <w:rsid w:val="00283351"/>
    <w:rsid w:val="0029001A"/>
    <w:rsid w:val="00291363"/>
    <w:rsid w:val="00295DF9"/>
    <w:rsid w:val="002A0CB9"/>
    <w:rsid w:val="002A172F"/>
    <w:rsid w:val="002A1916"/>
    <w:rsid w:val="002B64FE"/>
    <w:rsid w:val="002B6855"/>
    <w:rsid w:val="002D07E6"/>
    <w:rsid w:val="002D0D42"/>
    <w:rsid w:val="002F27BD"/>
    <w:rsid w:val="002F4796"/>
    <w:rsid w:val="002F7D41"/>
    <w:rsid w:val="00302F09"/>
    <w:rsid w:val="0030411D"/>
    <w:rsid w:val="0030494B"/>
    <w:rsid w:val="00306599"/>
    <w:rsid w:val="00311DA4"/>
    <w:rsid w:val="00312618"/>
    <w:rsid w:val="00313E83"/>
    <w:rsid w:val="0031420D"/>
    <w:rsid w:val="003159C3"/>
    <w:rsid w:val="00327232"/>
    <w:rsid w:val="00330494"/>
    <w:rsid w:val="00330E81"/>
    <w:rsid w:val="00352C41"/>
    <w:rsid w:val="00353872"/>
    <w:rsid w:val="0035662D"/>
    <w:rsid w:val="003617C5"/>
    <w:rsid w:val="00363798"/>
    <w:rsid w:val="0036384B"/>
    <w:rsid w:val="00366782"/>
    <w:rsid w:val="00374B1E"/>
    <w:rsid w:val="00375625"/>
    <w:rsid w:val="00377D23"/>
    <w:rsid w:val="00380E4B"/>
    <w:rsid w:val="00382BF5"/>
    <w:rsid w:val="0038656E"/>
    <w:rsid w:val="00387FBA"/>
    <w:rsid w:val="00393386"/>
    <w:rsid w:val="0039473B"/>
    <w:rsid w:val="003A02E1"/>
    <w:rsid w:val="003A1AA6"/>
    <w:rsid w:val="003B5DDA"/>
    <w:rsid w:val="003C1C84"/>
    <w:rsid w:val="003C3BA4"/>
    <w:rsid w:val="003C568C"/>
    <w:rsid w:val="003D4AF9"/>
    <w:rsid w:val="003E5626"/>
    <w:rsid w:val="003E649F"/>
    <w:rsid w:val="003F5D40"/>
    <w:rsid w:val="004038FE"/>
    <w:rsid w:val="00405463"/>
    <w:rsid w:val="00410B6E"/>
    <w:rsid w:val="004132DF"/>
    <w:rsid w:val="00417B1C"/>
    <w:rsid w:val="00422871"/>
    <w:rsid w:val="00426C6E"/>
    <w:rsid w:val="004276FF"/>
    <w:rsid w:val="0043129B"/>
    <w:rsid w:val="00431D8F"/>
    <w:rsid w:val="00451AAB"/>
    <w:rsid w:val="00452AE5"/>
    <w:rsid w:val="00457BB0"/>
    <w:rsid w:val="004611EE"/>
    <w:rsid w:val="00470295"/>
    <w:rsid w:val="0048220C"/>
    <w:rsid w:val="00490335"/>
    <w:rsid w:val="004929D3"/>
    <w:rsid w:val="004946CD"/>
    <w:rsid w:val="00496AED"/>
    <w:rsid w:val="004A28D6"/>
    <w:rsid w:val="004A425D"/>
    <w:rsid w:val="004A5669"/>
    <w:rsid w:val="004B4102"/>
    <w:rsid w:val="004B766E"/>
    <w:rsid w:val="004D4483"/>
    <w:rsid w:val="004E46A8"/>
    <w:rsid w:val="004E7645"/>
    <w:rsid w:val="004F157F"/>
    <w:rsid w:val="005029F1"/>
    <w:rsid w:val="00512C88"/>
    <w:rsid w:val="00513E11"/>
    <w:rsid w:val="00515792"/>
    <w:rsid w:val="00520E0E"/>
    <w:rsid w:val="00521469"/>
    <w:rsid w:val="00534E3E"/>
    <w:rsid w:val="00555C4E"/>
    <w:rsid w:val="005572A3"/>
    <w:rsid w:val="00557629"/>
    <w:rsid w:val="00564105"/>
    <w:rsid w:val="005776FE"/>
    <w:rsid w:val="00587B70"/>
    <w:rsid w:val="005A02C8"/>
    <w:rsid w:val="005A271C"/>
    <w:rsid w:val="005A4D23"/>
    <w:rsid w:val="005A5EC1"/>
    <w:rsid w:val="005B3819"/>
    <w:rsid w:val="005B6D61"/>
    <w:rsid w:val="005B71FE"/>
    <w:rsid w:val="005D0E22"/>
    <w:rsid w:val="005D4734"/>
    <w:rsid w:val="005D5669"/>
    <w:rsid w:val="005E0470"/>
    <w:rsid w:val="005E2895"/>
    <w:rsid w:val="005E661C"/>
    <w:rsid w:val="005E7DD3"/>
    <w:rsid w:val="00600DF5"/>
    <w:rsid w:val="00624AD0"/>
    <w:rsid w:val="0063361C"/>
    <w:rsid w:val="00636527"/>
    <w:rsid w:val="006373F9"/>
    <w:rsid w:val="006412D6"/>
    <w:rsid w:val="00643ED9"/>
    <w:rsid w:val="00646CC8"/>
    <w:rsid w:val="006523E7"/>
    <w:rsid w:val="00661AFE"/>
    <w:rsid w:val="006745BD"/>
    <w:rsid w:val="00674CC5"/>
    <w:rsid w:val="0067695F"/>
    <w:rsid w:val="00676F6A"/>
    <w:rsid w:val="006816D3"/>
    <w:rsid w:val="00687B69"/>
    <w:rsid w:val="0069258A"/>
    <w:rsid w:val="00695FA7"/>
    <w:rsid w:val="006A2820"/>
    <w:rsid w:val="006A4DA8"/>
    <w:rsid w:val="006A6F74"/>
    <w:rsid w:val="006B1803"/>
    <w:rsid w:val="006B2680"/>
    <w:rsid w:val="006B2D5F"/>
    <w:rsid w:val="006B3240"/>
    <w:rsid w:val="006C1A31"/>
    <w:rsid w:val="006C4E3F"/>
    <w:rsid w:val="006D403A"/>
    <w:rsid w:val="006D5BAE"/>
    <w:rsid w:val="006E43CE"/>
    <w:rsid w:val="00704F0A"/>
    <w:rsid w:val="00717B82"/>
    <w:rsid w:val="00721286"/>
    <w:rsid w:val="007350B9"/>
    <w:rsid w:val="00737A33"/>
    <w:rsid w:val="007452AC"/>
    <w:rsid w:val="0074729C"/>
    <w:rsid w:val="00754405"/>
    <w:rsid w:val="00760D62"/>
    <w:rsid w:val="007729EA"/>
    <w:rsid w:val="007766E6"/>
    <w:rsid w:val="0077720F"/>
    <w:rsid w:val="00780A75"/>
    <w:rsid w:val="007877D6"/>
    <w:rsid w:val="00793472"/>
    <w:rsid w:val="007A38A6"/>
    <w:rsid w:val="007B4BE1"/>
    <w:rsid w:val="007B56FD"/>
    <w:rsid w:val="007C4525"/>
    <w:rsid w:val="007D0CAB"/>
    <w:rsid w:val="007F422B"/>
    <w:rsid w:val="007F58D0"/>
    <w:rsid w:val="0080102C"/>
    <w:rsid w:val="00802303"/>
    <w:rsid w:val="008028FA"/>
    <w:rsid w:val="00812B7C"/>
    <w:rsid w:val="00812CA1"/>
    <w:rsid w:val="00815913"/>
    <w:rsid w:val="00820BA9"/>
    <w:rsid w:val="00824F84"/>
    <w:rsid w:val="008277FA"/>
    <w:rsid w:val="00831589"/>
    <w:rsid w:val="00832642"/>
    <w:rsid w:val="00835F7F"/>
    <w:rsid w:val="008470BA"/>
    <w:rsid w:val="008477A0"/>
    <w:rsid w:val="00852782"/>
    <w:rsid w:val="00853F37"/>
    <w:rsid w:val="00865C85"/>
    <w:rsid w:val="00874BAB"/>
    <w:rsid w:val="008754A6"/>
    <w:rsid w:val="008800C7"/>
    <w:rsid w:val="00882A75"/>
    <w:rsid w:val="008856C6"/>
    <w:rsid w:val="00890C06"/>
    <w:rsid w:val="00892EA1"/>
    <w:rsid w:val="00896BF5"/>
    <w:rsid w:val="00896FCE"/>
    <w:rsid w:val="008A52BA"/>
    <w:rsid w:val="008A561B"/>
    <w:rsid w:val="008A5740"/>
    <w:rsid w:val="008A617A"/>
    <w:rsid w:val="008B4FA4"/>
    <w:rsid w:val="008B6876"/>
    <w:rsid w:val="008C03E3"/>
    <w:rsid w:val="008C397A"/>
    <w:rsid w:val="008C46E1"/>
    <w:rsid w:val="008D191C"/>
    <w:rsid w:val="008D3EF0"/>
    <w:rsid w:val="008E2D9B"/>
    <w:rsid w:val="008E3789"/>
    <w:rsid w:val="008E37B5"/>
    <w:rsid w:val="008E6658"/>
    <w:rsid w:val="008F4243"/>
    <w:rsid w:val="008F4A2E"/>
    <w:rsid w:val="008F4FB3"/>
    <w:rsid w:val="008F6732"/>
    <w:rsid w:val="00905360"/>
    <w:rsid w:val="00911FCC"/>
    <w:rsid w:val="00916487"/>
    <w:rsid w:val="00916E96"/>
    <w:rsid w:val="00921673"/>
    <w:rsid w:val="009248D6"/>
    <w:rsid w:val="00927016"/>
    <w:rsid w:val="00932A8A"/>
    <w:rsid w:val="00940F9B"/>
    <w:rsid w:val="00955986"/>
    <w:rsid w:val="00965E97"/>
    <w:rsid w:val="00966213"/>
    <w:rsid w:val="0097151C"/>
    <w:rsid w:val="00973037"/>
    <w:rsid w:val="0097312C"/>
    <w:rsid w:val="009763AC"/>
    <w:rsid w:val="00976436"/>
    <w:rsid w:val="00976AD1"/>
    <w:rsid w:val="00976FA8"/>
    <w:rsid w:val="00985CA6"/>
    <w:rsid w:val="00990AF6"/>
    <w:rsid w:val="009A36D0"/>
    <w:rsid w:val="009A6211"/>
    <w:rsid w:val="009B1CD4"/>
    <w:rsid w:val="009B4558"/>
    <w:rsid w:val="009B4A38"/>
    <w:rsid w:val="009D154A"/>
    <w:rsid w:val="009E41D0"/>
    <w:rsid w:val="009E42E6"/>
    <w:rsid w:val="009E5BCD"/>
    <w:rsid w:val="009F1D0E"/>
    <w:rsid w:val="009F3BD9"/>
    <w:rsid w:val="009F4C8E"/>
    <w:rsid w:val="009F5FFC"/>
    <w:rsid w:val="00A002DF"/>
    <w:rsid w:val="00A150C6"/>
    <w:rsid w:val="00A21E99"/>
    <w:rsid w:val="00A260CC"/>
    <w:rsid w:val="00A26564"/>
    <w:rsid w:val="00A3062D"/>
    <w:rsid w:val="00A30B0D"/>
    <w:rsid w:val="00A3143D"/>
    <w:rsid w:val="00A415A1"/>
    <w:rsid w:val="00A42036"/>
    <w:rsid w:val="00A4331A"/>
    <w:rsid w:val="00A5199E"/>
    <w:rsid w:val="00A573A5"/>
    <w:rsid w:val="00A60088"/>
    <w:rsid w:val="00A62C04"/>
    <w:rsid w:val="00A637B9"/>
    <w:rsid w:val="00A6621C"/>
    <w:rsid w:val="00A67FB2"/>
    <w:rsid w:val="00A86818"/>
    <w:rsid w:val="00AA0301"/>
    <w:rsid w:val="00AA0ECC"/>
    <w:rsid w:val="00AA37CD"/>
    <w:rsid w:val="00AB0990"/>
    <w:rsid w:val="00AB6833"/>
    <w:rsid w:val="00AB7245"/>
    <w:rsid w:val="00AC1835"/>
    <w:rsid w:val="00AC1B8A"/>
    <w:rsid w:val="00AD2143"/>
    <w:rsid w:val="00AD4BF4"/>
    <w:rsid w:val="00AD71C9"/>
    <w:rsid w:val="00AE0574"/>
    <w:rsid w:val="00AE379A"/>
    <w:rsid w:val="00AE44CA"/>
    <w:rsid w:val="00AF02C3"/>
    <w:rsid w:val="00AF23A3"/>
    <w:rsid w:val="00AF49AB"/>
    <w:rsid w:val="00B06F8C"/>
    <w:rsid w:val="00B0723F"/>
    <w:rsid w:val="00B146B7"/>
    <w:rsid w:val="00B1618B"/>
    <w:rsid w:val="00B24DE2"/>
    <w:rsid w:val="00B31A76"/>
    <w:rsid w:val="00B4087F"/>
    <w:rsid w:val="00B41252"/>
    <w:rsid w:val="00B425CC"/>
    <w:rsid w:val="00B6319E"/>
    <w:rsid w:val="00B63726"/>
    <w:rsid w:val="00B64066"/>
    <w:rsid w:val="00B64ECC"/>
    <w:rsid w:val="00B82B4F"/>
    <w:rsid w:val="00B834FE"/>
    <w:rsid w:val="00B84C26"/>
    <w:rsid w:val="00B8556D"/>
    <w:rsid w:val="00B95608"/>
    <w:rsid w:val="00B97469"/>
    <w:rsid w:val="00BA1C40"/>
    <w:rsid w:val="00BA1E07"/>
    <w:rsid w:val="00BB009B"/>
    <w:rsid w:val="00BB2AF2"/>
    <w:rsid w:val="00BB2DB0"/>
    <w:rsid w:val="00BC2BE0"/>
    <w:rsid w:val="00BC6C2A"/>
    <w:rsid w:val="00BD360C"/>
    <w:rsid w:val="00BE2B80"/>
    <w:rsid w:val="00BE4A16"/>
    <w:rsid w:val="00BE7969"/>
    <w:rsid w:val="00BF325C"/>
    <w:rsid w:val="00C13034"/>
    <w:rsid w:val="00C23803"/>
    <w:rsid w:val="00C312F8"/>
    <w:rsid w:val="00C32E86"/>
    <w:rsid w:val="00C33369"/>
    <w:rsid w:val="00C35250"/>
    <w:rsid w:val="00C44CD9"/>
    <w:rsid w:val="00C45C35"/>
    <w:rsid w:val="00C46153"/>
    <w:rsid w:val="00C521B4"/>
    <w:rsid w:val="00C74161"/>
    <w:rsid w:val="00C75DC3"/>
    <w:rsid w:val="00C770E1"/>
    <w:rsid w:val="00C80B42"/>
    <w:rsid w:val="00C85AC5"/>
    <w:rsid w:val="00C912B6"/>
    <w:rsid w:val="00CA2067"/>
    <w:rsid w:val="00CA52CE"/>
    <w:rsid w:val="00CA73B6"/>
    <w:rsid w:val="00CA7A34"/>
    <w:rsid w:val="00CB4A72"/>
    <w:rsid w:val="00CC2171"/>
    <w:rsid w:val="00CC3D82"/>
    <w:rsid w:val="00CE18D8"/>
    <w:rsid w:val="00CF5A41"/>
    <w:rsid w:val="00D140A6"/>
    <w:rsid w:val="00D16DB0"/>
    <w:rsid w:val="00D228DF"/>
    <w:rsid w:val="00D2652C"/>
    <w:rsid w:val="00D27B12"/>
    <w:rsid w:val="00D36066"/>
    <w:rsid w:val="00D36C7D"/>
    <w:rsid w:val="00D40E27"/>
    <w:rsid w:val="00D40EB6"/>
    <w:rsid w:val="00D439C9"/>
    <w:rsid w:val="00D46425"/>
    <w:rsid w:val="00D514C7"/>
    <w:rsid w:val="00D60982"/>
    <w:rsid w:val="00D64C42"/>
    <w:rsid w:val="00D71410"/>
    <w:rsid w:val="00D81286"/>
    <w:rsid w:val="00D81C28"/>
    <w:rsid w:val="00D84C39"/>
    <w:rsid w:val="00D85AFD"/>
    <w:rsid w:val="00D93D0E"/>
    <w:rsid w:val="00D95668"/>
    <w:rsid w:val="00DA1C16"/>
    <w:rsid w:val="00DA23EB"/>
    <w:rsid w:val="00DA61A1"/>
    <w:rsid w:val="00DB087C"/>
    <w:rsid w:val="00DB3AD0"/>
    <w:rsid w:val="00DB6F65"/>
    <w:rsid w:val="00DC3D84"/>
    <w:rsid w:val="00DD02EC"/>
    <w:rsid w:val="00DD66DF"/>
    <w:rsid w:val="00DE3D8F"/>
    <w:rsid w:val="00DE41DB"/>
    <w:rsid w:val="00DE479A"/>
    <w:rsid w:val="00DE6B0F"/>
    <w:rsid w:val="00E02690"/>
    <w:rsid w:val="00E029B1"/>
    <w:rsid w:val="00E0455B"/>
    <w:rsid w:val="00E124F6"/>
    <w:rsid w:val="00E129F8"/>
    <w:rsid w:val="00E135C1"/>
    <w:rsid w:val="00E14F51"/>
    <w:rsid w:val="00E172D3"/>
    <w:rsid w:val="00E234C5"/>
    <w:rsid w:val="00E37AFC"/>
    <w:rsid w:val="00E4162C"/>
    <w:rsid w:val="00E421F6"/>
    <w:rsid w:val="00E46B84"/>
    <w:rsid w:val="00E46E59"/>
    <w:rsid w:val="00E47566"/>
    <w:rsid w:val="00E50E4E"/>
    <w:rsid w:val="00E513CF"/>
    <w:rsid w:val="00E65592"/>
    <w:rsid w:val="00E71322"/>
    <w:rsid w:val="00E759BF"/>
    <w:rsid w:val="00E7638E"/>
    <w:rsid w:val="00E8123F"/>
    <w:rsid w:val="00E861B9"/>
    <w:rsid w:val="00E9534F"/>
    <w:rsid w:val="00EA7C8F"/>
    <w:rsid w:val="00EB44A2"/>
    <w:rsid w:val="00EB5094"/>
    <w:rsid w:val="00EC0FAB"/>
    <w:rsid w:val="00EC1C0A"/>
    <w:rsid w:val="00EC5D5A"/>
    <w:rsid w:val="00ED033C"/>
    <w:rsid w:val="00ED42C5"/>
    <w:rsid w:val="00ED553D"/>
    <w:rsid w:val="00ED7DEC"/>
    <w:rsid w:val="00EE0B5B"/>
    <w:rsid w:val="00EE1C26"/>
    <w:rsid w:val="00EE4F90"/>
    <w:rsid w:val="00EE65A5"/>
    <w:rsid w:val="00EE7551"/>
    <w:rsid w:val="00EF130D"/>
    <w:rsid w:val="00EF1F86"/>
    <w:rsid w:val="00F02374"/>
    <w:rsid w:val="00F03A1C"/>
    <w:rsid w:val="00F12937"/>
    <w:rsid w:val="00F165B5"/>
    <w:rsid w:val="00F17991"/>
    <w:rsid w:val="00F330B8"/>
    <w:rsid w:val="00F37A67"/>
    <w:rsid w:val="00F4178A"/>
    <w:rsid w:val="00F424AE"/>
    <w:rsid w:val="00F42B5E"/>
    <w:rsid w:val="00F42E81"/>
    <w:rsid w:val="00F46733"/>
    <w:rsid w:val="00F554FB"/>
    <w:rsid w:val="00F55B05"/>
    <w:rsid w:val="00F62F4E"/>
    <w:rsid w:val="00F64C13"/>
    <w:rsid w:val="00F77B72"/>
    <w:rsid w:val="00F86C72"/>
    <w:rsid w:val="00F87C7C"/>
    <w:rsid w:val="00F9347B"/>
    <w:rsid w:val="00F967C9"/>
    <w:rsid w:val="00FA1D94"/>
    <w:rsid w:val="00FA2A90"/>
    <w:rsid w:val="00FC125B"/>
    <w:rsid w:val="00FC1FE1"/>
    <w:rsid w:val="00FC365A"/>
    <w:rsid w:val="00FC5998"/>
    <w:rsid w:val="00FC6706"/>
    <w:rsid w:val="00FD4578"/>
    <w:rsid w:val="00FD50F6"/>
    <w:rsid w:val="00FE1837"/>
    <w:rsid w:val="00FE49B3"/>
    <w:rsid w:val="00FE64CF"/>
    <w:rsid w:val="00FF48D2"/>
    <w:rsid w:val="00FF4A21"/>
    <w:rsid w:val="2331CF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63B445"/>
  <w15:docId w15:val="{1CE8F929-AD81-A044-872C-E3E91322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B7C"/>
    <w:pPr>
      <w:spacing w:after="120" w:line="240" w:lineRule="atLeast"/>
    </w:pPr>
    <w:rPr>
      <w:sz w:val="20"/>
      <w:szCs w:val="20"/>
    </w:rPr>
  </w:style>
  <w:style w:type="paragraph" w:styleId="Heading1">
    <w:name w:val="heading 1"/>
    <w:basedOn w:val="Normal"/>
    <w:next w:val="Normal"/>
    <w:link w:val="Heading1Char"/>
    <w:uiPriority w:val="9"/>
    <w:qFormat/>
    <w:rsid w:val="009E5BCD"/>
    <w:pPr>
      <w:keepNext/>
      <w:keepLines/>
      <w:pageBreakBefore/>
      <w:suppressAutoHyphens/>
      <w:spacing w:after="880" w:line="440" w:lineRule="atLeast"/>
      <w:outlineLvl w:val="0"/>
    </w:pPr>
    <w:rPr>
      <w:rFonts w:asciiTheme="majorHAnsi" w:eastAsiaTheme="majorEastAsia" w:hAnsiTheme="majorHAnsi" w:cstheme="majorBidi"/>
      <w:color w:val="468BFA"/>
      <w:sz w:val="36"/>
      <w:szCs w:val="36"/>
    </w:rPr>
  </w:style>
  <w:style w:type="paragraph" w:styleId="Heading2">
    <w:name w:val="heading 2"/>
    <w:basedOn w:val="Normal"/>
    <w:next w:val="Normal"/>
    <w:link w:val="Heading2Char"/>
    <w:uiPriority w:val="9"/>
    <w:qFormat/>
    <w:rsid w:val="005E661C"/>
    <w:pPr>
      <w:keepNext/>
      <w:keepLines/>
      <w:suppressAutoHyphens/>
      <w:spacing w:before="480" w:after="240" w:line="320" w:lineRule="atLeast"/>
      <w:outlineLvl w:val="1"/>
    </w:pPr>
    <w:rPr>
      <w:rFonts w:asciiTheme="majorHAnsi" w:eastAsiaTheme="majorEastAsia" w:hAnsiTheme="majorHAnsi" w:cstheme="majorBidi"/>
      <w:color w:val="666666"/>
      <w:sz w:val="26"/>
      <w:szCs w:val="26"/>
    </w:rPr>
  </w:style>
  <w:style w:type="paragraph" w:styleId="Heading3">
    <w:name w:val="heading 3"/>
    <w:basedOn w:val="Normal"/>
    <w:next w:val="Normal"/>
    <w:link w:val="Heading3Char"/>
    <w:uiPriority w:val="9"/>
    <w:qFormat/>
    <w:rsid w:val="005E661C"/>
    <w:pPr>
      <w:keepNext/>
      <w:keepLines/>
      <w:suppressAutoHyphens/>
      <w:spacing w:before="360"/>
      <w:outlineLvl w:val="2"/>
    </w:pPr>
    <w:rPr>
      <w:rFonts w:asciiTheme="majorHAnsi" w:eastAsiaTheme="majorEastAsia" w:hAnsiTheme="majorHAnsi" w:cstheme="majorBidi"/>
      <w:b/>
      <w:bCs/>
      <w:color w:val="666666"/>
    </w:rPr>
  </w:style>
  <w:style w:type="paragraph" w:styleId="Heading4">
    <w:name w:val="heading 4"/>
    <w:basedOn w:val="Normal"/>
    <w:next w:val="Normal"/>
    <w:link w:val="Heading4Char"/>
    <w:uiPriority w:val="9"/>
    <w:unhideWhenUsed/>
    <w:qFormat/>
    <w:rsid w:val="001C7D86"/>
    <w:pPr>
      <w:keepNext/>
      <w:keepLines/>
      <w:spacing w:after="0"/>
      <w:outlineLvl w:val="3"/>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61C"/>
    <w:pPr>
      <w:spacing w:line="240" w:lineRule="auto"/>
    </w:pPr>
  </w:style>
  <w:style w:type="character" w:customStyle="1" w:styleId="HeaderChar">
    <w:name w:val="Header Char"/>
    <w:basedOn w:val="DefaultParagraphFont"/>
    <w:link w:val="Header"/>
    <w:uiPriority w:val="99"/>
    <w:rsid w:val="0063361C"/>
    <w:rPr>
      <w:sz w:val="20"/>
      <w:szCs w:val="20"/>
    </w:rPr>
  </w:style>
  <w:style w:type="paragraph" w:styleId="Footer">
    <w:name w:val="footer"/>
    <w:basedOn w:val="Normal"/>
    <w:link w:val="FooterChar"/>
    <w:unhideWhenUsed/>
    <w:rsid w:val="00AE44CA"/>
    <w:pPr>
      <w:tabs>
        <w:tab w:val="right" w:pos="8789"/>
      </w:tabs>
      <w:spacing w:line="200" w:lineRule="atLeast"/>
    </w:pPr>
    <w:rPr>
      <w:sz w:val="16"/>
      <w:szCs w:val="16"/>
    </w:rPr>
  </w:style>
  <w:style w:type="character" w:customStyle="1" w:styleId="FooterChar">
    <w:name w:val="Footer Char"/>
    <w:basedOn w:val="DefaultParagraphFont"/>
    <w:link w:val="Footer"/>
    <w:rsid w:val="00AE44CA"/>
    <w:rPr>
      <w:sz w:val="16"/>
      <w:szCs w:val="16"/>
    </w:rPr>
  </w:style>
  <w:style w:type="character" w:customStyle="1" w:styleId="Heading1Char">
    <w:name w:val="Heading 1 Char"/>
    <w:basedOn w:val="DefaultParagraphFont"/>
    <w:link w:val="Heading1"/>
    <w:uiPriority w:val="9"/>
    <w:rsid w:val="009E5BCD"/>
    <w:rPr>
      <w:rFonts w:asciiTheme="majorHAnsi" w:eastAsiaTheme="majorEastAsia" w:hAnsiTheme="majorHAnsi" w:cstheme="majorBidi"/>
      <w:color w:val="468BFA"/>
      <w:sz w:val="36"/>
      <w:szCs w:val="36"/>
    </w:rPr>
  </w:style>
  <w:style w:type="character" w:customStyle="1" w:styleId="Heading2Char">
    <w:name w:val="Heading 2 Char"/>
    <w:basedOn w:val="DefaultParagraphFont"/>
    <w:link w:val="Heading2"/>
    <w:uiPriority w:val="9"/>
    <w:rsid w:val="00812B7C"/>
    <w:rPr>
      <w:rFonts w:asciiTheme="majorHAnsi" w:eastAsiaTheme="majorEastAsia" w:hAnsiTheme="majorHAnsi" w:cstheme="majorBidi"/>
      <w:color w:val="666666"/>
      <w:sz w:val="26"/>
      <w:szCs w:val="26"/>
    </w:rPr>
  </w:style>
  <w:style w:type="character" w:customStyle="1" w:styleId="Heading3Char">
    <w:name w:val="Heading 3 Char"/>
    <w:basedOn w:val="DefaultParagraphFont"/>
    <w:link w:val="Heading3"/>
    <w:uiPriority w:val="9"/>
    <w:rsid w:val="00812B7C"/>
    <w:rPr>
      <w:rFonts w:asciiTheme="majorHAnsi" w:eastAsiaTheme="majorEastAsia" w:hAnsiTheme="majorHAnsi" w:cstheme="majorBidi"/>
      <w:b/>
      <w:bCs/>
      <w:color w:val="666666"/>
      <w:sz w:val="20"/>
      <w:szCs w:val="20"/>
    </w:rPr>
  </w:style>
  <w:style w:type="paragraph" w:styleId="TOC1">
    <w:name w:val="toc 1"/>
    <w:basedOn w:val="Normal"/>
    <w:next w:val="Normal"/>
    <w:autoRedefine/>
    <w:uiPriority w:val="39"/>
    <w:unhideWhenUsed/>
    <w:rsid w:val="002F4796"/>
    <w:pPr>
      <w:tabs>
        <w:tab w:val="left" w:pos="0"/>
        <w:tab w:val="right" w:leader="dot" w:pos="8771"/>
      </w:tabs>
      <w:spacing w:before="240" w:after="240"/>
    </w:pPr>
    <w:rPr>
      <w:b/>
      <w:bCs/>
      <w:noProof/>
      <w:color w:val="666666"/>
    </w:rPr>
  </w:style>
  <w:style w:type="paragraph" w:styleId="TOC3">
    <w:name w:val="toc 3"/>
    <w:basedOn w:val="Normal"/>
    <w:next w:val="Normal"/>
    <w:autoRedefine/>
    <w:uiPriority w:val="39"/>
    <w:unhideWhenUsed/>
    <w:rsid w:val="00093F54"/>
    <w:pPr>
      <w:ind w:left="216"/>
    </w:pPr>
  </w:style>
  <w:style w:type="paragraph" w:styleId="TOC2">
    <w:name w:val="toc 2"/>
    <w:basedOn w:val="Normal"/>
    <w:next w:val="Normal"/>
    <w:autoRedefine/>
    <w:uiPriority w:val="39"/>
    <w:unhideWhenUsed/>
    <w:rsid w:val="005E661C"/>
  </w:style>
  <w:style w:type="character" w:styleId="Hyperlink">
    <w:name w:val="Hyperlink"/>
    <w:basedOn w:val="DefaultParagraphFont"/>
    <w:uiPriority w:val="99"/>
    <w:unhideWhenUsed/>
    <w:rsid w:val="00520E0E"/>
    <w:rPr>
      <w:color w:val="000000" w:themeColor="hyperlink"/>
      <w:u w:val="none"/>
    </w:rPr>
  </w:style>
  <w:style w:type="table" w:styleId="TableGrid">
    <w:name w:val="Table Grid"/>
    <w:basedOn w:val="TableNormal"/>
    <w:uiPriority w:val="59"/>
    <w:rsid w:val="00760D62"/>
    <w:pPr>
      <w:spacing w:after="0" w:line="240" w:lineRule="auto"/>
    </w:pPr>
    <w:tblPr>
      <w:tblInd w:w="72" w:type="dxa"/>
      <w:tblBorders>
        <w:top w:val="single" w:sz="2" w:space="0" w:color="666666"/>
        <w:bottom w:val="single" w:sz="2" w:space="0" w:color="666666"/>
        <w:insideH w:val="single" w:sz="2" w:space="0" w:color="666666"/>
      </w:tblBorders>
      <w:tblCellMar>
        <w:top w:w="72" w:type="dxa"/>
        <w:left w:w="72" w:type="dxa"/>
        <w:bottom w:w="72" w:type="dxa"/>
        <w:right w:w="72" w:type="dxa"/>
      </w:tblCellMar>
    </w:tblPr>
    <w:tblStylePr w:type="firstRow">
      <w:rPr>
        <w:b/>
        <w:bCs/>
        <w:i w:val="0"/>
        <w:iCs w:val="0"/>
        <w:color w:val="FFFFFF" w:themeColor="background1"/>
      </w:rPr>
      <w:tblPr/>
      <w:tcPr>
        <w:tcBorders>
          <w:top w:val="nil"/>
          <w:left w:val="nil"/>
          <w:bottom w:val="nil"/>
          <w:right w:val="nil"/>
          <w:insideH w:val="nil"/>
          <w:insideV w:val="nil"/>
          <w:tl2br w:val="nil"/>
          <w:tr2bl w:val="nil"/>
        </w:tcBorders>
        <w:shd w:val="clear" w:color="auto" w:fill="666666"/>
      </w:tcPr>
    </w:tblStylePr>
  </w:style>
  <w:style w:type="paragraph" w:customStyle="1" w:styleId="BusinessCategorySector">
    <w:name w:val="Business Category/Sector"/>
    <w:basedOn w:val="Normal"/>
    <w:uiPriority w:val="9"/>
    <w:qFormat/>
    <w:rsid w:val="00ED42C5"/>
    <w:pPr>
      <w:spacing w:after="0" w:line="280" w:lineRule="atLeast"/>
    </w:pPr>
    <w:rPr>
      <w:b/>
      <w:bCs/>
      <w:color w:val="666666"/>
      <w:sz w:val="24"/>
      <w:szCs w:val="24"/>
    </w:rPr>
  </w:style>
  <w:style w:type="paragraph" w:customStyle="1" w:styleId="ProposalSubtitle">
    <w:name w:val="Proposal Subtitle"/>
    <w:basedOn w:val="Normal"/>
    <w:uiPriority w:val="9"/>
    <w:qFormat/>
    <w:rsid w:val="00564105"/>
    <w:pPr>
      <w:spacing w:after="0" w:line="440" w:lineRule="exact"/>
    </w:pPr>
    <w:rPr>
      <w:color w:val="FFFFFF" w:themeColor="background1"/>
      <w:sz w:val="36"/>
      <w:szCs w:val="36"/>
    </w:rPr>
  </w:style>
  <w:style w:type="paragraph" w:customStyle="1" w:styleId="ProposalTitle">
    <w:name w:val="Proposal Title"/>
    <w:basedOn w:val="Normal"/>
    <w:uiPriority w:val="9"/>
    <w:qFormat/>
    <w:rsid w:val="00564105"/>
    <w:pPr>
      <w:spacing w:after="0" w:line="760" w:lineRule="exact"/>
    </w:pPr>
    <w:rPr>
      <w:color w:val="FFFFFF" w:themeColor="background1"/>
      <w:sz w:val="72"/>
      <w:szCs w:val="72"/>
    </w:rPr>
  </w:style>
  <w:style w:type="paragraph" w:styleId="ListParagraph">
    <w:name w:val="List Paragraph"/>
    <w:basedOn w:val="Normal"/>
    <w:uiPriority w:val="34"/>
    <w:qFormat/>
    <w:rsid w:val="00377D23"/>
    <w:pPr>
      <w:ind w:left="720"/>
      <w:contextualSpacing/>
    </w:pPr>
  </w:style>
  <w:style w:type="character" w:styleId="FollowedHyperlink">
    <w:name w:val="FollowedHyperlink"/>
    <w:basedOn w:val="DefaultParagraphFont"/>
    <w:uiPriority w:val="99"/>
    <w:semiHidden/>
    <w:unhideWhenUsed/>
    <w:rsid w:val="00520E0E"/>
    <w:rPr>
      <w:color w:val="000000" w:themeColor="followedHyperlink"/>
      <w:u w:val="none"/>
    </w:rPr>
  </w:style>
  <w:style w:type="paragraph" w:customStyle="1" w:styleId="Bullets">
    <w:name w:val="Bullets"/>
    <w:basedOn w:val="ListParagraph"/>
    <w:uiPriority w:val="9"/>
    <w:qFormat/>
    <w:rsid w:val="00093F54"/>
    <w:pPr>
      <w:numPr>
        <w:numId w:val="1"/>
      </w:numPr>
      <w:spacing w:after="60"/>
      <w:contextualSpacing w:val="0"/>
    </w:pPr>
  </w:style>
  <w:style w:type="paragraph" w:customStyle="1" w:styleId="TableText">
    <w:name w:val="Table Text"/>
    <w:basedOn w:val="Normal"/>
    <w:uiPriority w:val="9"/>
    <w:qFormat/>
    <w:rsid w:val="00760D62"/>
    <w:pPr>
      <w:spacing w:after="0"/>
    </w:pPr>
  </w:style>
  <w:style w:type="character" w:styleId="Strong">
    <w:name w:val="Strong"/>
    <w:basedOn w:val="DefaultParagraphFont"/>
    <w:uiPriority w:val="9"/>
    <w:qFormat/>
    <w:rsid w:val="00F42B5E"/>
    <w:rPr>
      <w:b/>
      <w:bCs/>
    </w:rPr>
  </w:style>
  <w:style w:type="paragraph" w:customStyle="1" w:styleId="TableCaption">
    <w:name w:val="Table Caption"/>
    <w:basedOn w:val="Normal"/>
    <w:next w:val="Normal"/>
    <w:uiPriority w:val="9"/>
    <w:qFormat/>
    <w:rsid w:val="00F55B05"/>
    <w:rPr>
      <w:b/>
      <w:bCs/>
    </w:rPr>
  </w:style>
  <w:style w:type="character" w:customStyle="1" w:styleId="Heading4Char">
    <w:name w:val="Heading 4 Char"/>
    <w:basedOn w:val="DefaultParagraphFont"/>
    <w:link w:val="Heading4"/>
    <w:uiPriority w:val="9"/>
    <w:rsid w:val="001C7D86"/>
    <w:rPr>
      <w:rFonts w:asciiTheme="majorHAnsi" w:eastAsiaTheme="majorEastAsia" w:hAnsiTheme="majorHAnsi" w:cstheme="majorBidi"/>
      <w:b/>
      <w:bCs/>
      <w:sz w:val="20"/>
      <w:szCs w:val="20"/>
    </w:rPr>
  </w:style>
  <w:style w:type="paragraph" w:customStyle="1" w:styleId="Normal1">
    <w:name w:val="Normal1"/>
    <w:rsid w:val="00457BB0"/>
    <w:pPr>
      <w:spacing w:after="0"/>
    </w:pPr>
    <w:rPr>
      <w:rFonts w:ascii="Arial" w:eastAsia="Arial" w:hAnsi="Arial" w:cs="Arial"/>
      <w:color w:val="000000"/>
    </w:rPr>
  </w:style>
  <w:style w:type="paragraph" w:styleId="NormalWeb">
    <w:name w:val="Normal (Web)"/>
    <w:basedOn w:val="Normal"/>
    <w:uiPriority w:val="99"/>
    <w:rsid w:val="00457BB0"/>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rsid w:val="00793472"/>
    <w:rPr>
      <w:rFonts w:cs="Times New Roman"/>
    </w:rPr>
  </w:style>
  <w:style w:type="paragraph" w:styleId="BalloonText">
    <w:name w:val="Balloon Text"/>
    <w:basedOn w:val="Normal"/>
    <w:link w:val="BalloonTextChar"/>
    <w:uiPriority w:val="99"/>
    <w:semiHidden/>
    <w:unhideWhenUsed/>
    <w:rsid w:val="0097643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6436"/>
    <w:rPr>
      <w:rFonts w:ascii="Lucida Grande" w:hAnsi="Lucida Grande" w:cs="Lucida Grande"/>
      <w:sz w:val="18"/>
      <w:szCs w:val="18"/>
    </w:rPr>
  </w:style>
  <w:style w:type="paragraph" w:customStyle="1" w:styleId="Legal2L1">
    <w:name w:val="Legal2_L1"/>
    <w:basedOn w:val="Normal"/>
    <w:next w:val="Normal"/>
    <w:rsid w:val="00F17991"/>
    <w:pPr>
      <w:numPr>
        <w:numId w:val="12"/>
      </w:numPr>
      <w:spacing w:after="240" w:line="240" w:lineRule="auto"/>
      <w:jc w:val="both"/>
      <w:outlineLvl w:val="0"/>
    </w:pPr>
    <w:rPr>
      <w:rFonts w:ascii="Times New Roman" w:eastAsia="Times New Roman" w:hAnsi="Times New Roman" w:cs="Times New Roman"/>
      <w:sz w:val="24"/>
      <w:szCs w:val="24"/>
    </w:rPr>
  </w:style>
  <w:style w:type="paragraph" w:customStyle="1" w:styleId="Legal2L2">
    <w:name w:val="Legal2_L2"/>
    <w:basedOn w:val="Legal2L1"/>
    <w:next w:val="Normal"/>
    <w:rsid w:val="00F17991"/>
    <w:pPr>
      <w:numPr>
        <w:ilvl w:val="1"/>
      </w:numPr>
      <w:ind w:left="0"/>
      <w:outlineLvl w:val="1"/>
    </w:pPr>
  </w:style>
  <w:style w:type="paragraph" w:customStyle="1" w:styleId="Legal2L3">
    <w:name w:val="Legal2_L3"/>
    <w:basedOn w:val="Legal2L2"/>
    <w:next w:val="Normal"/>
    <w:rsid w:val="00F17991"/>
    <w:pPr>
      <w:numPr>
        <w:ilvl w:val="2"/>
      </w:numPr>
      <w:outlineLvl w:val="2"/>
    </w:pPr>
  </w:style>
  <w:style w:type="paragraph" w:customStyle="1" w:styleId="Legal2L4">
    <w:name w:val="Legal2_L4"/>
    <w:basedOn w:val="Legal2L3"/>
    <w:next w:val="Normal"/>
    <w:rsid w:val="00F17991"/>
    <w:pPr>
      <w:numPr>
        <w:ilvl w:val="3"/>
      </w:numPr>
      <w:outlineLvl w:val="3"/>
    </w:pPr>
  </w:style>
  <w:style w:type="paragraph" w:customStyle="1" w:styleId="Legal2L5">
    <w:name w:val="Legal2_L5"/>
    <w:basedOn w:val="Legal2L4"/>
    <w:next w:val="Normal"/>
    <w:rsid w:val="00F17991"/>
    <w:pPr>
      <w:numPr>
        <w:ilvl w:val="4"/>
      </w:numPr>
      <w:outlineLvl w:val="4"/>
    </w:pPr>
  </w:style>
  <w:style w:type="paragraph" w:customStyle="1" w:styleId="Legal2L6">
    <w:name w:val="Legal2_L6"/>
    <w:basedOn w:val="Legal2L5"/>
    <w:next w:val="Normal"/>
    <w:rsid w:val="00F17991"/>
    <w:pPr>
      <w:numPr>
        <w:ilvl w:val="5"/>
      </w:numPr>
      <w:outlineLvl w:val="5"/>
    </w:pPr>
  </w:style>
  <w:style w:type="paragraph" w:customStyle="1" w:styleId="Legal2L7">
    <w:name w:val="Legal2_L7"/>
    <w:basedOn w:val="Legal2L6"/>
    <w:next w:val="Normal"/>
    <w:rsid w:val="00F17991"/>
    <w:pPr>
      <w:numPr>
        <w:ilvl w:val="6"/>
      </w:numPr>
      <w:outlineLvl w:val="6"/>
    </w:pPr>
  </w:style>
  <w:style w:type="paragraph" w:customStyle="1" w:styleId="Legal2L8">
    <w:name w:val="Legal2_L8"/>
    <w:basedOn w:val="Legal2L7"/>
    <w:next w:val="Normal"/>
    <w:rsid w:val="00F17991"/>
    <w:pPr>
      <w:numPr>
        <w:ilvl w:val="7"/>
      </w:numPr>
      <w:outlineLvl w:val="7"/>
    </w:pPr>
  </w:style>
  <w:style w:type="paragraph" w:customStyle="1" w:styleId="Legal2L9">
    <w:name w:val="Legal2_L9"/>
    <w:basedOn w:val="Legal2L8"/>
    <w:next w:val="Normal"/>
    <w:rsid w:val="00F17991"/>
    <w:pPr>
      <w:numPr>
        <w:ilvl w:val="8"/>
      </w:numPr>
      <w:outlineLvl w:val="8"/>
    </w:pPr>
  </w:style>
  <w:style w:type="paragraph" w:customStyle="1" w:styleId="Normal10">
    <w:name w:val="Normal10"/>
    <w:rsid w:val="00353872"/>
    <w:pPr>
      <w:spacing w:after="0"/>
    </w:pPr>
    <w:rPr>
      <w:rFonts w:ascii="Arial" w:eastAsia="Arial" w:hAnsi="Arial" w:cs="Arial"/>
      <w:color w:val="000000"/>
    </w:rPr>
  </w:style>
  <w:style w:type="paragraph" w:customStyle="1" w:styleId="xmsonormal">
    <w:name w:val="x_msonormal"/>
    <w:basedOn w:val="Normal"/>
    <w:rsid w:val="000A4ACD"/>
    <w:pPr>
      <w:spacing w:before="100" w:beforeAutospacing="1" w:after="100" w:afterAutospacing="1" w:line="240" w:lineRule="auto"/>
    </w:pPr>
    <w:rPr>
      <w:rFonts w:ascii="Times" w:eastAsia="Times New Roman" w:hAnsi="Times" w:cs="Times New Roman"/>
    </w:rPr>
  </w:style>
  <w:style w:type="paragraph" w:styleId="BodyText">
    <w:name w:val="Body Text"/>
    <w:basedOn w:val="Normal"/>
    <w:link w:val="BodyTextChar"/>
    <w:rsid w:val="00521469"/>
    <w:pPr>
      <w:widowControl w:val="0"/>
      <w:tabs>
        <w:tab w:val="center" w:pos="4968"/>
      </w:tabs>
      <w:spacing w:after="0" w:line="240" w:lineRule="auto"/>
      <w:jc w:val="both"/>
    </w:pPr>
    <w:rPr>
      <w:rFonts w:ascii="Times New Roman" w:eastAsia="Times New Roman" w:hAnsi="Times New Roman" w:cs="Times New Roman"/>
      <w:b/>
    </w:rPr>
  </w:style>
  <w:style w:type="character" w:customStyle="1" w:styleId="BodyTextChar">
    <w:name w:val="Body Text Char"/>
    <w:basedOn w:val="DefaultParagraphFont"/>
    <w:link w:val="BodyText"/>
    <w:rsid w:val="00521469"/>
    <w:rPr>
      <w:rFonts w:ascii="Times New Roman" w:eastAsia="Times New Roman" w:hAnsi="Times New Roman" w:cs="Times New Roman"/>
      <w:b/>
      <w:sz w:val="20"/>
      <w:szCs w:val="20"/>
    </w:rPr>
  </w:style>
  <w:style w:type="character" w:styleId="CommentReference">
    <w:name w:val="annotation reference"/>
    <w:basedOn w:val="DefaultParagraphFont"/>
    <w:uiPriority w:val="99"/>
    <w:semiHidden/>
    <w:unhideWhenUsed/>
    <w:rsid w:val="00892EA1"/>
    <w:rPr>
      <w:sz w:val="18"/>
      <w:szCs w:val="18"/>
    </w:rPr>
  </w:style>
  <w:style w:type="paragraph" w:styleId="CommentText">
    <w:name w:val="annotation text"/>
    <w:basedOn w:val="Normal"/>
    <w:link w:val="CommentTextChar"/>
    <w:uiPriority w:val="99"/>
    <w:semiHidden/>
    <w:unhideWhenUsed/>
    <w:rsid w:val="00892EA1"/>
    <w:pPr>
      <w:spacing w:line="240" w:lineRule="auto"/>
    </w:pPr>
    <w:rPr>
      <w:sz w:val="24"/>
      <w:szCs w:val="24"/>
    </w:rPr>
  </w:style>
  <w:style w:type="character" w:customStyle="1" w:styleId="CommentTextChar">
    <w:name w:val="Comment Text Char"/>
    <w:basedOn w:val="DefaultParagraphFont"/>
    <w:link w:val="CommentText"/>
    <w:uiPriority w:val="99"/>
    <w:semiHidden/>
    <w:rsid w:val="00892EA1"/>
    <w:rPr>
      <w:sz w:val="24"/>
      <w:szCs w:val="24"/>
    </w:rPr>
  </w:style>
  <w:style w:type="paragraph" w:styleId="CommentSubject">
    <w:name w:val="annotation subject"/>
    <w:basedOn w:val="CommentText"/>
    <w:next w:val="CommentText"/>
    <w:link w:val="CommentSubjectChar"/>
    <w:uiPriority w:val="99"/>
    <w:semiHidden/>
    <w:unhideWhenUsed/>
    <w:rsid w:val="00892EA1"/>
    <w:rPr>
      <w:b/>
      <w:bCs/>
      <w:sz w:val="20"/>
      <w:szCs w:val="20"/>
    </w:rPr>
  </w:style>
  <w:style w:type="character" w:customStyle="1" w:styleId="CommentSubjectChar">
    <w:name w:val="Comment Subject Char"/>
    <w:basedOn w:val="CommentTextChar"/>
    <w:link w:val="CommentSubject"/>
    <w:uiPriority w:val="99"/>
    <w:semiHidden/>
    <w:rsid w:val="00892EA1"/>
    <w:rPr>
      <w:b/>
      <w:bCs/>
      <w:sz w:val="20"/>
      <w:szCs w:val="20"/>
    </w:rPr>
  </w:style>
  <w:style w:type="paragraph" w:styleId="NoSpacing">
    <w:name w:val="No Spacing"/>
    <w:uiPriority w:val="1"/>
    <w:qFormat/>
    <w:rsid w:val="00EB44A2"/>
    <w:pPr>
      <w:spacing w:after="0" w:line="240" w:lineRule="auto"/>
    </w:pPr>
    <w:rPr>
      <w:rFonts w:ascii="Calibri" w:eastAsia="Calibri" w:hAnsi="Calibri" w:cs="Times New Roman"/>
    </w:rPr>
  </w:style>
  <w:style w:type="paragraph" w:customStyle="1" w:styleId="Normal2">
    <w:name w:val="Normal2"/>
    <w:rsid w:val="00A415A1"/>
    <w:pPr>
      <w:spacing w:after="0"/>
    </w:pPr>
    <w:rPr>
      <w:rFonts w:ascii="Arial" w:eastAsia="Arial" w:hAnsi="Arial" w:cs="Arial"/>
      <w:lang w:val="en"/>
    </w:rPr>
  </w:style>
  <w:style w:type="paragraph" w:styleId="Revision">
    <w:name w:val="Revision"/>
    <w:hidden/>
    <w:uiPriority w:val="99"/>
    <w:semiHidden/>
    <w:rsid w:val="00515792"/>
    <w:pPr>
      <w:spacing w:after="0" w:line="240" w:lineRule="auto"/>
    </w:pPr>
    <w:rPr>
      <w:sz w:val="20"/>
      <w:szCs w:val="20"/>
    </w:rPr>
  </w:style>
  <w:style w:type="character" w:styleId="UnresolvedMention">
    <w:name w:val="Unresolved Mention"/>
    <w:basedOn w:val="DefaultParagraphFont"/>
    <w:uiPriority w:val="99"/>
    <w:semiHidden/>
    <w:unhideWhenUsed/>
    <w:rsid w:val="008C4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4858">
      <w:bodyDiv w:val="1"/>
      <w:marLeft w:val="0"/>
      <w:marRight w:val="0"/>
      <w:marTop w:val="0"/>
      <w:marBottom w:val="0"/>
      <w:divBdr>
        <w:top w:val="none" w:sz="0" w:space="0" w:color="auto"/>
        <w:left w:val="none" w:sz="0" w:space="0" w:color="auto"/>
        <w:bottom w:val="none" w:sz="0" w:space="0" w:color="auto"/>
        <w:right w:val="none" w:sz="0" w:space="0" w:color="auto"/>
      </w:divBdr>
    </w:div>
    <w:div w:id="307707090">
      <w:bodyDiv w:val="1"/>
      <w:marLeft w:val="0"/>
      <w:marRight w:val="0"/>
      <w:marTop w:val="0"/>
      <w:marBottom w:val="0"/>
      <w:divBdr>
        <w:top w:val="none" w:sz="0" w:space="0" w:color="auto"/>
        <w:left w:val="none" w:sz="0" w:space="0" w:color="auto"/>
        <w:bottom w:val="none" w:sz="0" w:space="0" w:color="auto"/>
        <w:right w:val="none" w:sz="0" w:space="0" w:color="auto"/>
      </w:divBdr>
    </w:div>
    <w:div w:id="600845985">
      <w:bodyDiv w:val="1"/>
      <w:marLeft w:val="0"/>
      <w:marRight w:val="0"/>
      <w:marTop w:val="0"/>
      <w:marBottom w:val="0"/>
      <w:divBdr>
        <w:top w:val="none" w:sz="0" w:space="0" w:color="auto"/>
        <w:left w:val="none" w:sz="0" w:space="0" w:color="auto"/>
        <w:bottom w:val="none" w:sz="0" w:space="0" w:color="auto"/>
        <w:right w:val="none" w:sz="0" w:space="0" w:color="auto"/>
      </w:divBdr>
      <w:divsChild>
        <w:div w:id="1818918465">
          <w:marLeft w:val="0"/>
          <w:marRight w:val="0"/>
          <w:marTop w:val="0"/>
          <w:marBottom w:val="0"/>
          <w:divBdr>
            <w:top w:val="none" w:sz="0" w:space="0" w:color="auto"/>
            <w:left w:val="none" w:sz="0" w:space="0" w:color="auto"/>
            <w:bottom w:val="none" w:sz="0" w:space="0" w:color="auto"/>
            <w:right w:val="none" w:sz="0" w:space="0" w:color="auto"/>
          </w:divBdr>
          <w:divsChild>
            <w:div w:id="159470450">
              <w:marLeft w:val="0"/>
              <w:marRight w:val="0"/>
              <w:marTop w:val="0"/>
              <w:marBottom w:val="0"/>
              <w:divBdr>
                <w:top w:val="none" w:sz="0" w:space="0" w:color="auto"/>
                <w:left w:val="none" w:sz="0" w:space="0" w:color="auto"/>
                <w:bottom w:val="none" w:sz="0" w:space="0" w:color="auto"/>
                <w:right w:val="none" w:sz="0" w:space="0" w:color="auto"/>
              </w:divBdr>
              <w:divsChild>
                <w:div w:id="114042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776075">
      <w:bodyDiv w:val="1"/>
      <w:marLeft w:val="0"/>
      <w:marRight w:val="0"/>
      <w:marTop w:val="0"/>
      <w:marBottom w:val="0"/>
      <w:divBdr>
        <w:top w:val="none" w:sz="0" w:space="0" w:color="auto"/>
        <w:left w:val="none" w:sz="0" w:space="0" w:color="auto"/>
        <w:bottom w:val="none" w:sz="0" w:space="0" w:color="auto"/>
        <w:right w:val="none" w:sz="0" w:space="0" w:color="auto"/>
      </w:divBdr>
    </w:div>
    <w:div w:id="911236998">
      <w:bodyDiv w:val="1"/>
      <w:marLeft w:val="0"/>
      <w:marRight w:val="0"/>
      <w:marTop w:val="0"/>
      <w:marBottom w:val="0"/>
      <w:divBdr>
        <w:top w:val="none" w:sz="0" w:space="0" w:color="auto"/>
        <w:left w:val="none" w:sz="0" w:space="0" w:color="auto"/>
        <w:bottom w:val="none" w:sz="0" w:space="0" w:color="auto"/>
        <w:right w:val="none" w:sz="0" w:space="0" w:color="auto"/>
      </w:divBdr>
    </w:div>
    <w:div w:id="203059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jaech@saukcountywi.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onduent 2016">
  <a:themeElements>
    <a:clrScheme name="Conduent 2016">
      <a:dk1>
        <a:srgbClr val="000000"/>
      </a:dk1>
      <a:lt1>
        <a:srgbClr val="FFFFFF"/>
      </a:lt1>
      <a:dk2>
        <a:srgbClr val="55585A"/>
      </a:dk2>
      <a:lt2>
        <a:srgbClr val="FF8700"/>
      </a:lt2>
      <a:accent1>
        <a:srgbClr val="005A64"/>
      </a:accent1>
      <a:accent2>
        <a:srgbClr val="1E3C6E"/>
      </a:accent2>
      <a:accent3>
        <a:srgbClr val="3C006E"/>
      </a:accent3>
      <a:accent4>
        <a:srgbClr val="00B4A0"/>
      </a:accent4>
      <a:accent5>
        <a:srgbClr val="468CFF"/>
      </a:accent5>
      <a:accent6>
        <a:srgbClr val="A05AE6"/>
      </a:accent6>
      <a:hlink>
        <a:srgbClr val="000000"/>
      </a:hlink>
      <a:folHlink>
        <a:srgbClr val="000000"/>
      </a:folHlink>
    </a:clrScheme>
    <a:fontScheme name="Conduent 2016">
      <a:majorFont>
        <a:latin typeface="Arial"/>
        <a:ea typeface=""/>
        <a:cs typeface=""/>
      </a:majorFont>
      <a:minorFont>
        <a:latin typeface="Arial"/>
        <a:ea typeface=""/>
        <a:cs typeface=""/>
      </a:minorFont>
    </a:fontScheme>
    <a:fmtScheme name="Conduent 2016">
      <a:fillStyleLst>
        <a:solidFill>
          <a:schemeClr val="phClr"/>
        </a:solidFill>
        <a:solidFill>
          <a:schemeClr val="phClr"/>
        </a:solidFill>
        <a:solidFill>
          <a:schemeClr val="phClr"/>
        </a:solidFill>
      </a:fillStyleLst>
      <a:lnStyleLst>
        <a:ln w="12700" cap="sq" cmpd="sng" algn="ctr">
          <a:solidFill>
            <a:schemeClr val="phClr"/>
          </a:solidFill>
        </a:ln>
        <a:ln w="12700" cap="sq" cmpd="sng" algn="ctr">
          <a:solidFill>
            <a:schemeClr val="phClr"/>
          </a:solidFill>
        </a:ln>
        <a:ln w="12700" cap="sq" cmpd="sng" algn="ctr">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spDef>
      <a:spPr>
        <a:ln>
          <a:noFill/>
        </a:ln>
      </a:spPr>
      <a:bodyPr/>
      <a:lstStyle/>
      <a:style>
        <a:lnRef idx="1">
          <a:schemeClr val="accent1"/>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4F8A6-F111-E347-B823-65A4B7E98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4264</Words>
  <Characters>23026</Characters>
  <Application>Microsoft Office Word</Application>
  <DocSecurity>0</DocSecurity>
  <Lines>479</Lines>
  <Paragraphs>233</Paragraphs>
  <ScaleCrop>false</ScaleCrop>
  <HeadingPairs>
    <vt:vector size="2" baseType="variant">
      <vt:variant>
        <vt:lpstr>Title</vt:lpstr>
      </vt:variant>
      <vt:variant>
        <vt:i4>1</vt:i4>
      </vt:variant>
    </vt:vector>
  </HeadingPairs>
  <TitlesOfParts>
    <vt:vector size="1" baseType="lpstr">
      <vt:lpstr>Conduent Proposal</vt:lpstr>
    </vt:vector>
  </TitlesOfParts>
  <Company>Conduent</Company>
  <LinksUpToDate>false</LinksUpToDate>
  <CharactersWithSpaces>27057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Conduent Proposal</dc:title>
  <dc:creator>Microsoft Office User</dc:creator>
  <cp:lastModifiedBy>Karin Van Brunt</cp:lastModifiedBy>
  <cp:revision>4</cp:revision>
  <cp:lastPrinted>2023-02-02T20:38:00Z</cp:lastPrinted>
  <dcterms:created xsi:type="dcterms:W3CDTF">2023-02-02T20:38:00Z</dcterms:created>
  <dcterms:modified xsi:type="dcterms:W3CDTF">2023-02-03T04:36:00Z</dcterms:modified>
</cp:coreProperties>
</file>