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451811</wp:posOffset>
            </wp:positionH>
            <wp:positionV relativeFrom="paragraph">
              <wp:posOffset>7116</wp:posOffset>
            </wp:positionV>
            <wp:extent cx="1257745" cy="112302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745" cy="112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PUBLIC</w:t>
      </w:r>
      <w:r>
        <w:rPr>
          <w:spacing w:val="17"/>
        </w:rPr>
        <w:t> </w:t>
      </w:r>
      <w:r>
        <w:rPr>
          <w:spacing w:val="-2"/>
          <w:w w:val="95"/>
        </w:rPr>
        <w:t>HEALTH</w:t>
      </w:r>
    </w:p>
    <w:p>
      <w:pPr>
        <w:pStyle w:val="BodyText"/>
        <w:spacing w:before="5"/>
        <w:rPr>
          <w:rFonts w:ascii="Arial"/>
          <w:b/>
          <w:sz w:val="14"/>
        </w:rPr>
      </w:pPr>
    </w:p>
    <w:p>
      <w:pPr>
        <w:pStyle w:val="BodyText"/>
        <w:spacing w:line="20" w:lineRule="exact"/>
        <w:ind w:left="3322"/>
        <w:rPr>
          <w:rFonts w:ascii="Arial"/>
          <w:sz w:val="2"/>
        </w:rPr>
      </w:pPr>
      <w:r>
        <w:rPr>
          <w:rFonts w:ascii="Arial"/>
          <w:sz w:val="2"/>
        </w:rPr>
        <w:pict>
          <v:group style="width:346.15pt;height:1.25pt;mso-position-horizontal-relative:char;mso-position-vertical-relative:line" id="docshapegroup2" coordorigin="0,0" coordsize="6923,25">
            <v:line style="position:absolute" from="0,12" to="6923,12" stroked="true" strokeweight="1.201454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footerReference w:type="default" r:id="rId5"/>
          <w:type w:val="continuous"/>
          <w:pgSz w:w="12240" w:h="15840"/>
          <w:pgMar w:footer="611" w:header="0" w:top="940" w:bottom="800" w:left="600" w:right="1240"/>
          <w:pgNumType w:start="1"/>
        </w:sectPr>
      </w:pPr>
    </w:p>
    <w:p>
      <w:pPr>
        <w:spacing w:line="271" w:lineRule="auto" w:before="50"/>
        <w:ind w:left="3088" w:right="0" w:firstLine="3"/>
        <w:jc w:val="left"/>
        <w:rPr>
          <w:rFonts w:ascii="Courier New"/>
          <w:sz w:val="21"/>
        </w:rPr>
      </w:pPr>
      <w:r>
        <w:rPr>
          <w:rFonts w:ascii="Courier New"/>
          <w:w w:val="115"/>
          <w:sz w:val="21"/>
        </w:rPr>
        <w:t>505</w:t>
      </w:r>
      <w:r>
        <w:rPr>
          <w:rFonts w:ascii="Courier New"/>
          <w:spacing w:val="-16"/>
          <w:w w:val="115"/>
          <w:sz w:val="21"/>
        </w:rPr>
        <w:t> </w:t>
      </w:r>
      <w:r>
        <w:rPr>
          <w:rFonts w:ascii="Courier New"/>
          <w:w w:val="115"/>
          <w:sz w:val="21"/>
        </w:rPr>
        <w:t>Broadway</w:t>
      </w:r>
      <w:r>
        <w:rPr>
          <w:rFonts w:ascii="Courier New"/>
          <w:spacing w:val="-37"/>
          <w:w w:val="115"/>
          <w:sz w:val="21"/>
        </w:rPr>
        <w:t> </w:t>
      </w:r>
      <w:r>
        <w:rPr>
          <w:rFonts w:ascii="Courier New"/>
          <w:w w:val="115"/>
          <w:sz w:val="21"/>
        </w:rPr>
        <w:t>Street Baraboo, WI</w:t>
      </w:r>
      <w:r>
        <w:rPr>
          <w:rFonts w:ascii="Courier New"/>
          <w:spacing w:val="80"/>
          <w:w w:val="115"/>
          <w:sz w:val="21"/>
        </w:rPr>
        <w:t> </w:t>
      </w:r>
      <w:r>
        <w:rPr>
          <w:rFonts w:ascii="Courier New"/>
          <w:w w:val="115"/>
          <w:sz w:val="21"/>
        </w:rPr>
        <w:t>53913</w:t>
      </w:r>
    </w:p>
    <w:p>
      <w:pPr>
        <w:spacing w:line="266" w:lineRule="auto" w:before="55"/>
        <w:ind w:left="989" w:right="0" w:hanging="879"/>
        <w:jc w:val="left"/>
        <w:rPr>
          <w:rFonts w:ascii="Courier New"/>
          <w:sz w:val="21"/>
        </w:rPr>
      </w:pPr>
      <w:r>
        <w:rPr/>
        <w:br w:type="column"/>
      </w:r>
      <w:r>
        <w:rPr>
          <w:rFonts w:ascii="Courier New"/>
          <w:w w:val="105"/>
          <w:sz w:val="21"/>
        </w:rPr>
        <w:t>Telephone:</w:t>
      </w:r>
      <w:r>
        <w:rPr>
          <w:rFonts w:ascii="Courier New"/>
          <w:spacing w:val="-110"/>
          <w:w w:val="105"/>
          <w:sz w:val="21"/>
        </w:rPr>
        <w:t> </w:t>
      </w:r>
      <w:r>
        <w:rPr>
          <w:rFonts w:ascii="Courier New"/>
          <w:w w:val="105"/>
          <w:sz w:val="21"/>
        </w:rPr>
        <w:t>(608)355-4302 Fax:(608) 355-4</w:t>
      </w:r>
      <w:r>
        <w:rPr>
          <w:rFonts w:ascii="Courier New"/>
          <w:spacing w:val="-96"/>
          <w:w w:val="105"/>
          <w:sz w:val="21"/>
        </w:rPr>
        <w:t> </w:t>
      </w:r>
      <w:r>
        <w:rPr>
          <w:rFonts w:ascii="Courier New"/>
          <w:w w:val="105"/>
          <w:sz w:val="21"/>
        </w:rPr>
        <w:t>3</w:t>
      </w:r>
      <w:r>
        <w:rPr>
          <w:rFonts w:ascii="Courier New"/>
          <w:spacing w:val="-96"/>
          <w:w w:val="105"/>
          <w:sz w:val="21"/>
        </w:rPr>
        <w:t> </w:t>
      </w:r>
      <w:r>
        <w:rPr>
          <w:rFonts w:ascii="Courier New"/>
          <w:w w:val="105"/>
          <w:sz w:val="21"/>
        </w:rPr>
        <w:t>2</w:t>
      </w:r>
      <w:r>
        <w:rPr>
          <w:rFonts w:ascii="Courier New"/>
          <w:spacing w:val="-99"/>
          <w:w w:val="105"/>
          <w:sz w:val="21"/>
        </w:rPr>
        <w:t> </w:t>
      </w:r>
      <w:r>
        <w:rPr>
          <w:rFonts w:ascii="Courier New"/>
          <w:w w:val="105"/>
          <w:sz w:val="21"/>
        </w:rPr>
        <w:t>9</w:t>
      </w:r>
    </w:p>
    <w:p>
      <w:pPr>
        <w:spacing w:after="0" w:line="266" w:lineRule="auto"/>
        <w:jc w:val="left"/>
        <w:rPr>
          <w:rFonts w:ascii="Courier New"/>
          <w:sz w:val="21"/>
        </w:rPr>
        <w:sectPr>
          <w:type w:val="continuous"/>
          <w:pgSz w:w="12240" w:h="15840"/>
          <w:pgMar w:header="0" w:footer="611" w:top="940" w:bottom="800" w:left="600" w:right="1240"/>
          <w:cols w:num="2" w:equalWidth="0">
            <w:col w:w="5871" w:space="854"/>
            <w:col w:w="3675"/>
          </w:cols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  <w:sz w:val="27"/>
        </w:rPr>
      </w:pPr>
    </w:p>
    <w:p>
      <w:pPr>
        <w:spacing w:before="90"/>
        <w:ind w:left="2941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</w:rPr>
        <w:t>AGREEMENT</w:t>
      </w:r>
      <w:r>
        <w:rPr>
          <w:b/>
          <w:spacing w:val="14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FOR</w:t>
      </w:r>
      <w:r>
        <w:rPr>
          <w:b/>
          <w:spacing w:val="-9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PURCHASE</w:t>
      </w:r>
      <w:r>
        <w:rPr>
          <w:b/>
          <w:spacing w:val="8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OF</w:t>
      </w:r>
      <w:r>
        <w:rPr>
          <w:b/>
          <w:spacing w:val="-11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SERVICE</w:t>
      </w:r>
    </w:p>
    <w:p>
      <w:pPr>
        <w:pStyle w:val="BodyText"/>
        <w:spacing w:before="7"/>
        <w:rPr>
          <w:b/>
          <w:sz w:val="17"/>
        </w:rPr>
      </w:pPr>
    </w:p>
    <w:p>
      <w:pPr>
        <w:spacing w:before="91"/>
        <w:ind w:left="4005" w:right="0" w:firstLine="0"/>
        <w:jc w:val="left"/>
        <w:rPr>
          <w:b/>
          <w:sz w:val="23"/>
        </w:rPr>
      </w:pPr>
      <w:r>
        <w:rPr>
          <w:b/>
          <w:sz w:val="23"/>
          <w:u w:val="thick"/>
        </w:rPr>
        <w:t>INTERPRETER</w:t>
      </w:r>
      <w:r>
        <w:rPr>
          <w:b/>
          <w:spacing w:val="60"/>
          <w:sz w:val="23"/>
          <w:u w:val="thick"/>
        </w:rPr>
        <w:t> </w:t>
      </w:r>
      <w:r>
        <w:rPr>
          <w:b/>
          <w:spacing w:val="-2"/>
          <w:sz w:val="23"/>
          <w:u w:val="thick"/>
        </w:rPr>
        <w:t>SERVICES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54" w:lineRule="auto"/>
        <w:ind w:left="797" w:right="230" w:firstLine="711"/>
        <w:jc w:val="both"/>
      </w:pPr>
      <w:r>
        <w:rPr>
          <w:b/>
          <w:w w:val="105"/>
        </w:rPr>
        <w:t>THIS</w:t>
      </w:r>
      <w:r>
        <w:rPr>
          <w:b/>
          <w:spacing w:val="-1"/>
          <w:w w:val="105"/>
        </w:rPr>
        <w:t> </w:t>
      </w:r>
      <w:r>
        <w:rPr>
          <w:b/>
          <w:w w:val="105"/>
        </w:rPr>
        <w:t>AGREEMENT,</w:t>
      </w:r>
      <w:r>
        <w:rPr>
          <w:b/>
          <w:spacing w:val="25"/>
          <w:w w:val="105"/>
        </w:rPr>
        <w:t> </w:t>
      </w:r>
      <w:r>
        <w:rPr>
          <w:w w:val="105"/>
        </w:rPr>
        <w:t>made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entered</w:t>
      </w:r>
      <w:r>
        <w:rPr>
          <w:w w:val="105"/>
        </w:rPr>
        <w:t> into by</w:t>
      </w:r>
      <w:r>
        <w:rPr>
          <w:spacing w:val="-7"/>
          <w:w w:val="105"/>
        </w:rPr>
        <w:t> </w:t>
      </w:r>
      <w:r>
        <w:rPr>
          <w:w w:val="105"/>
        </w:rPr>
        <w:t>and between the</w:t>
      </w:r>
      <w:r>
        <w:rPr>
          <w:spacing w:val="-7"/>
          <w:w w:val="105"/>
        </w:rPr>
        <w:t> </w:t>
      </w:r>
      <w:r>
        <w:rPr>
          <w:b/>
          <w:w w:val="105"/>
        </w:rPr>
        <w:t>COUNTY OF</w:t>
      </w:r>
      <w:r>
        <w:rPr>
          <w:b/>
          <w:spacing w:val="-13"/>
          <w:w w:val="105"/>
        </w:rPr>
        <w:t> </w:t>
      </w:r>
      <w:r>
        <w:rPr>
          <w:b/>
          <w:w w:val="105"/>
        </w:rPr>
        <w:t>SAUK,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Wisconsin</w:t>
      </w:r>
      <w:r>
        <w:rPr>
          <w:w w:val="105"/>
        </w:rPr>
        <w:t> unit of county</w:t>
      </w:r>
      <w:r>
        <w:rPr>
          <w:w w:val="105"/>
        </w:rPr>
        <w:t> government</w:t>
      </w:r>
      <w:r>
        <w:rPr>
          <w:w w:val="105"/>
        </w:rPr>
        <w:t> and</w:t>
      </w:r>
      <w:r>
        <w:rPr>
          <w:w w:val="105"/>
        </w:rPr>
        <w:t> a municipal</w:t>
      </w:r>
      <w:r>
        <w:rPr>
          <w:w w:val="105"/>
        </w:rPr>
        <w:t> quasi-corporation, with</w:t>
      </w:r>
      <w:r>
        <w:rPr>
          <w:w w:val="105"/>
        </w:rPr>
        <w:t> its seat</w:t>
      </w:r>
      <w:r>
        <w:rPr>
          <w:w w:val="105"/>
        </w:rPr>
        <w:t> of</w:t>
      </w:r>
      <w:r>
        <w:rPr>
          <w:w w:val="105"/>
        </w:rPr>
        <w:t> government</w:t>
      </w:r>
      <w:r>
        <w:rPr>
          <w:w w:val="105"/>
        </w:rPr>
        <w:t> at 505</w:t>
      </w:r>
      <w:r>
        <w:rPr>
          <w:w w:val="105"/>
        </w:rPr>
        <w:t> Broadway,</w:t>
      </w:r>
      <w:r>
        <w:rPr>
          <w:w w:val="105"/>
        </w:rPr>
        <w:t> Baraboo, Wisconsin (hereinafter</w:t>
      </w:r>
      <w:r>
        <w:rPr>
          <w:spacing w:val="-4"/>
          <w:w w:val="105"/>
        </w:rPr>
        <w:t> </w:t>
      </w:r>
      <w:r>
        <w:rPr>
          <w:w w:val="105"/>
        </w:rPr>
        <w:t>"County"),</w:t>
      </w:r>
      <w:r>
        <w:rPr>
          <w:w w:val="105"/>
        </w:rPr>
        <w:t> and </w:t>
      </w:r>
      <w:r>
        <w:rPr>
          <w:w w:val="105"/>
          <w:u w:val="thick"/>
        </w:rPr>
        <w:t>Martha Belmares</w:t>
      </w:r>
      <w:r>
        <w:rPr>
          <w:w w:val="105"/>
        </w:rPr>
        <w:t> whose</w:t>
      </w:r>
      <w:r>
        <w:rPr>
          <w:spacing w:val="-3"/>
          <w:w w:val="105"/>
        </w:rPr>
        <w:t> </w:t>
      </w:r>
      <w:r>
        <w:rPr>
          <w:w w:val="105"/>
        </w:rPr>
        <w:t>principal</w:t>
      </w:r>
      <w:r>
        <w:rPr>
          <w:w w:val="105"/>
        </w:rPr>
        <w:t> place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business is</w:t>
      </w:r>
      <w:r>
        <w:rPr>
          <w:spacing w:val="-9"/>
          <w:w w:val="105"/>
        </w:rPr>
        <w:t> </w:t>
      </w:r>
      <w:r>
        <w:rPr>
          <w:w w:val="105"/>
        </w:rPr>
        <w:t>located 2359 Doris Rd, Reedsburg, WI, 53959 (hereinafter "Provider");</w:t>
      </w:r>
    </w:p>
    <w:p>
      <w:pPr>
        <w:pStyle w:val="BodyText"/>
        <w:rPr>
          <w:sz w:val="21"/>
        </w:rPr>
      </w:pPr>
    </w:p>
    <w:p>
      <w:pPr>
        <w:pStyle w:val="BodyText"/>
        <w:spacing w:line="254" w:lineRule="auto"/>
        <w:ind w:left="802" w:right="230" w:firstLine="710"/>
        <w:jc w:val="both"/>
      </w:pPr>
      <w:r>
        <w:rPr>
          <w:b/>
          <w:w w:val="105"/>
        </w:rPr>
        <w:t>WHEREAS,</w:t>
      </w:r>
      <w:r>
        <w:rPr>
          <w:b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County</w:t>
      </w:r>
      <w:r>
        <w:rPr>
          <w:w w:val="105"/>
        </w:rPr>
        <w:t> Public</w:t>
      </w:r>
      <w:r>
        <w:rPr>
          <w:w w:val="105"/>
        </w:rPr>
        <w:t> Health</w:t>
      </w:r>
      <w:r>
        <w:rPr>
          <w:w w:val="105"/>
        </w:rPr>
        <w:t> Department</w:t>
      </w:r>
      <w:r>
        <w:rPr>
          <w:w w:val="105"/>
        </w:rPr>
        <w:t> provides</w:t>
      </w:r>
      <w:r>
        <w:rPr>
          <w:w w:val="105"/>
        </w:rPr>
        <w:t> health</w:t>
      </w:r>
      <w:r>
        <w:rPr>
          <w:w w:val="105"/>
        </w:rPr>
        <w:t> services</w:t>
      </w:r>
      <w:r>
        <w:rPr>
          <w:w w:val="105"/>
        </w:rPr>
        <w:t> to</w:t>
      </w:r>
      <w:r>
        <w:rPr>
          <w:w w:val="105"/>
        </w:rPr>
        <w:t> county</w:t>
      </w:r>
      <w:r>
        <w:rPr>
          <w:w w:val="105"/>
        </w:rPr>
        <w:t> residents</w:t>
      </w:r>
      <w:r>
        <w:rPr>
          <w:w w:val="105"/>
        </w:rPr>
        <w:t> and nonresidents within the boundaries of the County; and,</w:t>
      </w:r>
    </w:p>
    <w:p>
      <w:pPr>
        <w:pStyle w:val="BodyText"/>
        <w:spacing w:before="11"/>
      </w:pPr>
    </w:p>
    <w:p>
      <w:pPr>
        <w:pStyle w:val="BodyText"/>
        <w:spacing w:line="254" w:lineRule="auto"/>
        <w:ind w:left="807" w:right="223" w:firstLine="710"/>
        <w:jc w:val="both"/>
      </w:pPr>
      <w:r>
        <w:rPr>
          <w:b/>
          <w:w w:val="105"/>
        </w:rPr>
        <w:t>WHEREAS,</w:t>
      </w:r>
      <w:r>
        <w:rPr>
          <w:b/>
          <w:w w:val="105"/>
        </w:rPr>
        <w:t> </w:t>
      </w:r>
      <w:r>
        <w:rPr>
          <w:w w:val="105"/>
        </w:rPr>
        <w:t>not all of the clients so served</w:t>
      </w:r>
      <w:r>
        <w:rPr>
          <w:w w:val="105"/>
        </w:rPr>
        <w:t> by the County</w:t>
      </w:r>
      <w:r>
        <w:rPr>
          <w:w w:val="105"/>
        </w:rPr>
        <w:t> speak</w:t>
      </w:r>
      <w:r>
        <w:rPr>
          <w:w w:val="105"/>
        </w:rPr>
        <w:t> English</w:t>
      </w:r>
      <w:r>
        <w:rPr>
          <w:w w:val="105"/>
        </w:rPr>
        <w:t> as a native</w:t>
      </w:r>
      <w:r>
        <w:rPr>
          <w:w w:val="105"/>
        </w:rPr>
        <w:t> language</w:t>
      </w:r>
      <w:r>
        <w:rPr>
          <w:w w:val="105"/>
        </w:rPr>
        <w:t> or with the necessary fluency to understand or knowingly</w:t>
      </w:r>
      <w:r>
        <w:rPr>
          <w:w w:val="105"/>
        </w:rPr>
        <w:t> pmiicipate in receiving health services; and,</w:t>
      </w:r>
    </w:p>
    <w:p>
      <w:pPr>
        <w:pStyle w:val="BodyText"/>
        <w:spacing w:before="10"/>
      </w:pPr>
    </w:p>
    <w:p>
      <w:pPr>
        <w:pStyle w:val="BodyText"/>
        <w:spacing w:line="254" w:lineRule="auto"/>
        <w:ind w:left="807" w:right="216" w:firstLine="715"/>
        <w:jc w:val="both"/>
      </w:pPr>
      <w:r>
        <w:rPr>
          <w:b/>
          <w:w w:val="105"/>
        </w:rPr>
        <w:t>WHEREAS,</w:t>
      </w:r>
      <w:r>
        <w:rPr>
          <w:b/>
          <w:w w:val="105"/>
        </w:rPr>
        <w:t> </w:t>
      </w:r>
      <w:r>
        <w:rPr>
          <w:w w:val="105"/>
        </w:rPr>
        <w:t>the County</w:t>
      </w:r>
      <w:r>
        <w:rPr>
          <w:w w:val="105"/>
        </w:rPr>
        <w:t> is</w:t>
      </w:r>
      <w:r>
        <w:rPr>
          <w:spacing w:val="-1"/>
          <w:w w:val="105"/>
        </w:rPr>
        <w:t> </w:t>
      </w:r>
      <w:r>
        <w:rPr>
          <w:w w:val="105"/>
        </w:rPr>
        <w:t>desirous of obtaining</w:t>
      </w:r>
      <w:r>
        <w:rPr>
          <w:w w:val="105"/>
        </w:rPr>
        <w:t> interpreter</w:t>
      </w:r>
      <w:r>
        <w:rPr>
          <w:w w:val="105"/>
        </w:rPr>
        <w:t> services to</w:t>
      </w:r>
      <w:r>
        <w:rPr>
          <w:spacing w:val="-2"/>
          <w:w w:val="105"/>
        </w:rPr>
        <w:t> </w:t>
      </w:r>
      <w:r>
        <w:rPr>
          <w:w w:val="105"/>
        </w:rPr>
        <w:t>assist clients who do</w:t>
      </w:r>
      <w:r>
        <w:rPr>
          <w:spacing w:val="-1"/>
          <w:w w:val="105"/>
        </w:rPr>
        <w:t> </w:t>
      </w:r>
      <w:r>
        <w:rPr>
          <w:w w:val="105"/>
        </w:rPr>
        <w:t>not speak nor read the English</w:t>
      </w:r>
      <w:r>
        <w:rPr>
          <w:w w:val="105"/>
        </w:rPr>
        <w:t> language; and,</w:t>
      </w:r>
    </w:p>
    <w:p>
      <w:pPr>
        <w:pStyle w:val="BodyText"/>
        <w:spacing w:before="10"/>
      </w:pPr>
    </w:p>
    <w:p>
      <w:pPr>
        <w:pStyle w:val="BodyText"/>
        <w:ind w:left="1518"/>
      </w:pPr>
      <w:r>
        <w:rPr>
          <w:b/>
          <w:w w:val="105"/>
        </w:rPr>
        <w:t>WHEREAS,</w:t>
      </w:r>
      <w:r>
        <w:rPr>
          <w:b/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Provider</w:t>
      </w:r>
      <w:r>
        <w:rPr>
          <w:spacing w:val="9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business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providing</w:t>
      </w:r>
      <w:r>
        <w:rPr>
          <w:spacing w:val="-1"/>
          <w:w w:val="105"/>
        </w:rPr>
        <w:t> </w:t>
      </w:r>
      <w:r>
        <w:rPr>
          <w:w w:val="105"/>
        </w:rPr>
        <w:t>such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services.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4" w:lineRule="auto" w:before="1"/>
        <w:ind w:left="806" w:right="220" w:firstLine="715"/>
        <w:jc w:val="both"/>
      </w:pPr>
      <w:r>
        <w:rPr>
          <w:b/>
          <w:w w:val="105"/>
        </w:rPr>
        <w:t>NOW, THEREFORE,</w:t>
      </w:r>
      <w:r>
        <w:rPr>
          <w:b/>
          <w:w w:val="105"/>
        </w:rPr>
        <w:t> </w:t>
      </w:r>
      <w:r>
        <w:rPr>
          <w:w w:val="105"/>
        </w:rPr>
        <w:t>in consideration</w:t>
      </w:r>
      <w:r>
        <w:rPr>
          <w:w w:val="105"/>
        </w:rPr>
        <w:t> 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above premises and</w:t>
      </w:r>
      <w:r>
        <w:rPr>
          <w:w w:val="105"/>
        </w:rPr>
        <w:t> mutual</w:t>
      </w:r>
      <w:r>
        <w:rPr>
          <w:w w:val="105"/>
        </w:rPr>
        <w:t> covenants</w:t>
      </w:r>
      <w:r>
        <w:rPr>
          <w:w w:val="105"/>
        </w:rPr>
        <w:t> of</w:t>
      </w:r>
      <w:r>
        <w:rPr>
          <w:spacing w:val="-1"/>
          <w:w w:val="105"/>
        </w:rPr>
        <w:t> </w:t>
      </w:r>
      <w:r>
        <w:rPr>
          <w:w w:val="105"/>
        </w:rPr>
        <w:t>the parties hereto, the County and Provider do agree as follows: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240" w:val="left" w:leader="none"/>
        </w:tabs>
        <w:ind w:left="816"/>
      </w:pPr>
      <w:r>
        <w:rPr>
          <w:w w:val="95"/>
        </w:rPr>
        <w:t>A1iicle</w:t>
      </w:r>
      <w:r>
        <w:rPr>
          <w:spacing w:val="16"/>
        </w:rPr>
        <w:t> </w:t>
      </w:r>
      <w:r>
        <w:rPr>
          <w:rFonts w:ascii="Arial"/>
          <w:spacing w:val="-5"/>
          <w:sz w:val="18"/>
        </w:rPr>
        <w:t>1.</w:t>
      </w:r>
      <w:r>
        <w:rPr>
          <w:rFonts w:ascii="Arial"/>
          <w:sz w:val="18"/>
        </w:rPr>
        <w:tab/>
      </w:r>
      <w:r>
        <w:rPr>
          <w:spacing w:val="-4"/>
          <w:u w:val="thick"/>
        </w:rPr>
        <w:t>TERM</w:t>
      </w:r>
      <w:r>
        <w:rPr>
          <w:spacing w:val="-4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4" w:lineRule="auto"/>
        <w:ind w:left="811" w:right="205" w:firstLine="720"/>
        <w:jc w:val="both"/>
      </w:pPr>
      <w:r>
        <w:rPr>
          <w:w w:val="105"/>
        </w:rPr>
        <w:t>1.1</w:t>
      </w:r>
      <w:r>
        <w:rPr>
          <w:spacing w:val="80"/>
          <w:w w:val="105"/>
        </w:rPr>
        <w:t>  </w:t>
      </w:r>
      <w:r>
        <w:rPr>
          <w:w w:val="105"/>
        </w:rPr>
        <w:t>The</w:t>
      </w:r>
      <w:r>
        <w:rPr>
          <w:w w:val="105"/>
        </w:rPr>
        <w:t> Term</w:t>
      </w:r>
      <w:r>
        <w:rPr>
          <w:w w:val="105"/>
        </w:rPr>
        <w:t> of</w:t>
      </w:r>
      <w:r>
        <w:rPr>
          <w:w w:val="105"/>
        </w:rPr>
        <w:t> this</w:t>
      </w:r>
      <w:r>
        <w:rPr>
          <w:w w:val="105"/>
        </w:rPr>
        <w:t> Agreement</w:t>
      </w:r>
      <w:r>
        <w:rPr>
          <w:spacing w:val="40"/>
          <w:w w:val="105"/>
        </w:rPr>
        <w:t> </w:t>
      </w:r>
      <w:r>
        <w:rPr>
          <w:w w:val="105"/>
        </w:rPr>
        <w:t>shall be</w:t>
      </w:r>
      <w:r>
        <w:rPr>
          <w:w w:val="105"/>
        </w:rPr>
        <w:t> from</w:t>
      </w:r>
      <w:r>
        <w:rPr>
          <w:w w:val="105"/>
        </w:rPr>
        <w:t> 5/27/2022,</w:t>
      </w:r>
      <w:r>
        <w:rPr>
          <w:spacing w:val="40"/>
          <w:w w:val="105"/>
        </w:rPr>
        <w:t> </w:t>
      </w:r>
      <w:r>
        <w:rPr>
          <w:w w:val="105"/>
        </w:rPr>
        <w:t>until</w:t>
      </w:r>
      <w:r>
        <w:rPr>
          <w:spacing w:val="40"/>
          <w:w w:val="105"/>
        </w:rPr>
        <w:t> </w:t>
      </w:r>
      <w:r>
        <w:rPr>
          <w:w w:val="105"/>
        </w:rPr>
        <w:t>12/31/2022.</w:t>
      </w:r>
      <w:r>
        <w:rPr>
          <w:spacing w:val="80"/>
          <w:w w:val="105"/>
        </w:rPr>
        <w:t> </w:t>
      </w:r>
      <w:r>
        <w:rPr>
          <w:w w:val="105"/>
        </w:rPr>
        <w:t>If</w:t>
      </w:r>
      <w:r>
        <w:rPr>
          <w:w w:val="105"/>
        </w:rPr>
        <w:t> this</w:t>
      </w:r>
      <w:r>
        <w:rPr>
          <w:w w:val="105"/>
        </w:rPr>
        <w:t> Agreement</w:t>
      </w:r>
      <w:r>
        <w:rPr>
          <w:spacing w:val="40"/>
          <w:w w:val="105"/>
        </w:rPr>
        <w:t> </w:t>
      </w:r>
      <w:r>
        <w:rPr>
          <w:w w:val="105"/>
        </w:rPr>
        <w:t>is executed</w:t>
      </w:r>
      <w:r>
        <w:rPr>
          <w:w w:val="105"/>
        </w:rPr>
        <w:t> on</w:t>
      </w:r>
      <w:r>
        <w:rPr>
          <w:w w:val="105"/>
        </w:rPr>
        <w:t> a date</w:t>
      </w:r>
      <w:r>
        <w:rPr>
          <w:w w:val="105"/>
        </w:rPr>
        <w:t> after</w:t>
      </w:r>
      <w:r>
        <w:rPr>
          <w:w w:val="105"/>
        </w:rPr>
        <w:t> January</w:t>
      </w:r>
      <w:r>
        <w:rPr>
          <w:w w:val="105"/>
        </w:rPr>
        <w:t> 1, 2022</w:t>
      </w:r>
      <w:r>
        <w:rPr>
          <w:w w:val="105"/>
        </w:rPr>
        <w:t> the</w:t>
      </w:r>
      <w:r>
        <w:rPr>
          <w:w w:val="105"/>
        </w:rPr>
        <w:t> term</w:t>
      </w:r>
      <w:r>
        <w:rPr>
          <w:w w:val="105"/>
        </w:rPr>
        <w:t> shall</w:t>
      </w:r>
      <w:r>
        <w:rPr>
          <w:w w:val="105"/>
        </w:rPr>
        <w:t> run</w:t>
      </w:r>
      <w:r>
        <w:rPr>
          <w:w w:val="105"/>
        </w:rPr>
        <w:t> from</w:t>
      </w:r>
      <w:r>
        <w:rPr>
          <w:w w:val="105"/>
        </w:rPr>
        <w:t> the</w:t>
      </w:r>
      <w:r>
        <w:rPr>
          <w:w w:val="105"/>
        </w:rPr>
        <w:t> later</w:t>
      </w:r>
      <w:r>
        <w:rPr>
          <w:w w:val="105"/>
        </w:rPr>
        <w:t> date</w:t>
      </w:r>
      <w:r>
        <w:rPr>
          <w:w w:val="105"/>
        </w:rPr>
        <w:t> by</w:t>
      </w:r>
      <w:r>
        <w:rPr>
          <w:w w:val="105"/>
        </w:rPr>
        <w:t> which</w:t>
      </w:r>
      <w:r>
        <w:rPr>
          <w:w w:val="105"/>
        </w:rPr>
        <w:t> both</w:t>
      </w:r>
      <w:r>
        <w:rPr>
          <w:w w:val="105"/>
        </w:rPr>
        <w:t> Parties</w:t>
      </w:r>
      <w:r>
        <w:rPr>
          <w:w w:val="105"/>
        </w:rPr>
        <w:t> shall</w:t>
      </w:r>
      <w:r>
        <w:rPr>
          <w:w w:val="105"/>
        </w:rPr>
        <w:t> have executed by signing this Agreement, until 12/31/2022.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2243" w:val="left" w:leader="none"/>
        </w:tabs>
        <w:spacing w:before="1"/>
        <w:ind w:left="816"/>
      </w:pPr>
      <w:r>
        <w:rPr/>
        <w:t>Article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2.</w:t>
      </w:r>
      <w:r>
        <w:rPr/>
        <w:tab/>
      </w:r>
      <w:r>
        <w:rPr>
          <w:w w:val="105"/>
          <w:u w:val="thick"/>
        </w:rPr>
        <w:t>SCOPE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OF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WORK</w:t>
      </w:r>
      <w:r>
        <w:rPr>
          <w:spacing w:val="7"/>
          <w:w w:val="105"/>
          <w:u w:val="thick"/>
        </w:rPr>
        <w:t> </w:t>
      </w:r>
      <w:r>
        <w:rPr>
          <w:w w:val="105"/>
          <w:u w:val="thick"/>
        </w:rPr>
        <w:t>TO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BE</w:t>
      </w:r>
      <w:r>
        <w:rPr>
          <w:spacing w:val="6"/>
          <w:w w:val="105"/>
          <w:u w:val="thick"/>
        </w:rPr>
        <w:t> </w:t>
      </w:r>
      <w:r>
        <w:rPr>
          <w:spacing w:val="-2"/>
          <w:w w:val="105"/>
          <w:u w:val="thick"/>
        </w:rPr>
        <w:t>PERFORMED.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2253" w:val="left" w:leader="none"/>
        </w:tabs>
        <w:spacing w:line="254" w:lineRule="auto" w:before="0" w:after="0"/>
        <w:ind w:left="815" w:right="203" w:firstLine="714"/>
        <w:jc w:val="both"/>
        <w:rPr>
          <w:sz w:val="19"/>
        </w:rPr>
      </w:pPr>
      <w:r>
        <w:rPr>
          <w:w w:val="105"/>
          <w:sz w:val="19"/>
        </w:rPr>
        <w:t>Provider agrees</w:t>
      </w:r>
      <w:r>
        <w:rPr>
          <w:w w:val="105"/>
          <w:sz w:val="19"/>
        </w:rPr>
        <w:t> to</w:t>
      </w:r>
      <w:r>
        <w:rPr>
          <w:w w:val="105"/>
          <w:sz w:val="19"/>
        </w:rPr>
        <w:t> provide</w:t>
      </w:r>
      <w:r>
        <w:rPr>
          <w:w w:val="105"/>
          <w:sz w:val="19"/>
        </w:rPr>
        <w:t> services</w:t>
      </w:r>
      <w:r>
        <w:rPr>
          <w:w w:val="105"/>
          <w:sz w:val="19"/>
        </w:rPr>
        <w:t> as</w:t>
      </w:r>
      <w:r>
        <w:rPr>
          <w:w w:val="105"/>
          <w:sz w:val="19"/>
        </w:rPr>
        <w:t> an</w:t>
      </w:r>
      <w:r>
        <w:rPr>
          <w:w w:val="105"/>
          <w:sz w:val="19"/>
        </w:rPr>
        <w:t> interpreter</w:t>
      </w:r>
      <w:r>
        <w:rPr>
          <w:w w:val="105"/>
          <w:sz w:val="19"/>
        </w:rPr>
        <w:t> of</w:t>
      </w:r>
      <w:r>
        <w:rPr>
          <w:w w:val="105"/>
          <w:sz w:val="19"/>
        </w:rPr>
        <w:t> English</w:t>
      </w:r>
      <w:r>
        <w:rPr>
          <w:w w:val="105"/>
          <w:sz w:val="19"/>
        </w:rPr>
        <w:t> into</w:t>
      </w:r>
      <w:r>
        <w:rPr>
          <w:w w:val="105"/>
          <w:sz w:val="19"/>
        </w:rPr>
        <w:t> </w:t>
      </w:r>
      <w:r>
        <w:rPr>
          <w:w w:val="105"/>
          <w:sz w:val="19"/>
          <w:u w:val="thick"/>
        </w:rPr>
        <w:t>Spanish</w:t>
      </w:r>
      <w:r>
        <w:rPr>
          <w:w w:val="105"/>
          <w:sz w:val="19"/>
        </w:rPr>
        <w:t> for</w:t>
      </w:r>
      <w:r>
        <w:rPr>
          <w:w w:val="105"/>
          <w:sz w:val="19"/>
        </w:rPr>
        <w:t> clients</w:t>
      </w:r>
      <w:r>
        <w:rPr>
          <w:w w:val="105"/>
          <w:sz w:val="19"/>
        </w:rPr>
        <w:t> of</w:t>
      </w:r>
      <w:r>
        <w:rPr>
          <w:w w:val="105"/>
          <w:sz w:val="19"/>
        </w:rPr>
        <w:t> the County who can not speak, hear, or read English.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2257" w:val="left" w:leader="none"/>
          <w:tab w:pos="2258" w:val="left" w:leader="none"/>
        </w:tabs>
        <w:spacing w:line="240" w:lineRule="auto" w:before="0" w:after="0"/>
        <w:ind w:left="2257" w:right="0" w:hanging="723"/>
        <w:jc w:val="left"/>
        <w:rPr>
          <w:sz w:val="19"/>
        </w:rPr>
      </w:pPr>
      <w:r>
        <w:rPr>
          <w:w w:val="105"/>
          <w:sz w:val="19"/>
        </w:rPr>
        <w:t>Provider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shall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provide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interpreter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services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both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spoken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written</w:t>
      </w:r>
      <w:r>
        <w:rPr>
          <w:spacing w:val="4"/>
          <w:w w:val="105"/>
          <w:sz w:val="19"/>
        </w:rPr>
        <w:t> </w:t>
      </w:r>
      <w:r>
        <w:rPr>
          <w:spacing w:val="-2"/>
          <w:w w:val="105"/>
          <w:sz w:val="19"/>
        </w:rPr>
        <w:t>material.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2973" w:val="left" w:leader="none"/>
          <w:tab w:pos="2974" w:val="left" w:leader="none"/>
        </w:tabs>
        <w:spacing w:line="240" w:lineRule="auto" w:before="0" w:after="0"/>
        <w:ind w:left="2973" w:right="0" w:hanging="723"/>
        <w:jc w:val="left"/>
        <w:rPr>
          <w:sz w:val="19"/>
        </w:rPr>
      </w:pPr>
      <w:r>
        <w:rPr>
          <w:w w:val="105"/>
          <w:sz w:val="19"/>
        </w:rPr>
        <w:t>Provide accurate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spoken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and/or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sign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language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interpretation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during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client</w:t>
      </w:r>
      <w:r>
        <w:rPr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sessions.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2978" w:val="left" w:leader="none"/>
          <w:tab w:pos="2979" w:val="left" w:leader="none"/>
        </w:tabs>
        <w:spacing w:line="240" w:lineRule="auto" w:before="0" w:after="0"/>
        <w:ind w:left="2978" w:right="0" w:hanging="733"/>
        <w:jc w:val="left"/>
        <w:rPr>
          <w:sz w:val="19"/>
        </w:rPr>
      </w:pPr>
      <w:r>
        <w:rPr>
          <w:w w:val="105"/>
          <w:sz w:val="19"/>
        </w:rPr>
        <w:t>Provide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translation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written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materials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provided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clients.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2257" w:val="left" w:leader="none"/>
          <w:tab w:pos="2258" w:val="left" w:leader="none"/>
        </w:tabs>
        <w:spacing w:line="259" w:lineRule="auto" w:before="0" w:after="0"/>
        <w:ind w:left="2253" w:right="198" w:hanging="719"/>
        <w:jc w:val="left"/>
        <w:rPr>
          <w:sz w:val="19"/>
        </w:rPr>
      </w:pPr>
      <w:r>
        <w:rPr>
          <w:w w:val="105"/>
          <w:sz w:val="19"/>
        </w:rPr>
        <w:t>Provider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agrees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provide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interpreter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services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an "as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needed"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basis,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during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term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this </w:t>
      </w:r>
      <w:r>
        <w:rPr>
          <w:spacing w:val="-2"/>
          <w:w w:val="105"/>
          <w:sz w:val="19"/>
        </w:rPr>
        <w:t>agreement.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2262" w:val="left" w:leader="none"/>
          <w:tab w:pos="2263" w:val="left" w:leader="none"/>
        </w:tabs>
        <w:spacing w:line="240" w:lineRule="auto" w:before="0" w:after="0"/>
        <w:ind w:left="2262" w:right="0" w:hanging="723"/>
        <w:jc w:val="left"/>
        <w:rPr>
          <w:sz w:val="19"/>
        </w:rPr>
      </w:pPr>
      <w:r>
        <w:rPr>
          <w:w w:val="105"/>
          <w:sz w:val="19"/>
        </w:rPr>
        <w:t>Provider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shall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provide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services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County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Health </w:t>
      </w:r>
      <w:r>
        <w:rPr>
          <w:spacing w:val="-2"/>
          <w:w w:val="105"/>
          <w:sz w:val="19"/>
        </w:rPr>
        <w:t>Department.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2240" w:h="15840"/>
          <w:pgMar w:header="0" w:footer="611" w:top="940" w:bottom="800" w:left="600" w:right="1240"/>
        </w:sectPr>
      </w:pP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611" w:top="1500" w:bottom="800" w:left="600" w:right="1240"/>
        </w:sectPr>
      </w:pPr>
    </w:p>
    <w:p>
      <w:pPr>
        <w:pStyle w:val="BodyText"/>
        <w:spacing w:before="92"/>
        <w:ind w:left="783"/>
      </w:pPr>
      <w:r>
        <w:rPr>
          <w:spacing w:val="-2"/>
          <w:w w:val="105"/>
        </w:rPr>
        <w:t>Article</w:t>
      </w:r>
      <w:r>
        <w:rPr>
          <w:spacing w:val="2"/>
          <w:w w:val="105"/>
        </w:rPr>
        <w:t> </w:t>
      </w:r>
      <w:r>
        <w:rPr>
          <w:spacing w:val="-5"/>
          <w:w w:val="105"/>
        </w:rPr>
        <w:t>3.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0" w:right="13" w:firstLine="0"/>
        <w:jc w:val="right"/>
        <w:rPr>
          <w:sz w:val="18"/>
        </w:rPr>
      </w:pPr>
      <w:r>
        <w:rPr>
          <w:spacing w:val="-5"/>
          <w:w w:val="105"/>
          <w:sz w:val="18"/>
        </w:rPr>
        <w:t>3.1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right="6"/>
        <w:jc w:val="right"/>
      </w:pPr>
      <w:r>
        <w:rPr>
          <w:spacing w:val="-5"/>
          <w:w w:val="105"/>
        </w:rPr>
        <w:t>3.2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right="2"/>
        <w:jc w:val="right"/>
      </w:pPr>
      <w:r>
        <w:rPr>
          <w:spacing w:val="-5"/>
          <w:w w:val="105"/>
        </w:rPr>
        <w:t>3.3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792"/>
      </w:pPr>
      <w:r>
        <w:rPr>
          <w:spacing w:val="-2"/>
          <w:w w:val="105"/>
        </w:rPr>
        <w:t>Article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4.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jc w:val="right"/>
      </w:pPr>
      <w:r>
        <w:rPr>
          <w:spacing w:val="-5"/>
          <w:w w:val="105"/>
        </w:rPr>
        <w:t>4.1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802"/>
      </w:pPr>
      <w:r>
        <w:rPr/>
        <w:t>Article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5.</w:t>
      </w:r>
    </w:p>
    <w:p>
      <w:pPr>
        <w:pStyle w:val="BodyText"/>
        <w:spacing w:before="97"/>
        <w:ind w:left="417"/>
      </w:pPr>
      <w:r>
        <w:rPr/>
        <w:br w:type="column"/>
      </w:r>
      <w:r>
        <w:rPr>
          <w:w w:val="105"/>
          <w:u w:val="thick"/>
        </w:rPr>
        <w:t>COMPENSATION</w:t>
      </w:r>
      <w:r>
        <w:rPr>
          <w:spacing w:val="14"/>
          <w:w w:val="105"/>
        </w:rPr>
        <w:t> </w:t>
      </w:r>
      <w:r>
        <w:rPr>
          <w:w w:val="105"/>
          <w:u w:val="thick"/>
        </w:rPr>
        <w:t>AND</w:t>
      </w:r>
      <w:r>
        <w:rPr>
          <w:spacing w:val="-8"/>
          <w:w w:val="105"/>
          <w:u w:val="thick"/>
        </w:rPr>
        <w:t> </w:t>
      </w:r>
      <w:r>
        <w:rPr>
          <w:spacing w:val="-2"/>
          <w:w w:val="105"/>
          <w:u w:val="thick"/>
        </w:rPr>
        <w:t>PAYMENT.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4" w:lineRule="auto"/>
        <w:ind w:left="415" w:right="249" w:firstLine="7"/>
      </w:pPr>
      <w:r>
        <w:rPr>
          <w:w w:val="105"/>
        </w:rPr>
        <w:t>As</w:t>
      </w:r>
      <w:r>
        <w:rPr>
          <w:w w:val="105"/>
        </w:rPr>
        <w:t> compensation</w:t>
      </w:r>
      <w:r>
        <w:rPr>
          <w:spacing w:val="29"/>
          <w:w w:val="105"/>
        </w:rPr>
        <w:t> </w:t>
      </w:r>
      <w:r>
        <w:rPr>
          <w:w w:val="105"/>
        </w:rPr>
        <w:t>for</w:t>
      </w:r>
      <w:r>
        <w:rPr>
          <w:w w:val="105"/>
        </w:rPr>
        <w:t> services,</w:t>
      </w:r>
      <w:r>
        <w:rPr>
          <w:spacing w:val="19"/>
          <w:w w:val="105"/>
        </w:rPr>
        <w:t> </w:t>
      </w:r>
      <w:r>
        <w:rPr>
          <w:w w:val="105"/>
        </w:rPr>
        <w:t>County</w:t>
      </w:r>
      <w:r>
        <w:rPr>
          <w:spacing w:val="21"/>
          <w:w w:val="105"/>
        </w:rPr>
        <w:t> </w:t>
      </w:r>
      <w:r>
        <w:rPr>
          <w:w w:val="105"/>
        </w:rPr>
        <w:t>shall</w:t>
      </w:r>
      <w:r>
        <w:rPr>
          <w:spacing w:val="30"/>
          <w:w w:val="105"/>
        </w:rPr>
        <w:t> </w:t>
      </w:r>
      <w:r>
        <w:rPr>
          <w:w w:val="105"/>
        </w:rPr>
        <w:t>pay</w:t>
      </w:r>
      <w:r>
        <w:rPr>
          <w:w w:val="105"/>
        </w:rPr>
        <w:t> the</w:t>
      </w:r>
      <w:r>
        <w:rPr>
          <w:w w:val="105"/>
        </w:rPr>
        <w:t> Provider</w:t>
      </w:r>
      <w:r>
        <w:rPr>
          <w:spacing w:val="26"/>
          <w:w w:val="105"/>
        </w:rPr>
        <w:t> </w:t>
      </w:r>
      <w:r>
        <w:rPr>
          <w:w w:val="105"/>
        </w:rPr>
        <w:t>the sum</w:t>
      </w:r>
      <w:r>
        <w:rPr>
          <w:spacing w:val="20"/>
          <w:w w:val="105"/>
        </w:rPr>
        <w:t> </w:t>
      </w:r>
      <w:r>
        <w:rPr>
          <w:w w:val="105"/>
        </w:rPr>
        <w:t>of twenty-one</w:t>
      </w:r>
      <w:r>
        <w:rPr>
          <w:spacing w:val="28"/>
          <w:w w:val="105"/>
        </w:rPr>
        <w:t> </w:t>
      </w:r>
      <w:r>
        <w:rPr>
          <w:w w:val="105"/>
        </w:rPr>
        <w:t>dollars</w:t>
      </w:r>
      <w:r>
        <w:rPr>
          <w:w w:val="105"/>
        </w:rPr>
        <w:t> and sixty-four ($21.64) cents per hour, for services provided under this Agreement.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9" w:lineRule="auto" w:before="1"/>
        <w:ind w:left="427" w:right="249" w:hanging="6"/>
      </w:pPr>
      <w:r>
        <w:rPr>
          <w:w w:val="105"/>
        </w:rPr>
        <w:t>Compensation</w:t>
      </w:r>
      <w:r>
        <w:rPr>
          <w:spacing w:val="15"/>
          <w:w w:val="105"/>
        </w:rPr>
        <w:t> </w:t>
      </w:r>
      <w:r>
        <w:rPr>
          <w:w w:val="105"/>
        </w:rPr>
        <w:t>shall be paid for</w:t>
      </w:r>
      <w:r>
        <w:rPr>
          <w:spacing w:val="-3"/>
          <w:w w:val="105"/>
        </w:rPr>
        <w:t> </w:t>
      </w:r>
      <w:r>
        <w:rPr>
          <w:w w:val="105"/>
        </w:rPr>
        <w:t>time actually worked.</w:t>
      </w:r>
      <w:r>
        <w:rPr>
          <w:spacing w:val="40"/>
          <w:w w:val="105"/>
        </w:rPr>
        <w:t> </w:t>
      </w:r>
      <w:r>
        <w:rPr>
          <w:w w:val="105"/>
        </w:rPr>
        <w:t>Provider shall be paid for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minimum</w:t>
      </w:r>
      <w:r>
        <w:rPr>
          <w:w w:val="105"/>
        </w:rPr>
        <w:t> of 15 </w:t>
      </w:r>
      <w:r>
        <w:rPr>
          <w:spacing w:val="-2"/>
          <w:w w:val="105"/>
        </w:rPr>
        <w:t>minutes.</w:t>
      </w:r>
    </w:p>
    <w:p>
      <w:pPr>
        <w:pStyle w:val="BodyText"/>
        <w:spacing w:before="11"/>
      </w:pPr>
    </w:p>
    <w:p>
      <w:pPr>
        <w:pStyle w:val="BodyText"/>
        <w:spacing w:line="254" w:lineRule="auto"/>
        <w:ind w:left="427" w:right="253" w:hanging="4"/>
      </w:pPr>
      <w:r>
        <w:rPr>
          <w:w w:val="105"/>
        </w:rPr>
        <w:t>The Health</w:t>
      </w:r>
      <w:r>
        <w:rPr>
          <w:spacing w:val="20"/>
          <w:w w:val="105"/>
        </w:rPr>
        <w:t> </w:t>
      </w:r>
      <w:r>
        <w:rPr>
          <w:w w:val="105"/>
        </w:rPr>
        <w:t>Department further agrees to provide payment for continuing education and expenses</w:t>
      </w:r>
      <w:r>
        <w:rPr>
          <w:w w:val="105"/>
        </w:rPr>
        <w:t> to</w:t>
      </w:r>
      <w:r>
        <w:rPr>
          <w:spacing w:val="-7"/>
          <w:w w:val="105"/>
        </w:rPr>
        <w:t> </w:t>
      </w:r>
      <w:r>
        <w:rPr>
          <w:w w:val="105"/>
        </w:rPr>
        <w:t>attend the</w:t>
      </w:r>
      <w:r>
        <w:rPr>
          <w:spacing w:val="-6"/>
          <w:w w:val="105"/>
        </w:rPr>
        <w:t> </w:t>
      </w:r>
      <w:r>
        <w:rPr>
          <w:w w:val="105"/>
        </w:rPr>
        <w:t>continuing education, including mileage, lodging,</w:t>
      </w:r>
      <w:r>
        <w:rPr>
          <w:spacing w:val="-2"/>
          <w:w w:val="105"/>
        </w:rPr>
        <w:t> </w:t>
      </w:r>
      <w:r>
        <w:rPr>
          <w:w w:val="105"/>
        </w:rPr>
        <w:t>and meals, if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required training</w:t>
      </w:r>
      <w:r>
        <w:rPr>
          <w:spacing w:val="-2"/>
          <w:w w:val="105"/>
        </w:rPr>
        <w:t> </w:t>
      </w:r>
      <w:r>
        <w:rPr>
          <w:w w:val="105"/>
        </w:rPr>
        <w:t>for a WIC interpreter. All continuing education</w:t>
      </w:r>
      <w:r>
        <w:rPr>
          <w:w w:val="105"/>
        </w:rPr>
        <w:t> is</w:t>
      </w:r>
      <w:r>
        <w:rPr>
          <w:spacing w:val="-1"/>
          <w:w w:val="105"/>
        </w:rPr>
        <w:t> </w:t>
      </w:r>
      <w:r>
        <w:rPr>
          <w:w w:val="105"/>
        </w:rPr>
        <w:t>approved</w:t>
      </w:r>
      <w:r>
        <w:rPr>
          <w:w w:val="105"/>
        </w:rPr>
        <w:t> by</w:t>
      </w:r>
      <w:r>
        <w:rPr>
          <w:spacing w:val="-3"/>
          <w:w w:val="105"/>
        </w:rPr>
        <w:t> </w:t>
      </w:r>
      <w:r>
        <w:rPr>
          <w:w w:val="105"/>
        </w:rPr>
        <w:t>the WIC Director and the local WIC budget must have available funds to attend the training. The State WIC Program requires Local WIC Programs</w:t>
      </w:r>
      <w:r>
        <w:rPr>
          <w:spacing w:val="-3"/>
          <w:w w:val="105"/>
        </w:rPr>
        <w:t> </w:t>
      </w:r>
      <w:r>
        <w:rPr>
          <w:w w:val="105"/>
        </w:rPr>
        <w:t>(Sauk County</w:t>
      </w:r>
      <w:r>
        <w:rPr>
          <w:w w:val="105"/>
        </w:rPr>
        <w:t> WIC Program) to</w:t>
      </w:r>
      <w:r>
        <w:rPr>
          <w:spacing w:val="-3"/>
          <w:w w:val="105"/>
        </w:rPr>
        <w:t> </w:t>
      </w:r>
      <w:r>
        <w:rPr>
          <w:w w:val="105"/>
        </w:rPr>
        <w:t>provide continuing education to</w:t>
      </w:r>
      <w:r>
        <w:rPr>
          <w:spacing w:val="-4"/>
          <w:w w:val="105"/>
        </w:rPr>
        <w:t> </w:t>
      </w:r>
      <w:r>
        <w:rPr>
          <w:w w:val="105"/>
        </w:rPr>
        <w:t>all staff including contracted</w:t>
      </w:r>
      <w:r>
        <w:rPr>
          <w:w w:val="105"/>
        </w:rPr>
        <w:t> employees who provide services to WIC participants.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ind w:left="431"/>
      </w:pPr>
      <w:r>
        <w:rPr>
          <w:spacing w:val="-2"/>
          <w:w w:val="105"/>
          <w:u w:val="thick"/>
        </w:rPr>
        <w:t>RENEGOTIATION</w:t>
      </w:r>
      <w:r>
        <w:rPr>
          <w:spacing w:val="-2"/>
          <w:w w:val="105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ind w:left="428"/>
      </w:pP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agreement</w:t>
      </w:r>
      <w:r>
        <w:rPr>
          <w:spacing w:val="12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hereof</w:t>
      </w:r>
      <w:r>
        <w:rPr>
          <w:spacing w:val="-3"/>
          <w:w w:val="105"/>
        </w:rPr>
        <w:t> </w:t>
      </w:r>
      <w:r>
        <w:rPr>
          <w:w w:val="105"/>
        </w:rPr>
        <w:t>shall</w:t>
      </w:r>
      <w:r>
        <w:rPr>
          <w:spacing w:val="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renegotiated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case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of: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3"/>
        <w:jc w:val="left"/>
        <w:rPr>
          <w:sz w:val="19"/>
        </w:rPr>
      </w:pPr>
      <w:r>
        <w:rPr>
          <w:w w:val="105"/>
          <w:sz w:val="19"/>
        </w:rPr>
        <w:t>changes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required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Federal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State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law,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regulations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court</w:t>
      </w:r>
      <w:r>
        <w:rPr>
          <w:spacing w:val="-2"/>
          <w:w w:val="105"/>
          <w:sz w:val="19"/>
        </w:rPr>
        <w:t> action;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1158" w:val="left" w:leader="none"/>
          <w:tab w:pos="1159" w:val="left" w:leader="none"/>
        </w:tabs>
        <w:spacing w:line="240" w:lineRule="auto" w:before="0" w:after="0"/>
        <w:ind w:left="1158" w:right="0" w:hanging="728"/>
        <w:jc w:val="left"/>
        <w:rPr>
          <w:sz w:val="19"/>
        </w:rPr>
      </w:pPr>
      <w:r>
        <w:rPr>
          <w:w w:val="105"/>
          <w:sz w:val="19"/>
        </w:rPr>
        <w:t>a reduction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cessation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funding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affecting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substance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this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agreement.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440"/>
      </w:pPr>
      <w:r>
        <w:rPr>
          <w:w w:val="105"/>
          <w:u w:val="thick"/>
        </w:rPr>
        <w:t>ELIGIBILITY</w:t>
      </w:r>
      <w:r>
        <w:rPr>
          <w:spacing w:val="10"/>
          <w:w w:val="105"/>
          <w:u w:val="thick"/>
        </w:rPr>
        <w:t> </w:t>
      </w:r>
      <w:r>
        <w:rPr>
          <w:w w:val="105"/>
          <w:u w:val="thick"/>
        </w:rPr>
        <w:t>STANDARDS</w:t>
      </w:r>
      <w:r>
        <w:rPr>
          <w:spacing w:val="8"/>
          <w:w w:val="105"/>
          <w:u w:val="thick"/>
        </w:rPr>
        <w:t> </w:t>
      </w:r>
      <w:r>
        <w:rPr>
          <w:w w:val="105"/>
          <w:u w:val="thick"/>
        </w:rPr>
        <w:t>FOR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RECIPIENTS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OF</w:t>
      </w:r>
      <w:r>
        <w:rPr>
          <w:spacing w:val="-10"/>
          <w:w w:val="105"/>
          <w:u w:val="thick"/>
        </w:rPr>
        <w:t> </w:t>
      </w:r>
      <w:r>
        <w:rPr>
          <w:spacing w:val="-2"/>
          <w:w w:val="105"/>
          <w:u w:val="thick"/>
        </w:rPr>
        <w:t>SERVICE</w:t>
      </w:r>
      <w:r>
        <w:rPr>
          <w:spacing w:val="-2"/>
          <w:w w:val="105"/>
        </w:rPr>
        <w:t>.</w:t>
      </w:r>
    </w:p>
    <w:p>
      <w:pPr>
        <w:spacing w:after="0"/>
        <w:sectPr>
          <w:type w:val="continuous"/>
          <w:pgSz w:w="12240" w:h="15840"/>
          <w:pgMar w:header="0" w:footer="611" w:top="940" w:bottom="800" w:left="600" w:right="1240"/>
          <w:cols w:num="2" w:equalWidth="0">
            <w:col w:w="1753" w:space="40"/>
            <w:col w:w="8607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54" w:lineRule="auto" w:before="92"/>
        <w:ind w:left="807" w:right="220" w:firstLine="708"/>
        <w:jc w:val="both"/>
      </w:pPr>
      <w:r>
        <w:rPr>
          <w:w w:val="105"/>
        </w:rPr>
        <w:t>5.1</w:t>
      </w:r>
      <w:r>
        <w:rPr>
          <w:spacing w:val="80"/>
          <w:w w:val="150"/>
        </w:rPr>
        <w:t>  </w:t>
      </w:r>
      <w:r>
        <w:rPr>
          <w:w w:val="105"/>
        </w:rPr>
        <w:t>Provider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County</w:t>
      </w:r>
      <w:r>
        <w:rPr>
          <w:spacing w:val="40"/>
          <w:w w:val="105"/>
        </w:rPr>
        <w:t> </w:t>
      </w:r>
      <w:r>
        <w:rPr>
          <w:w w:val="105"/>
        </w:rPr>
        <w:t>understand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agree</w:t>
      </w:r>
      <w:r>
        <w:rPr>
          <w:spacing w:val="40"/>
          <w:w w:val="10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standards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w w:val="105"/>
        </w:rPr>
        <w:t>eligibility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individuals</w:t>
      </w:r>
      <w:r>
        <w:rPr>
          <w:spacing w:val="40"/>
          <w:w w:val="105"/>
        </w:rPr>
        <w:t> </w:t>
      </w:r>
      <w:r>
        <w:rPr>
          <w:w w:val="105"/>
        </w:rPr>
        <w:t>to receive services pursuant to this Agreement shall be determined</w:t>
      </w:r>
      <w:r>
        <w:rPr>
          <w:spacing w:val="33"/>
          <w:w w:val="105"/>
        </w:rPr>
        <w:t> </w:t>
      </w:r>
      <w:r>
        <w:rPr>
          <w:w w:val="105"/>
        </w:rPr>
        <w:t>by County.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239" w:val="left" w:leader="none"/>
        </w:tabs>
        <w:ind w:left="807"/>
      </w:pPr>
      <w:r>
        <w:rPr>
          <w:spacing w:val="-2"/>
          <w:w w:val="105"/>
        </w:rPr>
        <w:t>Article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6.</w:t>
      </w:r>
      <w:r>
        <w:rPr/>
        <w:tab/>
      </w:r>
      <w:r>
        <w:rPr>
          <w:w w:val="105"/>
          <w:u w:val="thick"/>
        </w:rPr>
        <w:t>AGREEMENT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REVISION</w:t>
      </w:r>
      <w:r>
        <w:rPr>
          <w:spacing w:val="7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11"/>
          <w:w w:val="105"/>
          <w:u w:val="thick"/>
        </w:rPr>
        <w:t> </w:t>
      </w:r>
      <w:r>
        <w:rPr>
          <w:spacing w:val="-2"/>
          <w:w w:val="105"/>
          <w:u w:val="thick"/>
        </w:rPr>
        <w:t>TERMINATION.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2244" w:val="left" w:leader="none"/>
        </w:tabs>
        <w:spacing w:line="259" w:lineRule="auto" w:before="0" w:after="0"/>
        <w:ind w:left="811" w:right="229" w:firstLine="710"/>
        <w:jc w:val="both"/>
        <w:rPr>
          <w:sz w:val="19"/>
        </w:rPr>
      </w:pPr>
      <w:r>
        <w:rPr>
          <w:w w:val="105"/>
          <w:sz w:val="19"/>
        </w:rPr>
        <w:t>Failure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w w:val="105"/>
          <w:sz w:val="19"/>
        </w:rPr>
        <w:t> comply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any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part</w:t>
      </w:r>
      <w:r>
        <w:rPr>
          <w:w w:val="105"/>
          <w:sz w:val="19"/>
        </w:rPr>
        <w:t> of</w:t>
      </w:r>
      <w:r>
        <w:rPr>
          <w:w w:val="105"/>
          <w:sz w:val="19"/>
        </w:rPr>
        <w:t> this</w:t>
      </w:r>
      <w:r>
        <w:rPr>
          <w:w w:val="105"/>
          <w:sz w:val="19"/>
        </w:rPr>
        <w:t> agreement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may,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at</w:t>
      </w:r>
      <w:r>
        <w:rPr>
          <w:w w:val="105"/>
          <w:sz w:val="19"/>
        </w:rPr>
        <w:t> County's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discretion,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w w:val="105"/>
          <w:sz w:val="19"/>
        </w:rPr>
        <w:t> considered cause for revision, suspension, or termination.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2240" w:val="left" w:leader="none"/>
        </w:tabs>
        <w:spacing w:line="254" w:lineRule="auto" w:before="0" w:after="0"/>
        <w:ind w:left="813" w:right="234" w:firstLine="707"/>
        <w:jc w:val="both"/>
        <w:rPr>
          <w:sz w:val="19"/>
        </w:rPr>
      </w:pPr>
      <w:r>
        <w:rPr>
          <w:w w:val="105"/>
          <w:sz w:val="19"/>
        </w:rPr>
        <w:t>Any revision of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this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agreement shall be mutually agreed to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County and Provider</w:t>
      </w:r>
      <w:r>
        <w:rPr>
          <w:w w:val="105"/>
          <w:sz w:val="19"/>
        </w:rPr>
        <w:t> and evidenced by an addendum signed by the authorized representative of each party and attached hereto.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2244" w:val="left" w:leader="none"/>
        </w:tabs>
        <w:spacing w:line="256" w:lineRule="auto" w:before="0" w:after="0"/>
        <w:ind w:left="808" w:right="210" w:firstLine="712"/>
        <w:jc w:val="both"/>
        <w:rPr>
          <w:sz w:val="19"/>
        </w:rPr>
      </w:pPr>
      <w:r>
        <w:rPr>
          <w:w w:val="105"/>
          <w:sz w:val="19"/>
        </w:rPr>
        <w:t>Provider</w:t>
      </w:r>
      <w:r>
        <w:rPr>
          <w:w w:val="105"/>
          <w:sz w:val="19"/>
        </w:rPr>
        <w:t> shall</w:t>
      </w:r>
      <w:r>
        <w:rPr>
          <w:w w:val="105"/>
          <w:sz w:val="19"/>
        </w:rPr>
        <w:t> immediately</w:t>
      </w:r>
      <w:r>
        <w:rPr>
          <w:w w:val="105"/>
          <w:sz w:val="19"/>
        </w:rPr>
        <w:t> notify</w:t>
      </w:r>
      <w:r>
        <w:rPr>
          <w:w w:val="105"/>
          <w:sz w:val="19"/>
        </w:rPr>
        <w:t> County</w:t>
      </w:r>
      <w:r>
        <w:rPr>
          <w:w w:val="105"/>
          <w:sz w:val="19"/>
        </w:rPr>
        <w:t> in</w:t>
      </w:r>
      <w:r>
        <w:rPr>
          <w:w w:val="105"/>
          <w:sz w:val="19"/>
        </w:rPr>
        <w:t> the event</w:t>
      </w:r>
      <w:r>
        <w:rPr>
          <w:w w:val="105"/>
          <w:sz w:val="19"/>
        </w:rPr>
        <w:t> Provider</w:t>
      </w:r>
      <w:r>
        <w:rPr>
          <w:w w:val="105"/>
          <w:sz w:val="19"/>
        </w:rPr>
        <w:t> is</w:t>
      </w:r>
      <w:r>
        <w:rPr>
          <w:w w:val="105"/>
          <w:sz w:val="19"/>
        </w:rPr>
        <w:t> unable</w:t>
      </w:r>
      <w:r>
        <w:rPr>
          <w:w w:val="105"/>
          <w:sz w:val="19"/>
        </w:rPr>
        <w:t> to</w:t>
      </w:r>
      <w:r>
        <w:rPr>
          <w:w w:val="105"/>
          <w:sz w:val="19"/>
        </w:rPr>
        <w:t> provide</w:t>
      </w:r>
      <w:r>
        <w:rPr>
          <w:w w:val="105"/>
          <w:sz w:val="19"/>
        </w:rPr>
        <w:t> the required services.</w:t>
      </w:r>
      <w:r>
        <w:rPr>
          <w:spacing w:val="80"/>
          <w:w w:val="105"/>
          <w:sz w:val="19"/>
        </w:rPr>
        <w:t> </w:t>
      </w:r>
      <w:r>
        <w:rPr>
          <w:w w:val="105"/>
          <w:sz w:val="19"/>
        </w:rPr>
        <w:t>Upon</w:t>
      </w:r>
      <w:r>
        <w:rPr>
          <w:w w:val="105"/>
          <w:sz w:val="19"/>
        </w:rPr>
        <w:t> such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notification,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County</w:t>
      </w:r>
      <w:r>
        <w:rPr>
          <w:w w:val="105"/>
          <w:sz w:val="19"/>
        </w:rPr>
        <w:t> and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Provider</w:t>
      </w:r>
      <w:r>
        <w:rPr>
          <w:w w:val="105"/>
          <w:sz w:val="19"/>
        </w:rPr>
        <w:t> shall</w:t>
      </w:r>
      <w:r>
        <w:rPr>
          <w:w w:val="105"/>
          <w:sz w:val="19"/>
        </w:rPr>
        <w:t> determine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whether</w:t>
      </w:r>
      <w:r>
        <w:rPr>
          <w:w w:val="105"/>
          <w:sz w:val="19"/>
        </w:rPr>
        <w:t> such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inability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shall</w:t>
      </w:r>
      <w:r>
        <w:rPr>
          <w:w w:val="105"/>
          <w:sz w:val="19"/>
        </w:rPr>
        <w:t> require</w:t>
      </w:r>
      <w:r>
        <w:rPr>
          <w:w w:val="105"/>
          <w:sz w:val="19"/>
        </w:rPr>
        <w:t> a revision or cancellation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of this agreement.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1"/>
          <w:numId w:val="3"/>
        </w:numPr>
        <w:tabs>
          <w:tab w:pos="2245" w:val="left" w:leader="none"/>
          <w:tab w:pos="2246" w:val="left" w:leader="none"/>
        </w:tabs>
        <w:spacing w:line="240" w:lineRule="auto" w:before="92" w:after="0"/>
        <w:ind w:left="2245" w:right="0" w:hanging="720"/>
        <w:jc w:val="left"/>
        <w:rPr>
          <w:sz w:val="19"/>
        </w:rPr>
      </w:pPr>
      <w:r>
        <w:rPr>
          <w:w w:val="105"/>
          <w:sz w:val="19"/>
        </w:rPr>
        <w:t>This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agreement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may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terminated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either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party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upon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thirty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(30)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days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written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notice to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the </w:t>
      </w:r>
      <w:r>
        <w:rPr>
          <w:spacing w:val="-2"/>
          <w:w w:val="105"/>
          <w:sz w:val="19"/>
        </w:rPr>
        <w:t>other</w:t>
      </w:r>
    </w:p>
    <w:p>
      <w:pPr>
        <w:pStyle w:val="BodyText"/>
        <w:spacing w:before="17"/>
        <w:ind w:left="823"/>
      </w:pPr>
      <w:r>
        <w:rPr>
          <w:spacing w:val="-2"/>
        </w:rPr>
        <w:t>party.</w:t>
      </w: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1"/>
          <w:numId w:val="3"/>
        </w:numPr>
        <w:tabs>
          <w:tab w:pos="2247" w:val="left" w:leader="none"/>
          <w:tab w:pos="2248" w:val="left" w:leader="none"/>
        </w:tabs>
        <w:spacing w:line="259" w:lineRule="auto" w:before="93" w:after="0"/>
        <w:ind w:left="813" w:right="205" w:firstLine="712"/>
        <w:jc w:val="left"/>
        <w:rPr>
          <w:sz w:val="19"/>
        </w:rPr>
      </w:pPr>
      <w:r>
        <w:rPr>
          <w:w w:val="105"/>
          <w:sz w:val="19"/>
        </w:rPr>
        <w:t>Provider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shall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entitled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receive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all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compensation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earned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pursuant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Article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3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related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to services performed</w:t>
      </w:r>
      <w:r>
        <w:rPr>
          <w:w w:val="105"/>
          <w:sz w:val="19"/>
        </w:rPr>
        <w:t> prior to notice of termination.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248" w:val="left" w:leader="none"/>
        </w:tabs>
        <w:ind w:left="821"/>
      </w:pPr>
      <w:r>
        <w:rPr>
          <w:spacing w:val="-2"/>
          <w:w w:val="105"/>
        </w:rPr>
        <w:t>Article </w:t>
      </w:r>
      <w:r>
        <w:rPr>
          <w:spacing w:val="-7"/>
          <w:w w:val="105"/>
        </w:rPr>
        <w:t>7.</w:t>
      </w:r>
      <w:r>
        <w:rPr/>
        <w:tab/>
      </w:r>
      <w:r>
        <w:rPr>
          <w:w w:val="105"/>
          <w:u w:val="thick"/>
        </w:rPr>
        <w:t>CONTINGENCIES</w:t>
      </w:r>
      <w:r>
        <w:rPr>
          <w:spacing w:val="10"/>
          <w:w w:val="105"/>
        </w:rPr>
        <w:t> </w:t>
      </w:r>
      <w:r>
        <w:rPr>
          <w:w w:val="105"/>
          <w:u w:val="thick"/>
        </w:rPr>
        <w:t>AND</w:t>
      </w:r>
      <w:r>
        <w:rPr>
          <w:spacing w:val="-9"/>
          <w:w w:val="105"/>
          <w:u w:val="thick"/>
        </w:rPr>
        <w:t> </w:t>
      </w:r>
      <w:r>
        <w:rPr>
          <w:spacing w:val="-2"/>
          <w:w w:val="105"/>
          <w:u w:val="thick"/>
        </w:rPr>
        <w:t>CONDITIONS.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2254" w:val="left" w:leader="none"/>
          <w:tab w:pos="2255" w:val="left" w:leader="none"/>
        </w:tabs>
        <w:spacing w:line="242" w:lineRule="auto" w:before="0" w:after="0"/>
        <w:ind w:left="826" w:right="208" w:firstLine="710"/>
        <w:jc w:val="left"/>
        <w:rPr>
          <w:sz w:val="19"/>
        </w:rPr>
      </w:pPr>
      <w:r>
        <w:rPr>
          <w:w w:val="105"/>
          <w:sz w:val="19"/>
        </w:rPr>
        <w:t>This agreement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is contingent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upon</w:t>
      </w:r>
      <w:r>
        <w:rPr>
          <w:w w:val="105"/>
          <w:sz w:val="19"/>
        </w:rPr>
        <w:t> all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necessary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approvals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by competent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authority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w w:val="105"/>
          <w:sz w:val="19"/>
        </w:rPr>
        <w:t> accordance with Wisconsin and United States laws.</w:t>
      </w:r>
    </w:p>
    <w:p>
      <w:pPr>
        <w:spacing w:after="0" w:line="242" w:lineRule="auto"/>
        <w:jc w:val="left"/>
        <w:rPr>
          <w:sz w:val="19"/>
        </w:rPr>
        <w:sectPr>
          <w:type w:val="continuous"/>
          <w:pgSz w:w="12240" w:h="15840"/>
          <w:pgMar w:header="0" w:footer="611" w:top="940" w:bottom="800" w:left="600" w:right="1240"/>
        </w:sectPr>
      </w:pPr>
    </w:p>
    <w:p>
      <w:pPr>
        <w:pStyle w:val="ListParagraph"/>
        <w:numPr>
          <w:ilvl w:val="1"/>
          <w:numId w:val="4"/>
        </w:numPr>
        <w:tabs>
          <w:tab w:pos="2206" w:val="left" w:leader="none"/>
        </w:tabs>
        <w:spacing w:line="259" w:lineRule="auto" w:before="70" w:after="0"/>
        <w:ind w:left="772" w:right="247" w:firstLine="716"/>
        <w:jc w:val="both"/>
        <w:rPr>
          <w:sz w:val="19"/>
        </w:rPr>
      </w:pPr>
      <w:r>
        <w:rPr>
          <w:w w:val="105"/>
          <w:sz w:val="19"/>
        </w:rPr>
        <w:t>Nothing contained</w:t>
      </w:r>
      <w:r>
        <w:rPr>
          <w:w w:val="105"/>
          <w:sz w:val="19"/>
        </w:rPr>
        <w:t> in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this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agreement shall be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construed</w:t>
      </w:r>
      <w:r>
        <w:rPr>
          <w:w w:val="105"/>
          <w:sz w:val="19"/>
        </w:rPr>
        <w:t> to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supersede the lawful</w:t>
      </w:r>
      <w:r>
        <w:rPr>
          <w:w w:val="105"/>
          <w:sz w:val="19"/>
        </w:rPr>
        <w:t> powers or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duties of either party.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4"/>
        </w:numPr>
        <w:tabs>
          <w:tab w:pos="2208" w:val="left" w:leader="none"/>
        </w:tabs>
        <w:spacing w:line="254" w:lineRule="auto" w:before="1" w:after="0"/>
        <w:ind w:left="772" w:right="254" w:firstLine="716"/>
        <w:jc w:val="both"/>
        <w:rPr>
          <w:sz w:val="19"/>
        </w:rPr>
      </w:pPr>
      <w:r>
        <w:rPr>
          <w:w w:val="105"/>
          <w:sz w:val="20"/>
        </w:rPr>
        <w:t>It</w:t>
      </w:r>
      <w:r>
        <w:rPr>
          <w:w w:val="105"/>
          <w:sz w:val="20"/>
        </w:rPr>
        <w:t> </w:t>
      </w:r>
      <w:r>
        <w:rPr>
          <w:w w:val="105"/>
          <w:sz w:val="19"/>
        </w:rPr>
        <w:t>is</w:t>
      </w:r>
      <w:r>
        <w:rPr>
          <w:w w:val="105"/>
          <w:sz w:val="19"/>
        </w:rPr>
        <w:t> understood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and agreed</w:t>
      </w:r>
      <w:r>
        <w:rPr>
          <w:w w:val="105"/>
          <w:sz w:val="19"/>
        </w:rPr>
        <w:t> that</w:t>
      </w:r>
      <w:r>
        <w:rPr>
          <w:w w:val="105"/>
          <w:sz w:val="19"/>
        </w:rPr>
        <w:t> the</w:t>
      </w:r>
      <w:r>
        <w:rPr>
          <w:w w:val="105"/>
          <w:sz w:val="19"/>
        </w:rPr>
        <w:t> entire</w:t>
      </w:r>
      <w:r>
        <w:rPr>
          <w:w w:val="105"/>
          <w:sz w:val="19"/>
        </w:rPr>
        <w:t> agreement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between</w:t>
      </w:r>
      <w:r>
        <w:rPr>
          <w:w w:val="105"/>
          <w:sz w:val="19"/>
        </w:rPr>
        <w:t> the</w:t>
      </w:r>
      <w:r>
        <w:rPr>
          <w:w w:val="105"/>
          <w:sz w:val="19"/>
        </w:rPr>
        <w:t> parties</w:t>
      </w:r>
      <w:r>
        <w:rPr>
          <w:w w:val="105"/>
          <w:sz w:val="19"/>
        </w:rPr>
        <w:t> is</w:t>
      </w:r>
      <w:r>
        <w:rPr>
          <w:w w:val="105"/>
          <w:sz w:val="19"/>
        </w:rPr>
        <w:t> contained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herein, except for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those matters incorporated herein by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reference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attached hereto as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an amendment or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addendum, and that this</w:t>
      </w:r>
      <w:r>
        <w:rPr>
          <w:w w:val="105"/>
          <w:sz w:val="19"/>
        </w:rPr>
        <w:t> agreement</w:t>
      </w:r>
      <w:r>
        <w:rPr>
          <w:w w:val="105"/>
          <w:sz w:val="19"/>
        </w:rPr>
        <w:t> supersedes</w:t>
      </w:r>
      <w:r>
        <w:rPr>
          <w:w w:val="105"/>
          <w:sz w:val="19"/>
        </w:rPr>
        <w:t> all</w:t>
      </w:r>
      <w:r>
        <w:rPr>
          <w:w w:val="105"/>
          <w:sz w:val="19"/>
        </w:rPr>
        <w:t> oral</w:t>
      </w:r>
      <w:r>
        <w:rPr>
          <w:w w:val="105"/>
          <w:sz w:val="19"/>
        </w:rPr>
        <w:t> agreements</w:t>
      </w:r>
      <w:r>
        <w:rPr>
          <w:w w:val="105"/>
          <w:sz w:val="19"/>
        </w:rPr>
        <w:t> and</w:t>
      </w:r>
      <w:r>
        <w:rPr>
          <w:w w:val="105"/>
          <w:sz w:val="19"/>
        </w:rPr>
        <w:t> negotiations</w:t>
      </w:r>
      <w:r>
        <w:rPr>
          <w:w w:val="105"/>
          <w:sz w:val="19"/>
        </w:rPr>
        <w:t> between</w:t>
      </w:r>
      <w:r>
        <w:rPr>
          <w:w w:val="105"/>
          <w:sz w:val="19"/>
        </w:rPr>
        <w:t> the</w:t>
      </w:r>
      <w:r>
        <w:rPr>
          <w:w w:val="105"/>
          <w:sz w:val="19"/>
        </w:rPr>
        <w:t> parties</w:t>
      </w:r>
      <w:r>
        <w:rPr>
          <w:w w:val="105"/>
          <w:sz w:val="19"/>
        </w:rPr>
        <w:t> relating</w:t>
      </w:r>
      <w:r>
        <w:rPr>
          <w:w w:val="105"/>
          <w:sz w:val="19"/>
        </w:rPr>
        <w:t> to</w:t>
      </w:r>
      <w:r>
        <w:rPr>
          <w:w w:val="105"/>
          <w:sz w:val="19"/>
        </w:rPr>
        <w:t> the</w:t>
      </w:r>
      <w:r>
        <w:rPr>
          <w:w w:val="105"/>
          <w:sz w:val="19"/>
        </w:rPr>
        <w:t> subject</w:t>
      </w:r>
      <w:r>
        <w:rPr>
          <w:w w:val="105"/>
          <w:sz w:val="19"/>
        </w:rPr>
        <w:t> matter </w:t>
      </w:r>
      <w:r>
        <w:rPr>
          <w:spacing w:val="-2"/>
          <w:w w:val="105"/>
          <w:sz w:val="19"/>
        </w:rPr>
        <w:t>hereof.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4"/>
        </w:numPr>
        <w:tabs>
          <w:tab w:pos="2206" w:val="left" w:leader="none"/>
        </w:tabs>
        <w:spacing w:line="254" w:lineRule="auto" w:before="0" w:after="0"/>
        <w:ind w:left="775" w:right="256" w:firstLine="713"/>
        <w:jc w:val="both"/>
        <w:rPr>
          <w:sz w:val="19"/>
        </w:rPr>
      </w:pPr>
      <w:r>
        <w:rPr>
          <w:w w:val="105"/>
          <w:sz w:val="19"/>
        </w:rPr>
        <w:t>County shall be notified</w:t>
      </w:r>
      <w:r>
        <w:rPr>
          <w:w w:val="105"/>
          <w:sz w:val="19"/>
        </w:rPr>
        <w:t> in writing of all complaints</w:t>
      </w:r>
      <w:r>
        <w:rPr>
          <w:w w:val="105"/>
          <w:sz w:val="19"/>
        </w:rPr>
        <w:t> filed</w:t>
      </w:r>
      <w:r>
        <w:rPr>
          <w:w w:val="105"/>
          <w:sz w:val="19"/>
        </w:rPr>
        <w:t> in writing against the Provider.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County shall inform the Provider in writing of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the County's resolution of the complaint.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4"/>
        </w:numPr>
        <w:tabs>
          <w:tab w:pos="2212" w:val="left" w:leader="none"/>
        </w:tabs>
        <w:spacing w:line="259" w:lineRule="auto" w:before="0" w:after="0"/>
        <w:ind w:left="783" w:right="249" w:firstLine="710"/>
        <w:jc w:val="both"/>
        <w:rPr>
          <w:sz w:val="19"/>
        </w:rPr>
      </w:pPr>
      <w:r>
        <w:rPr>
          <w:w w:val="105"/>
          <w:sz w:val="19"/>
        </w:rPr>
        <w:t>The</w:t>
      </w:r>
      <w:r>
        <w:rPr>
          <w:w w:val="105"/>
          <w:sz w:val="19"/>
        </w:rPr>
        <w:t> Provider</w:t>
      </w:r>
      <w:r>
        <w:rPr>
          <w:w w:val="105"/>
          <w:sz w:val="19"/>
        </w:rPr>
        <w:t> agrees</w:t>
      </w:r>
      <w:r>
        <w:rPr>
          <w:w w:val="105"/>
          <w:sz w:val="19"/>
        </w:rPr>
        <w:t> to</w:t>
      </w:r>
      <w:r>
        <w:rPr>
          <w:w w:val="105"/>
          <w:sz w:val="19"/>
        </w:rPr>
        <w:t> comply</w:t>
      </w:r>
      <w:r>
        <w:rPr>
          <w:w w:val="105"/>
          <w:sz w:val="19"/>
        </w:rPr>
        <w:t> with</w:t>
      </w:r>
      <w:r>
        <w:rPr>
          <w:w w:val="105"/>
          <w:sz w:val="19"/>
        </w:rPr>
        <w:t> all</w:t>
      </w:r>
      <w:r>
        <w:rPr>
          <w:w w:val="105"/>
          <w:sz w:val="19"/>
        </w:rPr>
        <w:t> aspects</w:t>
      </w:r>
      <w:r>
        <w:rPr>
          <w:w w:val="105"/>
          <w:sz w:val="19"/>
        </w:rPr>
        <w:t> of</w:t>
      </w:r>
      <w:r>
        <w:rPr>
          <w:w w:val="105"/>
          <w:sz w:val="19"/>
        </w:rPr>
        <w:t> the</w:t>
      </w:r>
      <w:r>
        <w:rPr>
          <w:w w:val="105"/>
          <w:sz w:val="19"/>
        </w:rPr>
        <w:t> Code</w:t>
      </w:r>
      <w:r>
        <w:rPr>
          <w:w w:val="105"/>
          <w:sz w:val="19"/>
        </w:rPr>
        <w:t> of</w:t>
      </w:r>
      <w:r>
        <w:rPr>
          <w:w w:val="105"/>
          <w:sz w:val="19"/>
        </w:rPr>
        <w:t> Ethics</w:t>
      </w:r>
      <w:r>
        <w:rPr>
          <w:w w:val="105"/>
          <w:sz w:val="19"/>
        </w:rPr>
        <w:t> attached</w:t>
      </w:r>
      <w:r>
        <w:rPr>
          <w:w w:val="105"/>
          <w:sz w:val="19"/>
        </w:rPr>
        <w:t> hereto</w:t>
      </w:r>
      <w:r>
        <w:rPr>
          <w:w w:val="105"/>
          <w:sz w:val="19"/>
        </w:rPr>
        <w:t> and incorporated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by reference.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4"/>
        </w:numPr>
        <w:tabs>
          <w:tab w:pos="2212" w:val="left" w:leader="none"/>
        </w:tabs>
        <w:spacing w:line="254" w:lineRule="auto" w:before="0" w:after="0"/>
        <w:ind w:left="781" w:right="258" w:firstLine="712"/>
        <w:jc w:val="both"/>
        <w:rPr>
          <w:sz w:val="19"/>
        </w:rPr>
      </w:pPr>
      <w:r>
        <w:rPr>
          <w:w w:val="105"/>
          <w:sz w:val="19"/>
        </w:rPr>
        <w:t>The</w:t>
      </w:r>
      <w:r>
        <w:rPr>
          <w:w w:val="105"/>
          <w:sz w:val="19"/>
        </w:rPr>
        <w:t> Provider agrees</w:t>
      </w:r>
      <w:r>
        <w:rPr>
          <w:w w:val="105"/>
          <w:sz w:val="19"/>
        </w:rPr>
        <w:t> to</w:t>
      </w:r>
      <w:r>
        <w:rPr>
          <w:w w:val="105"/>
          <w:sz w:val="19"/>
        </w:rPr>
        <w:t> sign and</w:t>
      </w:r>
      <w:r>
        <w:rPr>
          <w:w w:val="105"/>
          <w:sz w:val="19"/>
        </w:rPr>
        <w:t> comply</w:t>
      </w:r>
      <w:r>
        <w:rPr>
          <w:w w:val="105"/>
          <w:sz w:val="19"/>
        </w:rPr>
        <w:t> with</w:t>
      </w:r>
      <w:r>
        <w:rPr>
          <w:w w:val="105"/>
          <w:sz w:val="19"/>
        </w:rPr>
        <w:t> the</w:t>
      </w:r>
      <w:r>
        <w:rPr>
          <w:w w:val="105"/>
          <w:sz w:val="19"/>
        </w:rPr>
        <w:t> Privacy</w:t>
      </w:r>
      <w:r>
        <w:rPr>
          <w:w w:val="105"/>
          <w:sz w:val="19"/>
        </w:rPr>
        <w:t> Rule</w:t>
      </w:r>
      <w:r>
        <w:rPr>
          <w:w w:val="105"/>
          <w:sz w:val="19"/>
        </w:rPr>
        <w:t> Business</w:t>
      </w:r>
      <w:r>
        <w:rPr>
          <w:w w:val="105"/>
          <w:sz w:val="19"/>
        </w:rPr>
        <w:t> Associate</w:t>
      </w:r>
      <w:r>
        <w:rPr>
          <w:w w:val="105"/>
          <w:sz w:val="19"/>
        </w:rPr>
        <w:t> Agreement (BAA) attached hereto and incorporated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by reference.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2219" w:val="left" w:leader="none"/>
        </w:tabs>
        <w:ind w:left="787"/>
      </w:pPr>
      <w:r>
        <w:rPr>
          <w:spacing w:val="-2"/>
          <w:w w:val="105"/>
        </w:rPr>
        <w:t>Article </w:t>
      </w:r>
      <w:r>
        <w:rPr>
          <w:spacing w:val="-5"/>
          <w:w w:val="105"/>
        </w:rPr>
        <w:t>8.</w:t>
      </w:r>
      <w:r>
        <w:rPr/>
        <w:tab/>
      </w:r>
      <w:r>
        <w:rPr>
          <w:spacing w:val="-2"/>
          <w:w w:val="105"/>
          <w:u w:val="thick"/>
        </w:rPr>
        <w:t>NONDISCRIMINATION</w:t>
      </w:r>
      <w:r>
        <w:rPr>
          <w:spacing w:val="-2"/>
          <w:w w:val="105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52" w:lineRule="auto"/>
        <w:ind w:left="787" w:right="231" w:firstLine="716"/>
        <w:jc w:val="both"/>
      </w:pPr>
      <w:r>
        <w:rPr>
          <w:w w:val="105"/>
        </w:rPr>
        <w:t>8.1</w:t>
      </w:r>
      <w:r>
        <w:rPr>
          <w:spacing w:val="80"/>
          <w:w w:val="105"/>
        </w:rPr>
        <w:t>   </w:t>
      </w:r>
      <w:r>
        <w:rPr>
          <w:w w:val="105"/>
        </w:rPr>
        <w:t>County is</w:t>
      </w:r>
      <w:r>
        <w:rPr>
          <w:spacing w:val="-5"/>
          <w:w w:val="105"/>
        </w:rPr>
        <w:t> </w:t>
      </w:r>
      <w:r>
        <w:rPr>
          <w:w w:val="105"/>
        </w:rPr>
        <w:t>committed</w:t>
      </w:r>
      <w:r>
        <w:rPr>
          <w:w w:val="105"/>
        </w:rPr>
        <w:t> to</w:t>
      </w:r>
      <w:r>
        <w:rPr>
          <w:spacing w:val="-5"/>
          <w:w w:val="105"/>
        </w:rPr>
        <w:t> </w:t>
      </w:r>
      <w:r>
        <w:rPr>
          <w:w w:val="105"/>
        </w:rPr>
        <w:t>equal employment opportunity</w:t>
      </w:r>
      <w:r>
        <w:rPr>
          <w:w w:val="105"/>
        </w:rPr>
        <w:t> and</w:t>
      </w:r>
      <w:r>
        <w:rPr>
          <w:w w:val="105"/>
        </w:rPr>
        <w:t> is</w:t>
      </w:r>
      <w:r>
        <w:rPr>
          <w:spacing w:val="-5"/>
          <w:w w:val="105"/>
        </w:rPr>
        <w:t> </w:t>
      </w:r>
      <w:r>
        <w:rPr>
          <w:w w:val="105"/>
        </w:rPr>
        <w:t>obligated</w:t>
      </w:r>
      <w:r>
        <w:rPr>
          <w:w w:val="105"/>
        </w:rPr>
        <w:t> not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discriminate against any employee</w:t>
      </w:r>
      <w:r>
        <w:rPr>
          <w:w w:val="105"/>
        </w:rPr>
        <w:t> or applicant</w:t>
      </w:r>
      <w:r>
        <w:rPr>
          <w:w w:val="105"/>
        </w:rPr>
        <w:t> for employment</w:t>
      </w:r>
      <w:r>
        <w:rPr>
          <w:w w:val="105"/>
        </w:rPr>
        <w:t> because</w:t>
      </w:r>
      <w:r>
        <w:rPr>
          <w:w w:val="105"/>
        </w:rPr>
        <w:t> of race, color,</w:t>
      </w:r>
      <w:r>
        <w:rPr>
          <w:w w:val="105"/>
        </w:rPr>
        <w:t> religion,</w:t>
      </w:r>
      <w:r>
        <w:rPr>
          <w:w w:val="105"/>
        </w:rPr>
        <w:t> sex, national</w:t>
      </w:r>
      <w:r>
        <w:rPr>
          <w:w w:val="105"/>
        </w:rPr>
        <w:t> origin, age or physical</w:t>
      </w:r>
      <w:r>
        <w:rPr>
          <w:w w:val="105"/>
        </w:rPr>
        <w:t> or mental</w:t>
      </w:r>
      <w:r>
        <w:rPr>
          <w:w w:val="105"/>
        </w:rPr>
        <w:t> disability</w:t>
      </w:r>
      <w:r>
        <w:rPr>
          <w:w w:val="105"/>
        </w:rPr>
        <w:t> in</w:t>
      </w:r>
      <w:r>
        <w:rPr>
          <w:w w:val="105"/>
        </w:rPr>
        <w:t> regard</w:t>
      </w:r>
      <w:r>
        <w:rPr>
          <w:w w:val="105"/>
        </w:rPr>
        <w:t> to</w:t>
      </w:r>
      <w:r>
        <w:rPr>
          <w:w w:val="105"/>
        </w:rPr>
        <w:t> any</w:t>
      </w:r>
      <w:r>
        <w:rPr>
          <w:w w:val="105"/>
        </w:rPr>
        <w:t> position</w:t>
      </w:r>
      <w:r>
        <w:rPr>
          <w:w w:val="105"/>
        </w:rPr>
        <w:t> for</w:t>
      </w:r>
      <w:r>
        <w:rPr>
          <w:w w:val="105"/>
        </w:rPr>
        <w:t> which</w:t>
      </w:r>
      <w:r>
        <w:rPr>
          <w:w w:val="105"/>
        </w:rPr>
        <w:t> qualified.</w:t>
      </w:r>
      <w:r>
        <w:rPr>
          <w:spacing w:val="40"/>
          <w:w w:val="105"/>
        </w:rPr>
        <w:t> </w:t>
      </w:r>
      <w:r>
        <w:rPr>
          <w:w w:val="105"/>
        </w:rPr>
        <w:t>Provider</w:t>
      </w:r>
      <w:r>
        <w:rPr>
          <w:w w:val="105"/>
        </w:rPr>
        <w:t> is</w:t>
      </w:r>
      <w:r>
        <w:rPr>
          <w:w w:val="105"/>
        </w:rPr>
        <w:t> hereby</w:t>
      </w:r>
      <w:r>
        <w:rPr>
          <w:w w:val="105"/>
        </w:rPr>
        <w:t> advised</w:t>
      </w:r>
      <w:r>
        <w:rPr>
          <w:w w:val="105"/>
        </w:rPr>
        <w:t> that</w:t>
      </w:r>
      <w:r>
        <w:rPr>
          <w:w w:val="105"/>
        </w:rPr>
        <w:t> as</w:t>
      </w:r>
      <w:r>
        <w:rPr>
          <w:w w:val="105"/>
        </w:rPr>
        <w:t> a</w:t>
      </w:r>
      <w:r>
        <w:rPr>
          <w:w w:val="105"/>
        </w:rPr>
        <w:t> contractor, subcontractor,</w:t>
      </w:r>
      <w:r>
        <w:rPr>
          <w:w w:val="105"/>
        </w:rPr>
        <w:t> vendor</w:t>
      </w:r>
      <w:r>
        <w:rPr>
          <w:w w:val="105"/>
        </w:rPr>
        <w:t> or</w:t>
      </w:r>
      <w:r>
        <w:rPr>
          <w:w w:val="105"/>
        </w:rPr>
        <w:t> lessee</w:t>
      </w:r>
      <w:r>
        <w:rPr>
          <w:w w:val="105"/>
        </w:rPr>
        <w:t> of</w:t>
      </w:r>
      <w:r>
        <w:rPr>
          <w:w w:val="105"/>
        </w:rPr>
        <w:t> County,</w:t>
      </w:r>
      <w:r>
        <w:rPr>
          <w:w w:val="105"/>
        </w:rPr>
        <w:t> Provider</w:t>
      </w:r>
      <w:r>
        <w:rPr>
          <w:w w:val="105"/>
        </w:rPr>
        <w:t> may</w:t>
      </w:r>
      <w:r>
        <w:rPr>
          <w:w w:val="105"/>
        </w:rPr>
        <w:t> be</w:t>
      </w:r>
      <w:r>
        <w:rPr>
          <w:w w:val="105"/>
        </w:rPr>
        <w:t> subject</w:t>
      </w:r>
      <w:r>
        <w:rPr>
          <w:w w:val="105"/>
        </w:rPr>
        <w:t> to</w:t>
      </w:r>
      <w:r>
        <w:rPr>
          <w:w w:val="105"/>
        </w:rPr>
        <w:t> Executive</w:t>
      </w:r>
      <w:r>
        <w:rPr>
          <w:w w:val="105"/>
        </w:rPr>
        <w:t> Order</w:t>
      </w:r>
      <w:r>
        <w:rPr>
          <w:w w:val="105"/>
        </w:rPr>
        <w:t> 11246,</w:t>
      </w:r>
      <w:r>
        <w:rPr>
          <w:w w:val="105"/>
        </w:rPr>
        <w:t> as</w:t>
      </w:r>
      <w:r>
        <w:rPr>
          <w:w w:val="105"/>
        </w:rPr>
        <w:t> amended, and Section</w:t>
      </w:r>
      <w:r>
        <w:rPr>
          <w:w w:val="105"/>
        </w:rPr>
        <w:t> 503 of the Rehabilitation</w:t>
      </w:r>
      <w:r>
        <w:rPr>
          <w:w w:val="105"/>
        </w:rPr>
        <w:t> Act,</w:t>
      </w:r>
      <w:r>
        <w:rPr>
          <w:w w:val="105"/>
        </w:rPr>
        <w:t> as amended.</w:t>
      </w:r>
      <w:r>
        <w:rPr>
          <w:spacing w:val="40"/>
          <w:w w:val="105"/>
        </w:rPr>
        <w:t> </w:t>
      </w:r>
      <w:r>
        <w:rPr>
          <w:w w:val="105"/>
        </w:rPr>
        <w:t>If covered,</w:t>
      </w:r>
      <w:r>
        <w:rPr>
          <w:w w:val="105"/>
        </w:rPr>
        <w:t> acceptance</w:t>
      </w:r>
      <w:r>
        <w:rPr>
          <w:w w:val="105"/>
        </w:rPr>
        <w:t> of this contract,</w:t>
      </w:r>
      <w:r>
        <w:rPr>
          <w:w w:val="105"/>
        </w:rPr>
        <w:t> agreement</w:t>
      </w:r>
      <w:r>
        <w:rPr>
          <w:w w:val="105"/>
        </w:rPr>
        <w:t> or</w:t>
      </w:r>
      <w:r>
        <w:rPr>
          <w:w w:val="105"/>
        </w:rPr>
        <w:t> purchase order shall</w:t>
      </w:r>
      <w:r>
        <w:rPr>
          <w:w w:val="105"/>
        </w:rPr>
        <w:t> constitute</w:t>
      </w:r>
      <w:r>
        <w:rPr>
          <w:w w:val="105"/>
        </w:rPr>
        <w:t> agreement</w:t>
      </w:r>
      <w:r>
        <w:rPr>
          <w:w w:val="105"/>
        </w:rPr>
        <w:t> that</w:t>
      </w:r>
      <w:r>
        <w:rPr>
          <w:w w:val="105"/>
        </w:rPr>
        <w:t> Provider</w:t>
      </w:r>
      <w:r>
        <w:rPr>
          <w:w w:val="105"/>
        </w:rPr>
        <w:t> will</w:t>
      </w:r>
      <w:r>
        <w:rPr>
          <w:w w:val="105"/>
        </w:rPr>
        <w:t> not</w:t>
      </w:r>
      <w:r>
        <w:rPr>
          <w:w w:val="105"/>
        </w:rPr>
        <w:t> discriminate</w:t>
      </w:r>
      <w:r>
        <w:rPr>
          <w:w w:val="105"/>
        </w:rPr>
        <w:t> against</w:t>
      </w:r>
      <w:r>
        <w:rPr>
          <w:w w:val="105"/>
        </w:rPr>
        <w:t> any employee</w:t>
      </w:r>
      <w:r>
        <w:rPr>
          <w:w w:val="105"/>
        </w:rPr>
        <w:t> or applicant</w:t>
      </w:r>
      <w:r>
        <w:rPr>
          <w:w w:val="105"/>
        </w:rPr>
        <w:t> based</w:t>
      </w:r>
      <w:r>
        <w:rPr>
          <w:w w:val="105"/>
        </w:rPr>
        <w:t> upon national</w:t>
      </w:r>
      <w:r>
        <w:rPr>
          <w:w w:val="105"/>
        </w:rPr>
        <w:t> origin, age or physical</w:t>
      </w:r>
      <w:r>
        <w:rPr>
          <w:spacing w:val="24"/>
          <w:w w:val="105"/>
        </w:rPr>
        <w:t> </w:t>
      </w:r>
      <w:r>
        <w:rPr>
          <w:w w:val="105"/>
        </w:rPr>
        <w:t>or mental</w:t>
      </w:r>
      <w:r>
        <w:rPr>
          <w:w w:val="105"/>
        </w:rPr>
        <w:t> disability</w:t>
      </w:r>
      <w:r>
        <w:rPr>
          <w:w w:val="105"/>
        </w:rPr>
        <w:t> in regard</w:t>
      </w:r>
      <w:r>
        <w:rPr>
          <w:w w:val="105"/>
        </w:rPr>
        <w:t> to any</w:t>
      </w:r>
      <w:r>
        <w:rPr>
          <w:w w:val="105"/>
        </w:rPr>
        <w:t> position</w:t>
      </w:r>
      <w:r>
        <w:rPr>
          <w:w w:val="105"/>
        </w:rPr>
        <w:t> for which</w:t>
      </w:r>
      <w:r>
        <w:rPr>
          <w:w w:val="105"/>
        </w:rPr>
        <w:t> qualified,</w:t>
      </w:r>
      <w:r>
        <w:rPr>
          <w:w w:val="105"/>
        </w:rPr>
        <w:t> and that Provider will</w:t>
      </w:r>
      <w:r>
        <w:rPr>
          <w:w w:val="105"/>
        </w:rPr>
        <w:t> comply</w:t>
      </w:r>
      <w:r>
        <w:rPr>
          <w:w w:val="105"/>
        </w:rPr>
        <w:t> with other</w:t>
      </w:r>
      <w:r>
        <w:rPr>
          <w:w w:val="105"/>
        </w:rPr>
        <w:t> specific</w:t>
      </w:r>
      <w:r>
        <w:rPr>
          <w:w w:val="105"/>
        </w:rPr>
        <w:t> requirements</w:t>
      </w:r>
      <w:r>
        <w:rPr>
          <w:w w:val="105"/>
        </w:rPr>
        <w:t> of</w:t>
      </w:r>
      <w:r>
        <w:rPr>
          <w:w w:val="105"/>
        </w:rPr>
        <w:t> these</w:t>
      </w:r>
      <w:r>
        <w:rPr>
          <w:w w:val="105"/>
        </w:rPr>
        <w:t> laws.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the</w:t>
      </w:r>
      <w:r>
        <w:rPr>
          <w:w w:val="105"/>
        </w:rPr>
        <w:t> event</w:t>
      </w:r>
      <w:r>
        <w:rPr>
          <w:w w:val="105"/>
        </w:rPr>
        <w:t> of</w:t>
      </w:r>
      <w:r>
        <w:rPr>
          <w:w w:val="105"/>
        </w:rPr>
        <w:t> noncompliance</w:t>
      </w:r>
      <w:r>
        <w:rPr>
          <w:w w:val="105"/>
        </w:rPr>
        <w:t> with</w:t>
      </w:r>
      <w:r>
        <w:rPr>
          <w:w w:val="105"/>
        </w:rPr>
        <w:t> this nondiscrimination</w:t>
      </w:r>
      <w:r>
        <w:rPr>
          <w:w w:val="105"/>
        </w:rPr>
        <w:t> clause,</w:t>
      </w:r>
      <w:r>
        <w:rPr>
          <w:w w:val="105"/>
        </w:rPr>
        <w:t> this</w:t>
      </w:r>
      <w:r>
        <w:rPr>
          <w:w w:val="105"/>
        </w:rPr>
        <w:t> contract,</w:t>
      </w:r>
      <w:r>
        <w:rPr>
          <w:w w:val="105"/>
        </w:rPr>
        <w:t> agreement</w:t>
      </w:r>
      <w:r>
        <w:rPr>
          <w:w w:val="105"/>
        </w:rPr>
        <w:t> or</w:t>
      </w:r>
      <w:r>
        <w:rPr>
          <w:w w:val="105"/>
        </w:rPr>
        <w:t> purchase order</w:t>
      </w:r>
      <w:r>
        <w:rPr>
          <w:w w:val="105"/>
        </w:rPr>
        <w:t> may</w:t>
      </w:r>
      <w:r>
        <w:rPr>
          <w:w w:val="105"/>
        </w:rPr>
        <w:t> be canceled,</w:t>
      </w:r>
      <w:r>
        <w:rPr>
          <w:w w:val="105"/>
        </w:rPr>
        <w:t> terminated,</w:t>
      </w:r>
      <w:r>
        <w:rPr>
          <w:w w:val="105"/>
        </w:rPr>
        <w:t> or suspended</w:t>
      </w:r>
      <w:r>
        <w:rPr>
          <w:w w:val="105"/>
        </w:rPr>
        <w:t> in whole or in part and Provider may be</w:t>
      </w:r>
      <w:r>
        <w:rPr>
          <w:spacing w:val="-2"/>
          <w:w w:val="105"/>
        </w:rPr>
        <w:t> </w:t>
      </w:r>
      <w:r>
        <w:rPr>
          <w:w w:val="105"/>
        </w:rPr>
        <w:t>declared ineligible for further contracts, agreements or purchase orders.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2231" w:val="left" w:leader="none"/>
        </w:tabs>
        <w:ind w:left="797"/>
      </w:pPr>
      <w:r>
        <w:rPr>
          <w:spacing w:val="-2"/>
          <w:w w:val="105"/>
        </w:rPr>
        <w:t>Article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9.</w:t>
      </w:r>
      <w:r>
        <w:rPr/>
        <w:tab/>
      </w:r>
      <w:r>
        <w:rPr>
          <w:w w:val="105"/>
          <w:u w:val="thick"/>
        </w:rPr>
        <w:t>INDEPENDENT</w:t>
      </w:r>
      <w:r>
        <w:rPr>
          <w:spacing w:val="9"/>
          <w:w w:val="105"/>
          <w:u w:val="thick"/>
        </w:rPr>
        <w:t> </w:t>
      </w:r>
      <w:r>
        <w:rPr>
          <w:spacing w:val="-2"/>
          <w:w w:val="105"/>
          <w:u w:val="thick"/>
        </w:rPr>
        <w:t>CONTRACTOR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4" w:lineRule="auto"/>
        <w:ind w:left="805" w:right="218" w:firstLine="706"/>
        <w:jc w:val="both"/>
      </w:pPr>
      <w:r>
        <w:rPr>
          <w:w w:val="105"/>
        </w:rPr>
        <w:t>9.1</w:t>
      </w:r>
      <w:r>
        <w:rPr>
          <w:spacing w:val="80"/>
          <w:w w:val="105"/>
        </w:rPr>
        <w:t>  </w:t>
      </w:r>
      <w:r>
        <w:rPr>
          <w:w w:val="105"/>
        </w:rPr>
        <w:t>Nothing</w:t>
      </w:r>
      <w:r>
        <w:rPr>
          <w:w w:val="105"/>
        </w:rPr>
        <w:t> in</w:t>
      </w:r>
      <w:r>
        <w:rPr>
          <w:w w:val="105"/>
        </w:rPr>
        <w:t> this</w:t>
      </w:r>
      <w:r>
        <w:rPr>
          <w:w w:val="105"/>
        </w:rPr>
        <w:t> Contract</w:t>
      </w:r>
      <w:r>
        <w:rPr>
          <w:w w:val="105"/>
        </w:rPr>
        <w:t> shall</w:t>
      </w:r>
      <w:r>
        <w:rPr>
          <w:w w:val="105"/>
        </w:rPr>
        <w:t> create</w:t>
      </w:r>
      <w:r>
        <w:rPr>
          <w:w w:val="105"/>
        </w:rPr>
        <w:t> a</w:t>
      </w:r>
      <w:r>
        <w:rPr>
          <w:w w:val="105"/>
        </w:rPr>
        <w:t> partnership</w:t>
      </w:r>
      <w:r>
        <w:rPr>
          <w:w w:val="105"/>
        </w:rPr>
        <w:t> or</w:t>
      </w:r>
      <w:r>
        <w:rPr>
          <w:w w:val="105"/>
        </w:rPr>
        <w:t> joint</w:t>
      </w:r>
      <w:r>
        <w:rPr>
          <w:w w:val="105"/>
        </w:rPr>
        <w:t> venture</w:t>
      </w:r>
      <w:r>
        <w:rPr>
          <w:w w:val="105"/>
        </w:rPr>
        <w:t> between</w:t>
      </w:r>
      <w:r>
        <w:rPr>
          <w:w w:val="105"/>
        </w:rPr>
        <w:t> the</w:t>
      </w:r>
      <w:r>
        <w:rPr>
          <w:w w:val="105"/>
        </w:rPr>
        <w:t> County</w:t>
      </w:r>
      <w:r>
        <w:rPr>
          <w:w w:val="105"/>
        </w:rPr>
        <w:t> and</w:t>
      </w:r>
      <w:r>
        <w:rPr>
          <w:w w:val="105"/>
        </w:rPr>
        <w:t> the Provider. The</w:t>
      </w:r>
      <w:r>
        <w:rPr>
          <w:w w:val="105"/>
        </w:rPr>
        <w:t> Provider</w:t>
      </w:r>
      <w:r>
        <w:rPr>
          <w:w w:val="105"/>
        </w:rPr>
        <w:t> is at all times acting as an</w:t>
      </w:r>
      <w:r>
        <w:rPr>
          <w:w w:val="105"/>
        </w:rPr>
        <w:t> independent</w:t>
      </w:r>
      <w:r>
        <w:rPr>
          <w:w w:val="105"/>
        </w:rPr>
        <w:t> contractor</w:t>
      </w:r>
      <w:r>
        <w:rPr>
          <w:w w:val="105"/>
        </w:rPr>
        <w:t> and</w:t>
      </w:r>
      <w:r>
        <w:rPr>
          <w:w w:val="105"/>
        </w:rPr>
        <w:t> is</w:t>
      </w:r>
      <w:r>
        <w:rPr>
          <w:w w:val="105"/>
        </w:rPr>
        <w:t> in</w:t>
      </w:r>
      <w:r>
        <w:rPr>
          <w:w w:val="105"/>
        </w:rPr>
        <w:t> no sense an employee,</w:t>
      </w:r>
      <w:r>
        <w:rPr>
          <w:w w:val="105"/>
        </w:rPr>
        <w:t> agent or volunteer of the County.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tabs>
          <w:tab w:pos="2234" w:val="left" w:leader="none"/>
        </w:tabs>
        <w:ind w:left="807"/>
      </w:pPr>
      <w:r>
        <w:rPr/>
        <w:t>Article</w:t>
      </w:r>
      <w:r>
        <w:rPr>
          <w:spacing w:val="20"/>
        </w:rPr>
        <w:t> </w:t>
      </w:r>
      <w:r>
        <w:rPr/>
        <w:t>I</w:t>
      </w:r>
      <w:r>
        <w:rPr>
          <w:spacing w:val="-23"/>
        </w:rPr>
        <w:t> </w:t>
      </w:r>
      <w:r>
        <w:rPr>
          <w:spacing w:val="-5"/>
        </w:rPr>
        <w:t>0.</w:t>
      </w:r>
      <w:r>
        <w:rPr/>
        <w:tab/>
      </w:r>
      <w:r>
        <w:rPr>
          <w:w w:val="105"/>
          <w:u w:val="thick"/>
        </w:rPr>
        <w:t>CONTACT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PERSONS</w:t>
      </w:r>
      <w:r>
        <w:rPr>
          <w:spacing w:val="6"/>
          <w:w w:val="105"/>
          <w:u w:val="thick"/>
        </w:rPr>
        <w:t> </w:t>
      </w:r>
      <w:r>
        <w:rPr>
          <w:w w:val="105"/>
          <w:u w:val="thick"/>
        </w:rPr>
        <w:t>AND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AGREEMENT</w:t>
      </w:r>
      <w:r>
        <w:rPr>
          <w:spacing w:val="5"/>
          <w:w w:val="105"/>
          <w:u w:val="thick"/>
        </w:rPr>
        <w:t> </w:t>
      </w:r>
      <w:r>
        <w:rPr>
          <w:spacing w:val="-2"/>
          <w:w w:val="105"/>
          <w:u w:val="thick"/>
        </w:rPr>
        <w:t>ADMINISTRATORS</w:t>
      </w:r>
      <w:r>
        <w:rPr>
          <w:spacing w:val="-2"/>
          <w:w w:val="105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54" w:lineRule="auto"/>
        <w:ind w:left="806" w:right="210" w:firstLine="715"/>
        <w:jc w:val="both"/>
      </w:pPr>
      <w:r>
        <w:rPr>
          <w:w w:val="105"/>
        </w:rPr>
        <w:t>10.1</w:t>
      </w:r>
      <w:r>
        <w:rPr>
          <w:spacing w:val="80"/>
          <w:w w:val="105"/>
        </w:rPr>
        <w:t>  </w:t>
      </w:r>
      <w:r>
        <w:rPr>
          <w:w w:val="105"/>
        </w:rPr>
        <w:t>County's</w:t>
      </w:r>
      <w:r>
        <w:rPr>
          <w:spacing w:val="40"/>
          <w:w w:val="105"/>
        </w:rPr>
        <w:t> </w:t>
      </w:r>
      <w:r>
        <w:rPr>
          <w:w w:val="105"/>
        </w:rPr>
        <w:t>agent</w:t>
      </w:r>
      <w:r>
        <w:rPr>
          <w:spacing w:val="39"/>
          <w:w w:val="105"/>
        </w:rPr>
        <w:t> </w:t>
      </w:r>
      <w:r>
        <w:rPr>
          <w:w w:val="105"/>
        </w:rPr>
        <w:t>responsible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w w:val="105"/>
        </w:rPr>
        <w:t> administration</w:t>
      </w:r>
      <w:r>
        <w:rPr>
          <w:w w:val="105"/>
        </w:rPr>
        <w:t> of</w:t>
      </w:r>
      <w:r>
        <w:rPr>
          <w:w w:val="105"/>
        </w:rPr>
        <w:t> this</w:t>
      </w:r>
      <w:r>
        <w:rPr>
          <w:w w:val="105"/>
        </w:rPr>
        <w:t> agreement</w:t>
      </w:r>
      <w:r>
        <w:rPr>
          <w:spacing w:val="40"/>
          <w:w w:val="105"/>
        </w:rPr>
        <w:t> </w:t>
      </w:r>
      <w:r>
        <w:rPr>
          <w:w w:val="105"/>
        </w:rPr>
        <w:t>will</w:t>
      </w:r>
      <w:r>
        <w:rPr>
          <w:spacing w:val="40"/>
          <w:w w:val="105"/>
        </w:rPr>
        <w:t> </w:t>
      </w:r>
      <w:r>
        <w:rPr>
          <w:w w:val="105"/>
        </w:rPr>
        <w:t>be</w:t>
      </w:r>
      <w:r>
        <w:rPr>
          <w:w w:val="105"/>
        </w:rPr>
        <w:t> the</w:t>
      </w:r>
      <w:r>
        <w:rPr>
          <w:w w:val="105"/>
        </w:rPr>
        <w:t> Director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Public Health,</w:t>
      </w:r>
      <w:r>
        <w:rPr>
          <w:w w:val="105"/>
        </w:rPr>
        <w:t> whose</w:t>
      </w:r>
      <w:r>
        <w:rPr>
          <w:w w:val="105"/>
        </w:rPr>
        <w:t> principal</w:t>
      </w:r>
      <w:r>
        <w:rPr>
          <w:w w:val="105"/>
        </w:rPr>
        <w:t> business</w:t>
      </w:r>
      <w:r>
        <w:rPr>
          <w:w w:val="105"/>
        </w:rPr>
        <w:t> address</w:t>
      </w:r>
      <w:r>
        <w:rPr>
          <w:w w:val="105"/>
        </w:rPr>
        <w:t> is</w:t>
      </w:r>
      <w:r>
        <w:rPr>
          <w:w w:val="105"/>
        </w:rPr>
        <w:t> 505</w:t>
      </w:r>
      <w:r>
        <w:rPr>
          <w:w w:val="105"/>
        </w:rPr>
        <w:t> Broadway,</w:t>
      </w:r>
      <w:r>
        <w:rPr>
          <w:w w:val="105"/>
        </w:rPr>
        <w:t> Baraboo,</w:t>
      </w:r>
      <w:r>
        <w:rPr>
          <w:w w:val="105"/>
        </w:rPr>
        <w:t> WI</w:t>
      </w:r>
      <w:r>
        <w:rPr>
          <w:spacing w:val="40"/>
          <w:w w:val="105"/>
        </w:rPr>
        <w:t> </w:t>
      </w:r>
      <w:r>
        <w:rPr>
          <w:w w:val="105"/>
        </w:rPr>
        <w:t>53913.</w:t>
      </w:r>
      <w:r>
        <w:rPr>
          <w:spacing w:val="40"/>
          <w:w w:val="105"/>
        </w:rPr>
        <w:t> </w:t>
      </w:r>
      <w:r>
        <w:rPr>
          <w:w w:val="105"/>
        </w:rPr>
        <w:t>Provider's</w:t>
      </w:r>
      <w:r>
        <w:rPr>
          <w:w w:val="105"/>
        </w:rPr>
        <w:t> representative responsible</w:t>
      </w:r>
      <w:r>
        <w:rPr>
          <w:w w:val="105"/>
        </w:rPr>
        <w:t> for administration of Provider's responsibilities will be </w:t>
      </w:r>
      <w:r>
        <w:rPr>
          <w:w w:val="105"/>
          <w:u w:val="thick"/>
        </w:rPr>
        <w:t>Martha Belmares</w:t>
      </w:r>
      <w:r>
        <w:rPr>
          <w:spacing w:val="40"/>
          <w:w w:val="105"/>
        </w:rPr>
        <w:t> </w:t>
      </w:r>
      <w:r>
        <w:rPr>
          <w:w w:val="105"/>
        </w:rPr>
        <w:t>In the event that either party's agent is unable to</w:t>
      </w:r>
      <w:r>
        <w:rPr>
          <w:spacing w:val="-2"/>
          <w:w w:val="105"/>
        </w:rPr>
        <w:t> </w:t>
      </w:r>
      <w:r>
        <w:rPr>
          <w:w w:val="105"/>
        </w:rPr>
        <w:t>administer this agreement, that party shall contact the other and designate a</w:t>
      </w:r>
      <w:r>
        <w:rPr>
          <w:spacing w:val="-2"/>
          <w:w w:val="105"/>
        </w:rPr>
        <w:t> </w:t>
      </w:r>
      <w:r>
        <w:rPr>
          <w:w w:val="105"/>
        </w:rPr>
        <w:t>new administrator.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9" w:lineRule="auto"/>
        <w:ind w:left="811" w:firstLine="718"/>
      </w:pPr>
      <w:r>
        <w:rPr>
          <w:b/>
          <w:w w:val="105"/>
        </w:rPr>
        <w:t>IN</w:t>
      </w:r>
      <w:r>
        <w:rPr>
          <w:b/>
          <w:spacing w:val="25"/>
          <w:w w:val="105"/>
        </w:rPr>
        <w:t> </w:t>
      </w:r>
      <w:r>
        <w:rPr>
          <w:b/>
          <w:w w:val="105"/>
        </w:rPr>
        <w:t>WITNESS</w:t>
      </w:r>
      <w:r>
        <w:rPr>
          <w:b/>
          <w:spacing w:val="32"/>
          <w:w w:val="105"/>
        </w:rPr>
        <w:t> </w:t>
      </w:r>
      <w:r>
        <w:rPr>
          <w:b/>
          <w:w w:val="105"/>
        </w:rPr>
        <w:t>WHEREOF</w:t>
      </w:r>
      <w:r>
        <w:rPr>
          <w:b/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parties</w:t>
      </w:r>
      <w:r>
        <w:rPr>
          <w:spacing w:val="25"/>
          <w:w w:val="105"/>
        </w:rPr>
        <w:t> </w:t>
      </w:r>
      <w:r>
        <w:rPr>
          <w:w w:val="105"/>
        </w:rPr>
        <w:t>have</w:t>
      </w:r>
      <w:r>
        <w:rPr>
          <w:spacing w:val="20"/>
          <w:w w:val="105"/>
        </w:rPr>
        <w:t> </w:t>
      </w:r>
      <w:r>
        <w:rPr>
          <w:w w:val="105"/>
        </w:rPr>
        <w:t>executed</w:t>
      </w:r>
      <w:r>
        <w:rPr>
          <w:spacing w:val="28"/>
          <w:w w:val="105"/>
        </w:rPr>
        <w:t> </w:t>
      </w:r>
      <w:r>
        <w:rPr>
          <w:w w:val="105"/>
        </w:rPr>
        <w:t>or</w:t>
      </w:r>
      <w:r>
        <w:rPr>
          <w:w w:val="105"/>
        </w:rPr>
        <w:t> caused</w:t>
      </w:r>
      <w:r>
        <w:rPr>
          <w:spacing w:val="32"/>
          <w:w w:val="105"/>
        </w:rPr>
        <w:t> </w:t>
      </w:r>
      <w:r>
        <w:rPr>
          <w:w w:val="105"/>
        </w:rPr>
        <w:t>this</w:t>
      </w:r>
      <w:r>
        <w:rPr>
          <w:spacing w:val="23"/>
          <w:w w:val="105"/>
        </w:rPr>
        <w:t> </w:t>
      </w:r>
      <w:r>
        <w:rPr>
          <w:w w:val="105"/>
        </w:rPr>
        <w:t>agreement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be</w:t>
      </w:r>
      <w:r>
        <w:rPr>
          <w:w w:val="105"/>
        </w:rPr>
        <w:t> executed</w:t>
      </w:r>
      <w:r>
        <w:rPr>
          <w:spacing w:val="39"/>
          <w:w w:val="105"/>
        </w:rPr>
        <w:t> </w:t>
      </w:r>
      <w:r>
        <w:rPr>
          <w:w w:val="105"/>
        </w:rPr>
        <w:t>by</w:t>
      </w:r>
      <w:r>
        <w:rPr>
          <w:spacing w:val="19"/>
          <w:w w:val="105"/>
        </w:rPr>
        <w:t> </w:t>
      </w:r>
      <w:r>
        <w:rPr>
          <w:w w:val="105"/>
        </w:rPr>
        <w:t>their duly authorized</w:t>
      </w:r>
      <w:r>
        <w:rPr>
          <w:w w:val="105"/>
        </w:rPr>
        <w:t> officers on the date indicated</w:t>
      </w:r>
      <w:r>
        <w:rPr>
          <w:spacing w:val="37"/>
          <w:w w:val="105"/>
        </w:rPr>
        <w:t> </w:t>
      </w:r>
      <w:r>
        <w:rPr>
          <w:w w:val="105"/>
        </w:rPr>
        <w:t>below.</w:t>
      </w:r>
    </w:p>
    <w:p>
      <w:pPr>
        <w:spacing w:after="0" w:line="259" w:lineRule="auto"/>
        <w:sectPr>
          <w:pgSz w:w="12240" w:h="15840"/>
          <w:pgMar w:header="0" w:footer="611" w:top="1420" w:bottom="820" w:left="600" w:right="1240"/>
        </w:sectPr>
      </w:pPr>
    </w:p>
    <w:p>
      <w:pPr>
        <w:tabs>
          <w:tab w:pos="2913" w:val="left" w:leader="none"/>
        </w:tabs>
        <w:spacing w:before="70"/>
        <w:ind w:left="763" w:right="0" w:firstLine="0"/>
        <w:jc w:val="left"/>
        <w:rPr>
          <w:sz w:val="33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2674236</wp:posOffset>
            </wp:positionH>
            <wp:positionV relativeFrom="paragraph">
              <wp:posOffset>78343</wp:posOffset>
            </wp:positionV>
            <wp:extent cx="976889" cy="14953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889" cy="149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Name:</w:t>
      </w:r>
      <w:r>
        <w:rPr>
          <w:spacing w:val="26"/>
          <w:w w:val="105"/>
          <w:sz w:val="19"/>
        </w:rPr>
        <w:t>  </w:t>
      </w:r>
      <w:r>
        <w:rPr>
          <w:w w:val="105"/>
          <w:sz w:val="28"/>
          <w:u w:val="thick"/>
        </w:rPr>
        <w:t>Mo.v-\-</w:t>
      </w:r>
      <w:r>
        <w:rPr>
          <w:spacing w:val="-5"/>
          <w:w w:val="105"/>
          <w:sz w:val="28"/>
          <w:u w:val="thick"/>
        </w:rPr>
        <w:t>ho</w:t>
      </w:r>
      <w:r>
        <w:rPr>
          <w:sz w:val="28"/>
        </w:rPr>
        <w:tab/>
      </w:r>
      <w:r>
        <w:rPr>
          <w:spacing w:val="-10"/>
          <w:w w:val="105"/>
          <w:sz w:val="33"/>
          <w:u w:val="thick"/>
        </w:rPr>
        <w:t>T</w:t>
      </w:r>
    </w:p>
    <w:p>
      <w:pPr>
        <w:pStyle w:val="BodyText"/>
        <w:spacing w:before="6"/>
        <w:ind w:left="759"/>
      </w:pPr>
      <w:r>
        <w:rPr>
          <w:w w:val="105"/>
        </w:rPr>
        <w:t>Title:</w:t>
      </w:r>
      <w:r>
        <w:rPr>
          <w:spacing w:val="48"/>
          <w:w w:val="105"/>
        </w:rPr>
        <w:t> </w:t>
      </w:r>
      <w:r>
        <w:rPr>
          <w:spacing w:val="-2"/>
          <w:w w:val="105"/>
        </w:rPr>
        <w:t>Provider</w:t>
      </w:r>
    </w:p>
    <w:p>
      <w:pPr>
        <w:spacing w:before="87"/>
        <w:ind w:left="759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z w:val="19"/>
        </w:rPr>
        <w:t>Date</w:t>
      </w:r>
      <w:r>
        <w:rPr>
          <w:spacing w:val="67"/>
          <w:w w:val="150"/>
          <w:sz w:val="19"/>
        </w:rPr>
        <w:t> </w:t>
      </w:r>
      <w:r>
        <w:rPr>
          <w:rFonts w:ascii="Arial"/>
          <w:sz w:val="20"/>
          <w:u w:val="thick"/>
        </w:rPr>
        <w:t>5[</w:t>
      </w:r>
      <w:r>
        <w:rPr>
          <w:rFonts w:ascii="Arial"/>
          <w:spacing w:val="75"/>
          <w:sz w:val="20"/>
          <w:u w:val="thick"/>
        </w:rPr>
        <w:t> </w:t>
      </w:r>
      <w:r>
        <w:rPr>
          <w:rFonts w:ascii="Arial"/>
          <w:sz w:val="28"/>
          <w:u w:val="thick"/>
        </w:rPr>
        <w:t>2</w:t>
      </w:r>
      <w:r>
        <w:rPr>
          <w:rFonts w:ascii="Arial"/>
          <w:spacing w:val="-28"/>
          <w:sz w:val="28"/>
          <w:u w:val="thick"/>
        </w:rPr>
        <w:t> </w:t>
      </w:r>
      <w:r>
        <w:rPr>
          <w:rFonts w:ascii="Arial"/>
          <w:w w:val="85"/>
          <w:sz w:val="27"/>
          <w:u w:val="thick"/>
        </w:rPr>
        <w:t>".:!</w:t>
      </w:r>
      <w:r>
        <w:rPr>
          <w:rFonts w:ascii="Arial"/>
          <w:spacing w:val="-32"/>
          <w:w w:val="85"/>
          <w:sz w:val="27"/>
          <w:u w:val="thick"/>
        </w:rPr>
        <w:t> </w:t>
      </w:r>
      <w:r>
        <w:rPr>
          <w:rFonts w:ascii="Arial"/>
          <w:spacing w:val="-38"/>
          <w:w w:val="85"/>
          <w:sz w:val="27"/>
        </w:rPr>
        <w:t> </w:t>
      </w:r>
      <w:r>
        <w:rPr>
          <w:rFonts w:ascii="Arial"/>
          <w:spacing w:val="-4"/>
          <w:sz w:val="30"/>
          <w:u w:val="thick"/>
        </w:rPr>
        <w:t>122</w:t>
      </w:r>
      <w:r>
        <w:rPr>
          <w:rFonts w:ascii="Arial"/>
          <w:spacing w:val="-4"/>
          <w:sz w:val="30"/>
        </w:rPr>
        <w:t>.</w:t>
      </w:r>
    </w:p>
    <w:p>
      <w:pPr>
        <w:spacing w:after="0"/>
        <w:jc w:val="left"/>
        <w:rPr>
          <w:rFonts w:ascii="Arial"/>
          <w:sz w:val="30"/>
        </w:rPr>
        <w:sectPr>
          <w:pgSz w:w="12240" w:h="15840"/>
          <w:pgMar w:header="0" w:footer="611" w:top="1260" w:bottom="820" w:left="600" w:right="1240"/>
          <w:cols w:num="2" w:equalWidth="0">
            <w:col w:w="5190" w:space="1298"/>
            <w:col w:w="3912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2"/>
        </w:rPr>
      </w:pPr>
    </w:p>
    <w:p>
      <w:pPr>
        <w:pStyle w:val="BodyText"/>
        <w:tabs>
          <w:tab w:pos="7256" w:val="left" w:leader="none"/>
          <w:tab w:pos="9441" w:val="left" w:leader="none"/>
        </w:tabs>
        <w:spacing w:line="259" w:lineRule="auto"/>
        <w:ind w:left="764" w:right="956" w:firstLine="3"/>
      </w:pPr>
      <w:r>
        <w:rPr>
          <w:spacing w:val="-2"/>
          <w:w w:val="105"/>
        </w:rPr>
        <w:t>Name:</w:t>
      </w:r>
      <w:r>
        <w:rPr>
          <w:u w:val="dotted"/>
        </w:rPr>
        <w:tab/>
      </w:r>
      <w:r>
        <w:rPr>
          <w:spacing w:val="-4"/>
          <w:w w:val="105"/>
        </w:rPr>
        <w:t>Date</w:t>
      </w:r>
      <w:r>
        <w:rPr>
          <w:u w:val="dotted"/>
        </w:rPr>
        <w:tab/>
      </w:r>
      <w:r>
        <w:rPr/>
        <w:t> </w:t>
      </w:r>
      <w:r>
        <w:rPr>
          <w:w w:val="105"/>
        </w:rPr>
        <w:t>Title: Director of Public Health/Health</w:t>
      </w:r>
      <w:r>
        <w:rPr>
          <w:w w:val="105"/>
        </w:rPr>
        <w:t> Officer</w:t>
      </w:r>
    </w:p>
    <w:p>
      <w:pPr>
        <w:pStyle w:val="BodyText"/>
        <w:spacing w:before="1"/>
      </w:pPr>
    </w:p>
    <w:p>
      <w:pPr>
        <w:spacing w:before="0"/>
        <w:ind w:left="766" w:right="0" w:firstLine="0"/>
        <w:jc w:val="left"/>
        <w:rPr>
          <w:i/>
          <w:sz w:val="15"/>
        </w:rPr>
      </w:pPr>
      <w:r>
        <w:rPr>
          <w:i/>
          <w:spacing w:val="-2"/>
          <w:w w:val="105"/>
          <w:sz w:val="15"/>
        </w:rPr>
        <w:t>s:\ccounsel\40\40interpreter7con.lwp</w:t>
      </w:r>
    </w:p>
    <w:sectPr>
      <w:type w:val="continuous"/>
      <w:pgSz w:w="12240" w:h="15840"/>
      <w:pgMar w:header="0" w:footer="611" w:top="940" w:bottom="800" w:left="6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531494pt;margin-top:750.430786pt;width:17.350pt;height:12.65pt;mso-position-horizontal-relative:page;mso-position-vertical-relative:page;z-index:-15835648" type="#_x0000_t202" id="docshape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w w:val="105"/>
                  </w:rPr>
                  <w:t>-</w:t>
                </w:r>
                <w:r>
                  <w:rPr>
                    <w:rFonts w:ascii="Arial"/>
                    <w:w w:val="105"/>
                  </w:rPr>
                  <w:fldChar w:fldCharType="begin"/>
                </w:r>
                <w:r>
                  <w:rPr>
                    <w:rFonts w:ascii="Arial"/>
                    <w:w w:val="105"/>
                  </w:rPr>
                  <w:instrText> PAGE </w:instrText>
                </w:r>
                <w:r>
                  <w:rPr>
                    <w:rFonts w:ascii="Arial"/>
                    <w:w w:val="105"/>
                  </w:rPr>
                  <w:fldChar w:fldCharType="separate"/>
                </w:r>
                <w:r>
                  <w:rPr>
                    <w:rFonts w:ascii="Arial"/>
                    <w:w w:val="105"/>
                  </w:rPr>
                  <w:t>1</w:t>
                </w:r>
                <w:r>
                  <w:rPr>
                    <w:rFonts w:ascii="Arial"/>
                    <w:w w:val="105"/>
                  </w:rPr>
                  <w:fldChar w:fldCharType="end"/>
                </w:r>
                <w:r>
                  <w:rPr>
                    <w:rFonts w:ascii="Arial"/>
                    <w:spacing w:val="6"/>
                    <w:w w:val="105"/>
                  </w:rPr>
                  <w:t> </w:t>
                </w:r>
                <w:r>
                  <w:rPr>
                    <w:rFonts w:ascii="Arial"/>
                    <w:spacing w:val="-10"/>
                    <w:w w:val="105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"/>
      <w:numFmt w:val="decimal"/>
      <w:lvlText w:val="%1"/>
      <w:lvlJc w:val="left"/>
      <w:pPr>
        <w:ind w:left="826" w:hanging="71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736" w:hanging="7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4" w:hanging="7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7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7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7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7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718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811" w:hanging="72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1" w:hanging="7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736" w:hanging="7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4" w:hanging="7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7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7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7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7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722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153" w:hanging="7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3" w:hanging="72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3" w:hanging="7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4"/>
        <w:sz w:val="19"/>
        <w:szCs w:val="19"/>
      </w:rPr>
    </w:lvl>
    <w:lvl w:ilvl="3">
      <w:start w:val="0"/>
      <w:numFmt w:val="bullet"/>
      <w:lvlText w:val="•"/>
      <w:lvlJc w:val="left"/>
      <w:pPr>
        <w:ind w:left="3394" w:hanging="7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9" w:hanging="7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3" w:hanging="7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7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73" w:hanging="7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18" w:hanging="723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15" w:hanging="7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" w:hanging="7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19"/>
        <w:szCs w:val="19"/>
      </w:rPr>
    </w:lvl>
    <w:lvl w:ilvl="2">
      <w:start w:val="1"/>
      <w:numFmt w:val="decimal"/>
      <w:lvlText w:val="%1.%2.%3"/>
      <w:lvlJc w:val="left"/>
      <w:pPr>
        <w:ind w:left="2973" w:hanging="7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3"/>
        <w:sz w:val="19"/>
        <w:szCs w:val="19"/>
      </w:rPr>
    </w:lvl>
    <w:lvl w:ilvl="3">
      <w:start w:val="0"/>
      <w:numFmt w:val="bullet"/>
      <w:lvlText w:val="•"/>
      <w:lvlJc w:val="left"/>
      <w:pPr>
        <w:ind w:left="4628" w:hanging="7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3" w:hanging="7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7" w:hanging="7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2" w:hanging="7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26" w:hanging="7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1" w:hanging="723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</w:rPr>
  </w:style>
  <w:style w:styleId="Title" w:type="paragraph">
    <w:name w:val="Title"/>
    <w:basedOn w:val="Normal"/>
    <w:uiPriority w:val="1"/>
    <w:qFormat/>
    <w:pPr>
      <w:spacing w:before="69"/>
      <w:ind w:left="5133"/>
    </w:pPr>
    <w:rPr>
      <w:rFonts w:ascii="Arial" w:hAnsi="Arial" w:eastAsia="Arial" w:cs="Arial"/>
      <w:b/>
      <w:bCs/>
      <w:sz w:val="42"/>
      <w:szCs w:val="42"/>
    </w:rPr>
  </w:style>
  <w:style w:styleId="ListParagraph" w:type="paragraph">
    <w:name w:val="List Paragraph"/>
    <w:basedOn w:val="Normal"/>
    <w:uiPriority w:val="1"/>
    <w:qFormat/>
    <w:pPr>
      <w:ind w:left="772" w:hanging="72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2022-06-01T15:41:17Z</dcterms:created>
  <dcterms:modified xsi:type="dcterms:W3CDTF">2022-06-01T15:41:17Z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Canon iR-ADV 400                </vt:lpwstr>
  </property>
  <property fmtid="{D5CDD505-2E9C-101B-9397-08002B2CF9AE}" pid="4" name="LastSaved">
    <vt:filetime>2022-06-01T00:00:00Z</vt:filetime>
  </property>
</Properties>
</file>