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871A" w14:textId="77777777" w:rsidR="00F6000E" w:rsidRPr="009D1CE4" w:rsidRDefault="00F6000E">
      <w:pPr>
        <w:pStyle w:val="BodyText"/>
      </w:pPr>
    </w:p>
    <w:p w14:paraId="162BD2C1" w14:textId="77777777" w:rsidR="00F6000E" w:rsidRPr="009D1CE4" w:rsidRDefault="00F6000E">
      <w:pPr>
        <w:pStyle w:val="BodyText"/>
      </w:pPr>
    </w:p>
    <w:p w14:paraId="2A40F594" w14:textId="77777777" w:rsidR="00F6000E" w:rsidRPr="009D1CE4" w:rsidRDefault="00F6000E">
      <w:pPr>
        <w:pStyle w:val="BodyText"/>
      </w:pPr>
    </w:p>
    <w:p w14:paraId="191A02D6" w14:textId="77777777" w:rsidR="00F6000E" w:rsidRPr="009D1CE4" w:rsidRDefault="00F6000E">
      <w:pPr>
        <w:pStyle w:val="BodyText"/>
        <w:spacing w:before="8"/>
        <w:rPr>
          <w:sz w:val="27"/>
        </w:rPr>
      </w:pPr>
    </w:p>
    <w:p w14:paraId="15EB9DF1" w14:textId="4537A8D5" w:rsidR="00F6000E" w:rsidRPr="009D1CE4" w:rsidRDefault="000A6BE6">
      <w:pPr>
        <w:pStyle w:val="BodyText"/>
        <w:spacing w:line="26" w:lineRule="exact"/>
        <w:ind w:left="1634"/>
        <w:rPr>
          <w:sz w:val="2"/>
        </w:rPr>
      </w:pPr>
      <w:r w:rsidRPr="009D1CE4">
        <w:rPr>
          <w:noProof/>
          <w:sz w:val="2"/>
        </w:rPr>
        <mc:AlternateContent>
          <mc:Choice Requires="wpg">
            <w:drawing>
              <wp:inline distT="0" distB="0" distL="0" distR="0" wp14:anchorId="3D009B13" wp14:editId="58E430F9">
                <wp:extent cx="3542030" cy="15875"/>
                <wp:effectExtent l="17145" t="7620" r="12700" b="5080"/>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2030" cy="15875"/>
                          <a:chOff x="0" y="0"/>
                          <a:chExt cx="5578" cy="25"/>
                        </a:xfrm>
                      </wpg:grpSpPr>
                      <wps:wsp>
                        <wps:cNvPr id="5" name="Line 13"/>
                        <wps:cNvCnPr>
                          <a:cxnSpLocks noChangeShapeType="1"/>
                        </wps:cNvCnPr>
                        <wps:spPr bwMode="auto">
                          <a:xfrm>
                            <a:off x="0" y="12"/>
                            <a:ext cx="5578" cy="0"/>
                          </a:xfrm>
                          <a:prstGeom prst="line">
                            <a:avLst/>
                          </a:prstGeom>
                          <a:noFill/>
                          <a:ln w="1525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F6B737" id="Group 12" o:spid="_x0000_s1026" style="width:278.9pt;height:1.25pt;mso-position-horizontal-relative:char;mso-position-vertical-relative:line" coordsize="55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">
                <v:line id="Line 13" o:spid="_x0000_s1027" style="position:absolute;visibility:visible;mso-wrap-style:square" from="0,12" to="55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" strokeweight=".42386mm"/>
                <w10:anchorlock/>
              </v:group>
            </w:pict>
          </mc:Fallback>
        </mc:AlternateContent>
      </w:r>
    </w:p>
    <w:p w14:paraId="0B16E3FF" w14:textId="77777777" w:rsidR="00F6000E" w:rsidRPr="009D1CE4" w:rsidRDefault="00F6000E">
      <w:pPr>
        <w:pStyle w:val="BodyText"/>
        <w:spacing w:before="9"/>
        <w:rPr>
          <w:sz w:val="17"/>
        </w:rPr>
      </w:pPr>
    </w:p>
    <w:p w14:paraId="08355F05" w14:textId="77777777" w:rsidR="00F6000E" w:rsidRPr="009D1CE4" w:rsidRDefault="00DD6753">
      <w:pPr>
        <w:spacing w:before="91" w:line="249" w:lineRule="auto"/>
        <w:ind w:left="1541" w:right="1488"/>
        <w:jc w:val="center"/>
        <w:rPr>
          <w:b/>
        </w:rPr>
      </w:pPr>
      <w:r w:rsidRPr="009D1CE4">
        <w:rPr>
          <w:b/>
          <w:color w:val="606060"/>
          <w:w w:val="105"/>
        </w:rPr>
        <w:t>ARPA BROADBAND ACCESS GRANT APPLICATION PUBLIC/PRIVATE PARTNERSHIP AGREEMENT WISCONSIN STATE STATUTE §196.504</w:t>
      </w:r>
    </w:p>
    <w:p w14:paraId="028AEAD5" w14:textId="693469FF" w:rsidR="00F6000E" w:rsidRPr="009D1CE4" w:rsidRDefault="000A6BE6">
      <w:pPr>
        <w:pStyle w:val="BodyText"/>
        <w:spacing w:before="8"/>
        <w:rPr>
          <w:b/>
          <w:sz w:val="15"/>
        </w:rPr>
      </w:pPr>
      <w:r w:rsidRPr="009D1CE4">
        <w:rPr>
          <w:noProof/>
        </w:rPr>
        <mc:AlternateContent>
          <mc:Choice Requires="wps">
            <w:drawing>
              <wp:anchor distT="0" distB="0" distL="0" distR="0" simplePos="0" relativeHeight="251659264" behindDoc="1" locked="0" layoutInCell="1" allowOverlap="1" wp14:anchorId="3DE48DB8" wp14:editId="602E3F04">
                <wp:simplePos x="0" y="0"/>
                <wp:positionH relativeFrom="page">
                  <wp:posOffset>2112645</wp:posOffset>
                </wp:positionH>
                <wp:positionV relativeFrom="paragraph">
                  <wp:posOffset>147955</wp:posOffset>
                </wp:positionV>
                <wp:extent cx="3529965" cy="1270"/>
                <wp:effectExtent l="0" t="0" r="0" b="0"/>
                <wp:wrapTopAndBottom/>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9965" cy="1270"/>
                        </a:xfrm>
                        <a:custGeom>
                          <a:avLst/>
                          <a:gdLst>
                            <a:gd name="T0" fmla="+- 0 3327 3327"/>
                            <a:gd name="T1" fmla="*/ T0 w 5559"/>
                            <a:gd name="T2" fmla="+- 0 8886 3327"/>
                            <a:gd name="T3" fmla="*/ T2 w 5559"/>
                          </a:gdLst>
                          <a:ahLst/>
                          <a:cxnLst>
                            <a:cxn ang="0">
                              <a:pos x="T1" y="0"/>
                            </a:cxn>
                            <a:cxn ang="0">
                              <a:pos x="T3" y="0"/>
                            </a:cxn>
                          </a:cxnLst>
                          <a:rect l="0" t="0" r="r" b="b"/>
                          <a:pathLst>
                            <a:path w="5559">
                              <a:moveTo>
                                <a:pt x="0" y="0"/>
                              </a:moveTo>
                              <a:lnTo>
                                <a:pt x="5559" y="0"/>
                              </a:lnTo>
                            </a:path>
                          </a:pathLst>
                        </a:custGeom>
                        <a:noFill/>
                        <a:ln w="152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EDE4" id="Freeform 11" o:spid="_x0000_s1026" style="position:absolute;margin-left:166.35pt;margin-top:11.65pt;width:277.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" path="m,l5559,e" filled="f" strokeweight=".42386mm">
                <v:path arrowok="t" o:connecttype="custom" o:connectlocs="0,0;3529965,0" o:connectangles="0,0"/>
                <w10:wrap type="topAndBottom" anchorx="page"/>
              </v:shape>
            </w:pict>
          </mc:Fallback>
        </mc:AlternateContent>
      </w:r>
    </w:p>
    <w:p w14:paraId="265FA0B5" w14:textId="77777777" w:rsidR="00F6000E" w:rsidRPr="009D1CE4" w:rsidRDefault="00F6000E">
      <w:pPr>
        <w:pStyle w:val="BodyText"/>
        <w:spacing w:before="1"/>
        <w:rPr>
          <w:b/>
          <w:sz w:val="23"/>
        </w:rPr>
      </w:pPr>
    </w:p>
    <w:p w14:paraId="3DA5037E" w14:textId="11278CB3" w:rsidR="00F6000E" w:rsidRPr="009D1CE4" w:rsidRDefault="00DD6753">
      <w:pPr>
        <w:pStyle w:val="BodyText"/>
        <w:spacing w:before="1" w:line="252" w:lineRule="auto"/>
        <w:ind w:left="269" w:right="175" w:firstLine="689"/>
        <w:jc w:val="both"/>
      </w:pPr>
      <w:r w:rsidRPr="009D1CE4">
        <w:rPr>
          <w:color w:val="606060"/>
          <w:w w:val="105"/>
        </w:rPr>
        <w:t>This Public/Private Partnership Agreement (</w:t>
      </w:r>
      <w:r w:rsidR="008529B7">
        <w:rPr>
          <w:color w:val="606060"/>
          <w:w w:val="105"/>
        </w:rPr>
        <w:t>"</w:t>
      </w:r>
      <w:r w:rsidRPr="009D1CE4">
        <w:rPr>
          <w:color w:val="606060"/>
          <w:w w:val="105"/>
        </w:rPr>
        <w:t>Agreement</w:t>
      </w:r>
      <w:r w:rsidR="008529B7">
        <w:rPr>
          <w:color w:val="606060"/>
          <w:w w:val="105"/>
        </w:rPr>
        <w:t>"</w:t>
      </w:r>
      <w:r w:rsidRPr="009D1CE4">
        <w:rPr>
          <w:color w:val="606060"/>
          <w:w w:val="105"/>
        </w:rPr>
        <w:t xml:space="preserve">) is made by and between the County of Sauk, a Wisconsin municipal corporation (the </w:t>
      </w:r>
      <w:r w:rsidR="008529B7">
        <w:rPr>
          <w:color w:val="606060"/>
          <w:w w:val="105"/>
        </w:rPr>
        <w:t>"</w:t>
      </w:r>
      <w:r w:rsidRPr="009D1CE4">
        <w:rPr>
          <w:color w:val="606060"/>
          <w:w w:val="105"/>
        </w:rPr>
        <w:t>County</w:t>
      </w:r>
      <w:r w:rsidR="008529B7">
        <w:rPr>
          <w:color w:val="606060"/>
          <w:w w:val="105"/>
        </w:rPr>
        <w:t>"</w:t>
      </w:r>
      <w:r w:rsidRPr="009D1CE4">
        <w:rPr>
          <w:color w:val="606060"/>
          <w:w w:val="105"/>
        </w:rPr>
        <w:t xml:space="preserve">) and </w:t>
      </w:r>
      <w:r w:rsidR="009D1CE4" w:rsidRPr="009D1CE4">
        <w:rPr>
          <w:color w:val="606060"/>
          <w:w w:val="105"/>
        </w:rPr>
        <w:t>River Valley Commons</w:t>
      </w:r>
      <w:r w:rsidRPr="009D1CE4">
        <w:rPr>
          <w:color w:val="606060"/>
          <w:w w:val="105"/>
        </w:rPr>
        <w:t>,</w:t>
      </w:r>
      <w:r w:rsidRPr="009D1CE4">
        <w:rPr>
          <w:color w:val="606060"/>
          <w:spacing w:val="4"/>
          <w:w w:val="105"/>
        </w:rPr>
        <w:t xml:space="preserve"> </w:t>
      </w:r>
      <w:r w:rsidRPr="009D1CE4">
        <w:rPr>
          <w:color w:val="606060"/>
          <w:w w:val="105"/>
        </w:rPr>
        <w:t>a</w:t>
      </w:r>
      <w:r w:rsidRPr="009D1CE4">
        <w:rPr>
          <w:color w:val="606060"/>
          <w:spacing w:val="-3"/>
          <w:w w:val="105"/>
        </w:rPr>
        <w:t xml:space="preserve"> </w:t>
      </w:r>
      <w:r w:rsidRPr="009D1CE4">
        <w:rPr>
          <w:color w:val="606060"/>
          <w:w w:val="105"/>
        </w:rPr>
        <w:t>Wisconsin</w:t>
      </w:r>
      <w:r w:rsidRPr="009D1CE4">
        <w:rPr>
          <w:color w:val="606060"/>
          <w:spacing w:val="-5"/>
          <w:w w:val="105"/>
        </w:rPr>
        <w:t xml:space="preserve"> </w:t>
      </w:r>
      <w:r w:rsidR="009D1CE4" w:rsidRPr="009D1CE4">
        <w:rPr>
          <w:color w:val="606060"/>
          <w:spacing w:val="-5"/>
          <w:w w:val="105"/>
        </w:rPr>
        <w:t xml:space="preserve">non-profit </w:t>
      </w:r>
      <w:r w:rsidRPr="009D1CE4">
        <w:rPr>
          <w:color w:val="606060"/>
          <w:w w:val="105"/>
        </w:rPr>
        <w:t>corporation</w:t>
      </w:r>
      <w:r w:rsidRPr="009D1CE4">
        <w:rPr>
          <w:color w:val="606060"/>
          <w:spacing w:val="-4"/>
          <w:w w:val="105"/>
        </w:rPr>
        <w:t xml:space="preserve"> </w:t>
      </w:r>
      <w:r w:rsidRPr="009D1CE4">
        <w:rPr>
          <w:color w:val="606060"/>
          <w:w w:val="105"/>
        </w:rPr>
        <w:t>(</w:t>
      </w:r>
      <w:r w:rsidR="008529B7">
        <w:rPr>
          <w:color w:val="606060"/>
          <w:w w:val="105"/>
        </w:rPr>
        <w:t>"'</w:t>
      </w:r>
      <w:r w:rsidR="009D1CE4" w:rsidRPr="009D1CE4">
        <w:rPr>
          <w:color w:val="606060"/>
          <w:w w:val="105"/>
        </w:rPr>
        <w:t>RVC</w:t>
      </w:r>
      <w:r w:rsidR="008529B7">
        <w:rPr>
          <w:color w:val="606060"/>
          <w:w w:val="105"/>
        </w:rPr>
        <w:t>"</w:t>
      </w:r>
      <w:r w:rsidRPr="009D1CE4">
        <w:rPr>
          <w:color w:val="606060"/>
          <w:w w:val="105"/>
        </w:rPr>
        <w:t>).</w:t>
      </w:r>
      <w:r w:rsidRPr="009D1CE4">
        <w:rPr>
          <w:color w:val="606060"/>
          <w:spacing w:val="14"/>
          <w:w w:val="105"/>
        </w:rPr>
        <w:t xml:space="preserve"> </w:t>
      </w:r>
      <w:r w:rsidRPr="009D1CE4">
        <w:rPr>
          <w:color w:val="606060"/>
          <w:w w:val="105"/>
        </w:rPr>
        <w:t>The</w:t>
      </w:r>
      <w:r w:rsidRPr="009D1CE4">
        <w:rPr>
          <w:color w:val="606060"/>
          <w:spacing w:val="-20"/>
          <w:w w:val="105"/>
        </w:rPr>
        <w:t xml:space="preserve"> </w:t>
      </w:r>
      <w:r w:rsidRPr="009D1CE4">
        <w:rPr>
          <w:color w:val="606060"/>
          <w:w w:val="105"/>
        </w:rPr>
        <w:t>County</w:t>
      </w:r>
      <w:r w:rsidRPr="009D1CE4">
        <w:rPr>
          <w:color w:val="606060"/>
          <w:spacing w:val="-12"/>
          <w:w w:val="105"/>
        </w:rPr>
        <w:t xml:space="preserve"> </w:t>
      </w:r>
      <w:r w:rsidRPr="009D1CE4">
        <w:rPr>
          <w:color w:val="606060"/>
          <w:w w:val="105"/>
        </w:rPr>
        <w:t>and</w:t>
      </w:r>
      <w:r w:rsidRPr="009D1CE4">
        <w:rPr>
          <w:color w:val="606060"/>
          <w:spacing w:val="-3"/>
          <w:w w:val="105"/>
        </w:rPr>
        <w:t xml:space="preserve"> </w:t>
      </w:r>
      <w:r w:rsidR="009D1CE4" w:rsidRPr="009D1CE4">
        <w:rPr>
          <w:color w:val="606060"/>
          <w:w w:val="105"/>
        </w:rPr>
        <w:t xml:space="preserve">RVC </w:t>
      </w:r>
      <w:r w:rsidRPr="009D1CE4">
        <w:rPr>
          <w:color w:val="606060"/>
          <w:w w:val="105"/>
        </w:rPr>
        <w:t>are</w:t>
      </w:r>
      <w:r w:rsidRPr="009D1CE4">
        <w:rPr>
          <w:color w:val="606060"/>
          <w:spacing w:val="-16"/>
          <w:w w:val="105"/>
        </w:rPr>
        <w:t xml:space="preserve"> </w:t>
      </w:r>
      <w:r w:rsidRPr="009D1CE4">
        <w:rPr>
          <w:color w:val="606060"/>
          <w:w w:val="105"/>
        </w:rPr>
        <w:t>individually</w:t>
      </w:r>
      <w:r w:rsidRPr="009D1CE4">
        <w:rPr>
          <w:color w:val="606060"/>
          <w:spacing w:val="2"/>
          <w:w w:val="105"/>
        </w:rPr>
        <w:t xml:space="preserve"> </w:t>
      </w:r>
      <w:r w:rsidRPr="009D1CE4">
        <w:rPr>
          <w:color w:val="606060"/>
          <w:w w:val="105"/>
        </w:rPr>
        <w:t xml:space="preserve">referred to as </w:t>
      </w:r>
      <w:r w:rsidR="008529B7">
        <w:rPr>
          <w:color w:val="606060"/>
          <w:w w:val="105"/>
        </w:rPr>
        <w:t>'</w:t>
      </w:r>
      <w:r w:rsidRPr="009D1CE4">
        <w:rPr>
          <w:color w:val="606060"/>
          <w:w w:val="105"/>
        </w:rPr>
        <w:t>·</w:t>
      </w:r>
      <w:r w:rsidR="008529B7">
        <w:rPr>
          <w:color w:val="606060"/>
          <w:w w:val="105"/>
        </w:rPr>
        <w:t xml:space="preserve"> Party' </w:t>
      </w:r>
      <w:r w:rsidRPr="009D1CE4">
        <w:rPr>
          <w:color w:val="606060"/>
          <w:w w:val="105"/>
        </w:rPr>
        <w:t>· and collectively referred to as</w:t>
      </w:r>
      <w:r w:rsidRPr="009D1CE4">
        <w:rPr>
          <w:color w:val="606060"/>
          <w:spacing w:val="-19"/>
          <w:w w:val="105"/>
        </w:rPr>
        <w:t xml:space="preserve"> </w:t>
      </w:r>
      <w:r w:rsidR="008529B7">
        <w:rPr>
          <w:color w:val="606060"/>
          <w:w w:val="105"/>
        </w:rPr>
        <w:t>"</w:t>
      </w:r>
      <w:r w:rsidRPr="009D1CE4">
        <w:rPr>
          <w:color w:val="606060"/>
          <w:w w:val="105"/>
        </w:rPr>
        <w:t>Parties'·.</w:t>
      </w:r>
    </w:p>
    <w:p w14:paraId="7E83CB0B" w14:textId="77777777" w:rsidR="00F6000E" w:rsidRPr="009D1CE4" w:rsidRDefault="00F6000E">
      <w:pPr>
        <w:pStyle w:val="BodyText"/>
        <w:spacing w:before="1"/>
        <w:rPr>
          <w:sz w:val="22"/>
        </w:rPr>
      </w:pPr>
    </w:p>
    <w:p w14:paraId="21114FC5" w14:textId="77777777" w:rsidR="00F6000E" w:rsidRPr="009D1CE4" w:rsidRDefault="00DD6753">
      <w:pPr>
        <w:pStyle w:val="BodyText"/>
        <w:spacing w:line="249" w:lineRule="auto"/>
        <w:ind w:left="274" w:right="199" w:firstLine="691"/>
        <w:jc w:val="both"/>
      </w:pPr>
      <w:proofErr w:type="gramStart"/>
      <w:r w:rsidRPr="009D1CE4">
        <w:rPr>
          <w:color w:val="606060"/>
          <w:w w:val="105"/>
        </w:rPr>
        <w:t>WHEREAS,</w:t>
      </w:r>
      <w:proofErr w:type="gramEnd"/>
      <w:r w:rsidRPr="009D1CE4">
        <w:rPr>
          <w:color w:val="606060"/>
          <w:w w:val="105"/>
        </w:rPr>
        <w:t xml:space="preserve"> the County seeks to help provide access to broadband services in unserved and/or underserved areas and to encourage economic development within its boundaries; and</w:t>
      </w:r>
    </w:p>
    <w:p w14:paraId="302E0C43" w14:textId="77777777" w:rsidR="00F6000E" w:rsidRPr="009D1CE4" w:rsidRDefault="00F6000E">
      <w:pPr>
        <w:pStyle w:val="BodyText"/>
        <w:spacing w:before="11"/>
        <w:rPr>
          <w:sz w:val="21"/>
        </w:rPr>
      </w:pPr>
    </w:p>
    <w:p w14:paraId="1EA1DD80" w14:textId="4526124C" w:rsidR="00F6000E" w:rsidRPr="009D1CE4" w:rsidRDefault="00DD6753" w:rsidP="009D1CE4">
      <w:pPr>
        <w:pStyle w:val="BodyText"/>
        <w:spacing w:line="256" w:lineRule="auto"/>
        <w:ind w:left="274" w:right="180" w:firstLine="696"/>
        <w:jc w:val="both"/>
      </w:pPr>
      <w:proofErr w:type="gramStart"/>
      <w:r w:rsidRPr="009D1CE4">
        <w:rPr>
          <w:color w:val="606060"/>
          <w:w w:val="105"/>
        </w:rPr>
        <w:t>WHEREAS,</w:t>
      </w:r>
      <w:proofErr w:type="gramEnd"/>
      <w:r w:rsidRPr="009D1CE4">
        <w:rPr>
          <w:color w:val="606060"/>
          <w:spacing w:val="5"/>
          <w:w w:val="105"/>
        </w:rPr>
        <w:t xml:space="preserve"> </w:t>
      </w:r>
      <w:r w:rsidR="009D1CE4" w:rsidRPr="009D1CE4">
        <w:rPr>
          <w:color w:val="606060"/>
          <w:w w:val="105"/>
        </w:rPr>
        <w:t>RVC</w:t>
      </w:r>
      <w:r w:rsidRPr="009D1CE4">
        <w:rPr>
          <w:color w:val="606060"/>
          <w:spacing w:val="-12"/>
          <w:w w:val="105"/>
        </w:rPr>
        <w:t xml:space="preserve"> </w:t>
      </w:r>
      <w:r w:rsidRPr="009D1CE4">
        <w:rPr>
          <w:color w:val="606060"/>
          <w:w w:val="105"/>
        </w:rPr>
        <w:t>proposes</w:t>
      </w:r>
      <w:r w:rsidRPr="009D1CE4">
        <w:rPr>
          <w:color w:val="606060"/>
          <w:spacing w:val="-7"/>
          <w:w w:val="105"/>
        </w:rPr>
        <w:t xml:space="preserve"> </w:t>
      </w:r>
      <w:r w:rsidRPr="009D1CE4">
        <w:rPr>
          <w:color w:val="606060"/>
          <w:w w:val="105"/>
        </w:rPr>
        <w:t>to</w:t>
      </w:r>
      <w:r w:rsidR="009D1CE4" w:rsidRPr="009D1CE4">
        <w:rPr>
          <w:color w:val="606060"/>
          <w:w w:val="105"/>
        </w:rPr>
        <w:t xml:space="preserve"> encourage the expansion of broadband in the River Valley School District geographic area (shown in Exhibit A) by undertaking the activities included in Exhibit B</w:t>
      </w:r>
      <w:r w:rsidR="009D1CE4">
        <w:rPr>
          <w:color w:val="606060"/>
          <w:w w:val="105"/>
        </w:rPr>
        <w:t xml:space="preserve"> (</w:t>
      </w:r>
      <w:r w:rsidR="008529B7">
        <w:rPr>
          <w:color w:val="606060"/>
          <w:w w:val="105"/>
        </w:rPr>
        <w:t>"</w:t>
      </w:r>
      <w:r w:rsidR="009D1CE4">
        <w:rPr>
          <w:color w:val="606060"/>
          <w:w w:val="105"/>
        </w:rPr>
        <w:t>the Project</w:t>
      </w:r>
      <w:r w:rsidR="008529B7">
        <w:rPr>
          <w:color w:val="606060"/>
          <w:w w:val="105"/>
        </w:rPr>
        <w:t>"</w:t>
      </w:r>
      <w:r w:rsidR="009D1CE4">
        <w:rPr>
          <w:color w:val="606060"/>
          <w:w w:val="105"/>
        </w:rPr>
        <w:t>)</w:t>
      </w:r>
      <w:r w:rsidR="009D1CE4" w:rsidRPr="009D1CE4">
        <w:rPr>
          <w:color w:val="606060"/>
          <w:w w:val="105"/>
        </w:rPr>
        <w:t xml:space="preserve">; </w:t>
      </w:r>
    </w:p>
    <w:p w14:paraId="20D71138" w14:textId="753F27E6" w:rsidR="009D1CE4" w:rsidRPr="009D1CE4" w:rsidRDefault="00DD6753" w:rsidP="009D1CE4">
      <w:pPr>
        <w:pStyle w:val="BodyText"/>
        <w:spacing w:before="169" w:line="490" w:lineRule="atLeast"/>
        <w:ind w:left="976" w:right="160" w:hanging="5"/>
        <w:jc w:val="both"/>
        <w:rPr>
          <w:color w:val="606060"/>
          <w:w w:val="105"/>
        </w:rPr>
      </w:pPr>
      <w:proofErr w:type="gramStart"/>
      <w:r w:rsidRPr="009D1CE4">
        <w:rPr>
          <w:color w:val="606060"/>
          <w:w w:val="105"/>
        </w:rPr>
        <w:t>WHEREAS,</w:t>
      </w:r>
      <w:proofErr w:type="gramEnd"/>
      <w:r w:rsidR="009D1CE4" w:rsidRPr="009D1CE4">
        <w:rPr>
          <w:color w:val="606060"/>
          <w:w w:val="105"/>
        </w:rPr>
        <w:t xml:space="preserve"> </w:t>
      </w:r>
      <w:r w:rsidRPr="009D1CE4">
        <w:rPr>
          <w:color w:val="606060"/>
          <w:w w:val="105"/>
        </w:rPr>
        <w:t xml:space="preserve">the County is a political subdivision of the State of Wisconsin; and WHEREAS, the County desires to enter into this </w:t>
      </w:r>
      <w:r w:rsidR="008529B7">
        <w:rPr>
          <w:color w:val="606060"/>
          <w:w w:val="105"/>
        </w:rPr>
        <w:t>A</w:t>
      </w:r>
      <w:r w:rsidRPr="009D1CE4">
        <w:rPr>
          <w:color w:val="606060"/>
          <w:w w:val="105"/>
        </w:rPr>
        <w:t xml:space="preserve">greement to work with </w:t>
      </w:r>
      <w:r w:rsidR="009D1CE4" w:rsidRPr="009D1CE4">
        <w:rPr>
          <w:color w:val="606060"/>
          <w:w w:val="105"/>
        </w:rPr>
        <w:t>RVC</w:t>
      </w:r>
      <w:r w:rsidRPr="009D1CE4">
        <w:rPr>
          <w:i/>
          <w:color w:val="606060"/>
          <w:w w:val="105"/>
        </w:rPr>
        <w:t xml:space="preserve"> </w:t>
      </w:r>
      <w:r w:rsidRPr="009D1CE4">
        <w:rPr>
          <w:color w:val="606060"/>
          <w:w w:val="105"/>
        </w:rPr>
        <w:t xml:space="preserve">to </w:t>
      </w:r>
    </w:p>
    <w:p w14:paraId="75BC5AD8" w14:textId="47EC595B" w:rsidR="00F6000E" w:rsidRPr="009D1CE4" w:rsidRDefault="009D1CE4">
      <w:pPr>
        <w:pStyle w:val="BodyText"/>
        <w:spacing w:before="11" w:line="256" w:lineRule="auto"/>
        <w:ind w:left="280" w:right="179" w:firstLine="8"/>
        <w:jc w:val="both"/>
      </w:pPr>
      <w:r w:rsidRPr="009D1CE4">
        <w:rPr>
          <w:color w:val="606060"/>
          <w:w w:val="105"/>
        </w:rPr>
        <w:t>encourage broadband expansion</w:t>
      </w:r>
      <w:r w:rsidR="00DD6753" w:rsidRPr="009D1CE4">
        <w:rPr>
          <w:color w:val="606060"/>
          <w:w w:val="105"/>
        </w:rPr>
        <w:t>; and</w:t>
      </w:r>
    </w:p>
    <w:p w14:paraId="55F617F0" w14:textId="77777777" w:rsidR="00F6000E" w:rsidRPr="009D1CE4" w:rsidRDefault="00F6000E">
      <w:pPr>
        <w:pStyle w:val="BodyText"/>
        <w:spacing w:before="7"/>
      </w:pPr>
    </w:p>
    <w:p w14:paraId="5D013B9C" w14:textId="31DD9E95" w:rsidR="00F6000E" w:rsidRPr="009D1CE4" w:rsidRDefault="00DD6753">
      <w:pPr>
        <w:pStyle w:val="BodyText"/>
        <w:spacing w:line="254" w:lineRule="auto"/>
        <w:ind w:left="279" w:right="160" w:firstLine="701"/>
        <w:jc w:val="both"/>
      </w:pPr>
      <w:r w:rsidRPr="009D1CE4">
        <w:rPr>
          <w:color w:val="606060"/>
          <w:w w:val="105"/>
        </w:rPr>
        <w:t xml:space="preserve">WHEREAS, at the </w:t>
      </w:r>
      <w:r w:rsidR="009D1CE4" w:rsidRPr="009D1CE4">
        <w:rPr>
          <w:color w:val="606060"/>
          <w:w w:val="105"/>
        </w:rPr>
        <w:t>{date}</w:t>
      </w:r>
      <w:r w:rsidRPr="009D1CE4">
        <w:rPr>
          <w:color w:val="606060"/>
          <w:w w:val="105"/>
        </w:rPr>
        <w:t xml:space="preserve"> County Board meeting, the Board voted to proceed with </w:t>
      </w:r>
      <w:r w:rsidR="009D1CE4" w:rsidRPr="009D1CE4">
        <w:rPr>
          <w:color w:val="606060"/>
          <w:w w:val="105"/>
        </w:rPr>
        <w:t xml:space="preserve">RVC </w:t>
      </w:r>
      <w:r w:rsidRPr="009D1CE4">
        <w:rPr>
          <w:color w:val="606060"/>
          <w:w w:val="105"/>
        </w:rPr>
        <w:t xml:space="preserve">and the proposed joint broadband Project between the County and </w:t>
      </w:r>
      <w:r w:rsidR="009D1CE4" w:rsidRPr="009D1CE4">
        <w:rPr>
          <w:color w:val="606060"/>
          <w:w w:val="105"/>
        </w:rPr>
        <w:t>RVC</w:t>
      </w:r>
      <w:r w:rsidRPr="009D1CE4">
        <w:rPr>
          <w:color w:val="606060"/>
          <w:w w:val="105"/>
        </w:rPr>
        <w:t xml:space="preserve">, and to contribute an </w:t>
      </w:r>
      <w:proofErr w:type="gramStart"/>
      <w:r w:rsidRPr="009D1CE4">
        <w:rPr>
          <w:color w:val="606060"/>
          <w:w w:val="105"/>
        </w:rPr>
        <w:t>amount  of</w:t>
      </w:r>
      <w:proofErr w:type="gramEnd"/>
      <w:r w:rsidR="009D1CE4">
        <w:rPr>
          <w:color w:val="606060"/>
          <w:w w:val="105"/>
        </w:rPr>
        <w:t xml:space="preserve"> $15,600.00</w:t>
      </w:r>
      <w:r w:rsidRPr="009D1CE4">
        <w:rPr>
          <w:color w:val="606060"/>
          <w:w w:val="105"/>
        </w:rPr>
        <w:t xml:space="preserve"> to </w:t>
      </w:r>
      <w:r w:rsidR="009D1CE4" w:rsidRPr="009D1CE4">
        <w:rPr>
          <w:color w:val="606060"/>
          <w:w w:val="105"/>
        </w:rPr>
        <w:t>support the work outlined in Exhibit B</w:t>
      </w:r>
      <w:r w:rsidRPr="009D1CE4">
        <w:rPr>
          <w:color w:val="606060"/>
          <w:w w:val="105"/>
        </w:rPr>
        <w:t>;</w:t>
      </w:r>
      <w:r w:rsidRPr="009D1CE4">
        <w:rPr>
          <w:color w:val="606060"/>
          <w:spacing w:val="-12"/>
          <w:w w:val="105"/>
        </w:rPr>
        <w:t xml:space="preserve"> </w:t>
      </w:r>
      <w:r w:rsidRPr="009D1CE4">
        <w:rPr>
          <w:color w:val="606060"/>
          <w:w w:val="105"/>
        </w:rPr>
        <w:t>and</w:t>
      </w:r>
    </w:p>
    <w:p w14:paraId="1358BF51" w14:textId="77777777" w:rsidR="00F6000E" w:rsidRPr="009D1CE4" w:rsidRDefault="00F6000E">
      <w:pPr>
        <w:pStyle w:val="BodyText"/>
        <w:spacing w:before="4"/>
        <w:rPr>
          <w:sz w:val="21"/>
        </w:rPr>
      </w:pPr>
    </w:p>
    <w:p w14:paraId="4EB052A1" w14:textId="5EE1BBC8" w:rsidR="00F6000E" w:rsidRPr="009D1CE4" w:rsidRDefault="00DD6753">
      <w:pPr>
        <w:pStyle w:val="BodyText"/>
        <w:spacing w:line="254" w:lineRule="auto"/>
        <w:ind w:left="284" w:right="163" w:firstLine="696"/>
        <w:jc w:val="both"/>
      </w:pPr>
      <w:r w:rsidRPr="009D1CE4">
        <w:rPr>
          <w:color w:val="606060"/>
          <w:w w:val="105"/>
        </w:rPr>
        <w:t>WHEREAS,</w:t>
      </w:r>
      <w:r w:rsidRPr="009D1CE4">
        <w:rPr>
          <w:color w:val="606060"/>
          <w:spacing w:val="-1"/>
          <w:w w:val="105"/>
        </w:rPr>
        <w:t xml:space="preserve"> </w:t>
      </w:r>
      <w:r w:rsidRPr="009D1CE4">
        <w:rPr>
          <w:color w:val="606060"/>
          <w:w w:val="105"/>
        </w:rPr>
        <w:t>the</w:t>
      </w:r>
      <w:r w:rsidRPr="009D1CE4">
        <w:rPr>
          <w:color w:val="606060"/>
          <w:spacing w:val="-22"/>
          <w:w w:val="105"/>
        </w:rPr>
        <w:t xml:space="preserve"> </w:t>
      </w:r>
      <w:r w:rsidRPr="009D1CE4">
        <w:rPr>
          <w:color w:val="606060"/>
          <w:w w:val="105"/>
        </w:rPr>
        <w:t>County</w:t>
      </w:r>
      <w:r w:rsidRPr="009D1CE4">
        <w:rPr>
          <w:color w:val="606060"/>
          <w:spacing w:val="-5"/>
          <w:w w:val="105"/>
        </w:rPr>
        <w:t xml:space="preserve"> </w:t>
      </w:r>
      <w:r w:rsidRPr="009D1CE4">
        <w:rPr>
          <w:color w:val="606060"/>
          <w:w w:val="105"/>
        </w:rPr>
        <w:t>will</w:t>
      </w:r>
      <w:r w:rsidRPr="009D1CE4">
        <w:rPr>
          <w:color w:val="606060"/>
          <w:spacing w:val="-13"/>
          <w:w w:val="105"/>
        </w:rPr>
        <w:t xml:space="preserve"> </w:t>
      </w:r>
      <w:r w:rsidRPr="009D1CE4">
        <w:rPr>
          <w:color w:val="606060"/>
          <w:w w:val="105"/>
        </w:rPr>
        <w:t>assist</w:t>
      </w:r>
      <w:r w:rsidRPr="009D1CE4">
        <w:rPr>
          <w:color w:val="606060"/>
          <w:spacing w:val="-4"/>
          <w:w w:val="105"/>
        </w:rPr>
        <w:t xml:space="preserve"> </w:t>
      </w:r>
      <w:r w:rsidRPr="009D1CE4">
        <w:rPr>
          <w:color w:val="606060"/>
          <w:w w:val="105"/>
        </w:rPr>
        <w:t>in</w:t>
      </w:r>
      <w:r w:rsidRPr="009D1CE4">
        <w:rPr>
          <w:color w:val="606060"/>
          <w:spacing w:val="-6"/>
          <w:w w:val="105"/>
        </w:rPr>
        <w:t xml:space="preserve"> </w:t>
      </w:r>
      <w:r w:rsidRPr="009D1CE4">
        <w:rPr>
          <w:color w:val="606060"/>
          <w:w w:val="105"/>
        </w:rPr>
        <w:t>public</w:t>
      </w:r>
      <w:r w:rsidRPr="009D1CE4">
        <w:rPr>
          <w:color w:val="606060"/>
          <w:spacing w:val="-18"/>
          <w:w w:val="105"/>
        </w:rPr>
        <w:t xml:space="preserve"> </w:t>
      </w:r>
      <w:r w:rsidRPr="009D1CE4">
        <w:rPr>
          <w:color w:val="606060"/>
          <w:w w:val="105"/>
        </w:rPr>
        <w:t>education,</w:t>
      </w:r>
      <w:r w:rsidRPr="009D1CE4">
        <w:rPr>
          <w:color w:val="606060"/>
          <w:spacing w:val="-15"/>
          <w:w w:val="105"/>
        </w:rPr>
        <w:t xml:space="preserve"> </w:t>
      </w:r>
      <w:r w:rsidRPr="009D1CE4">
        <w:rPr>
          <w:color w:val="606060"/>
          <w:w w:val="105"/>
        </w:rPr>
        <w:t>outreach,</w:t>
      </w:r>
      <w:r w:rsidRPr="009D1CE4">
        <w:rPr>
          <w:color w:val="606060"/>
          <w:spacing w:val="-12"/>
          <w:w w:val="105"/>
        </w:rPr>
        <w:t xml:space="preserve"> </w:t>
      </w:r>
      <w:r w:rsidRPr="009D1CE4">
        <w:rPr>
          <w:color w:val="606060"/>
          <w:w w:val="105"/>
        </w:rPr>
        <w:t>and</w:t>
      </w:r>
      <w:r w:rsidRPr="009D1CE4">
        <w:rPr>
          <w:color w:val="606060"/>
          <w:spacing w:val="-6"/>
          <w:w w:val="105"/>
        </w:rPr>
        <w:t xml:space="preserve"> </w:t>
      </w:r>
      <w:r w:rsidRPr="009D1CE4">
        <w:rPr>
          <w:color w:val="606060"/>
          <w:w w:val="105"/>
        </w:rPr>
        <w:t>mutually</w:t>
      </w:r>
      <w:r w:rsidRPr="009D1CE4">
        <w:rPr>
          <w:color w:val="606060"/>
          <w:spacing w:val="-9"/>
          <w:w w:val="105"/>
        </w:rPr>
        <w:t xml:space="preserve"> </w:t>
      </w:r>
      <w:r w:rsidRPr="009D1CE4">
        <w:rPr>
          <w:color w:val="606060"/>
          <w:w w:val="105"/>
        </w:rPr>
        <w:t>agreed</w:t>
      </w:r>
      <w:r w:rsidRPr="009D1CE4">
        <w:rPr>
          <w:color w:val="606060"/>
          <w:spacing w:val="-6"/>
          <w:w w:val="105"/>
        </w:rPr>
        <w:t xml:space="preserve"> </w:t>
      </w:r>
      <w:r w:rsidRPr="009D1CE4">
        <w:rPr>
          <w:color w:val="606060"/>
          <w:w w:val="105"/>
        </w:rPr>
        <w:t xml:space="preserve">upon operations in support of successful Project </w:t>
      </w:r>
      <w:r w:rsidRPr="009D1CE4">
        <w:rPr>
          <w:color w:val="606060"/>
          <w:spacing w:val="-3"/>
          <w:w w:val="105"/>
        </w:rPr>
        <w:t>outcomes</w:t>
      </w:r>
      <w:r w:rsidRPr="009D1CE4">
        <w:rPr>
          <w:color w:val="8C8C8C"/>
          <w:spacing w:val="-3"/>
          <w:w w:val="105"/>
        </w:rPr>
        <w:t xml:space="preserve">. </w:t>
      </w:r>
    </w:p>
    <w:p w14:paraId="5D5EB9E9" w14:textId="77777777" w:rsidR="00F6000E" w:rsidRPr="009D1CE4" w:rsidRDefault="00F6000E">
      <w:pPr>
        <w:pStyle w:val="BodyText"/>
        <w:spacing w:before="11"/>
      </w:pPr>
    </w:p>
    <w:p w14:paraId="160F0E2B" w14:textId="77777777" w:rsidR="00F6000E" w:rsidRPr="009D1CE4" w:rsidRDefault="00DD6753">
      <w:pPr>
        <w:pStyle w:val="BodyText"/>
        <w:spacing w:line="254" w:lineRule="auto"/>
        <w:ind w:left="284" w:right="151" w:firstLine="749"/>
        <w:jc w:val="both"/>
      </w:pPr>
      <w:proofErr w:type="gramStart"/>
      <w:r w:rsidRPr="009D1CE4">
        <w:rPr>
          <w:color w:val="606060"/>
          <w:w w:val="105"/>
        </w:rPr>
        <w:t>WHEREAS,</w:t>
      </w:r>
      <w:proofErr w:type="gramEnd"/>
      <w:r w:rsidRPr="009D1CE4">
        <w:rPr>
          <w:color w:val="606060"/>
          <w:w w:val="105"/>
        </w:rPr>
        <w:t xml:space="preserve"> enhanced broadband access and availability will be utilized to position the County for desirable economic growth through addressing existing service disparities, while providing a means for accessing the advantages of technology-based economic development practice for the subject localities.</w:t>
      </w:r>
    </w:p>
    <w:p w14:paraId="5A9F3806" w14:textId="77777777" w:rsidR="00F6000E" w:rsidRPr="009D1CE4" w:rsidRDefault="00F6000E">
      <w:pPr>
        <w:spacing w:line="254" w:lineRule="auto"/>
        <w:jc w:val="both"/>
        <w:sectPr w:rsidR="00F6000E" w:rsidRPr="009D1CE4">
          <w:headerReference w:type="default" r:id="rId7"/>
          <w:type w:val="continuous"/>
          <w:pgSz w:w="11920" w:h="16840"/>
          <w:pgMar w:top="1880" w:right="1460" w:bottom="280" w:left="1680" w:header="1725" w:footer="720" w:gutter="0"/>
          <w:pgNumType w:start="1"/>
          <w:cols w:space="720"/>
        </w:sectPr>
      </w:pPr>
    </w:p>
    <w:p w14:paraId="2935250F" w14:textId="77777777" w:rsidR="00F6000E" w:rsidRPr="009D1CE4" w:rsidRDefault="00F6000E">
      <w:pPr>
        <w:pStyle w:val="BodyText"/>
      </w:pPr>
    </w:p>
    <w:p w14:paraId="76DB72FC" w14:textId="77777777" w:rsidR="00F6000E" w:rsidRPr="009D1CE4" w:rsidRDefault="00F6000E">
      <w:pPr>
        <w:pStyle w:val="BodyText"/>
        <w:rPr>
          <w:sz w:val="22"/>
        </w:rPr>
      </w:pPr>
    </w:p>
    <w:p w14:paraId="5BD712C6" w14:textId="77777777" w:rsidR="00F6000E" w:rsidRPr="000A6BE6" w:rsidRDefault="00DD6753">
      <w:pPr>
        <w:ind w:left="996"/>
        <w:rPr>
          <w:sz w:val="20"/>
          <w:szCs w:val="20"/>
        </w:rPr>
      </w:pPr>
      <w:r w:rsidRPr="000A6BE6">
        <w:rPr>
          <w:color w:val="646464"/>
          <w:w w:val="110"/>
          <w:sz w:val="20"/>
          <w:szCs w:val="20"/>
        </w:rPr>
        <w:t>NOW, THEREFORE, the Parties agree as follows:</w:t>
      </w:r>
    </w:p>
    <w:p w14:paraId="64F81F0D" w14:textId="77777777" w:rsidR="00F6000E" w:rsidRPr="000A6BE6" w:rsidRDefault="00F6000E">
      <w:pPr>
        <w:pStyle w:val="BodyText"/>
        <w:spacing w:before="2"/>
      </w:pPr>
    </w:p>
    <w:p w14:paraId="1DCC2FDC" w14:textId="1E3287D0" w:rsidR="00F6000E" w:rsidRPr="000A6BE6" w:rsidRDefault="00DD6753">
      <w:pPr>
        <w:tabs>
          <w:tab w:val="left" w:pos="1697"/>
        </w:tabs>
        <w:spacing w:line="266" w:lineRule="auto"/>
        <w:ind w:left="298" w:right="134" w:firstLine="718"/>
        <w:jc w:val="both"/>
        <w:rPr>
          <w:sz w:val="20"/>
          <w:szCs w:val="20"/>
        </w:rPr>
      </w:pPr>
      <w:r w:rsidRPr="000A6BE6">
        <w:rPr>
          <w:color w:val="646464"/>
          <w:w w:val="110"/>
          <w:sz w:val="20"/>
          <w:szCs w:val="20"/>
        </w:rPr>
        <w:t>I.</w:t>
      </w:r>
      <w:r w:rsidRPr="000A6BE6">
        <w:rPr>
          <w:color w:val="646464"/>
          <w:w w:val="110"/>
          <w:sz w:val="20"/>
          <w:szCs w:val="20"/>
        </w:rPr>
        <w:tab/>
      </w:r>
      <w:r w:rsidR="009D1CE4" w:rsidRPr="000A6BE6">
        <w:rPr>
          <w:color w:val="646464"/>
          <w:w w:val="110"/>
          <w:sz w:val="20"/>
          <w:szCs w:val="20"/>
          <w:u w:val="single"/>
        </w:rPr>
        <w:t>Purpose.</w:t>
      </w:r>
      <w:r w:rsidR="009D1CE4" w:rsidRPr="000A6BE6">
        <w:rPr>
          <w:color w:val="646464"/>
          <w:w w:val="110"/>
          <w:sz w:val="20"/>
          <w:szCs w:val="20"/>
        </w:rPr>
        <w:t xml:space="preserve"> </w:t>
      </w:r>
      <w:r w:rsidRPr="000A6BE6">
        <w:rPr>
          <w:color w:val="646464"/>
          <w:w w:val="110"/>
          <w:sz w:val="20"/>
          <w:szCs w:val="20"/>
        </w:rPr>
        <w:t xml:space="preserve">The Parties agree to cooperate and exercise their powers jointly for the purpose of providing support and/or revenues for the Project - Exhibit </w:t>
      </w:r>
      <w:r w:rsidR="009D1CE4" w:rsidRPr="000A6BE6">
        <w:rPr>
          <w:color w:val="646464"/>
          <w:w w:val="110"/>
          <w:sz w:val="20"/>
          <w:szCs w:val="20"/>
        </w:rPr>
        <w:t>A</w:t>
      </w:r>
      <w:r w:rsidRPr="000A6BE6">
        <w:rPr>
          <w:color w:val="646464"/>
          <w:w w:val="110"/>
          <w:sz w:val="20"/>
          <w:szCs w:val="20"/>
        </w:rPr>
        <w:t xml:space="preserve"> includes a map showing the Project area</w:t>
      </w:r>
      <w:r w:rsidR="008529B7">
        <w:rPr>
          <w:color w:val="646464"/>
          <w:w w:val="110"/>
          <w:sz w:val="20"/>
          <w:szCs w:val="20"/>
        </w:rPr>
        <w:t>,</w:t>
      </w:r>
      <w:r w:rsidRPr="000A6BE6">
        <w:rPr>
          <w:color w:val="646464"/>
          <w:w w:val="110"/>
          <w:sz w:val="20"/>
          <w:szCs w:val="20"/>
        </w:rPr>
        <w:t xml:space="preserve"> </w:t>
      </w:r>
      <w:r w:rsidR="009D1CE4" w:rsidRPr="000A6BE6">
        <w:rPr>
          <w:color w:val="646464"/>
          <w:w w:val="110"/>
          <w:sz w:val="20"/>
          <w:szCs w:val="20"/>
        </w:rPr>
        <w:t xml:space="preserve">and Exhibit B </w:t>
      </w:r>
      <w:r w:rsidR="008529B7">
        <w:rPr>
          <w:color w:val="646464"/>
          <w:w w:val="110"/>
          <w:sz w:val="20"/>
          <w:szCs w:val="20"/>
        </w:rPr>
        <w:t>contain</w:t>
      </w:r>
      <w:r w:rsidR="009D1CE4" w:rsidRPr="000A6BE6">
        <w:rPr>
          <w:color w:val="646464"/>
          <w:w w:val="110"/>
          <w:sz w:val="20"/>
          <w:szCs w:val="20"/>
        </w:rPr>
        <w:t xml:space="preserve">s the activities </w:t>
      </w:r>
      <w:r w:rsidR="008529B7">
        <w:rPr>
          <w:color w:val="646464"/>
          <w:w w:val="110"/>
          <w:sz w:val="20"/>
          <w:szCs w:val="20"/>
        </w:rPr>
        <w:t>RVC will undertake</w:t>
      </w:r>
      <w:r w:rsidR="009D1CE4" w:rsidRPr="000A6BE6">
        <w:rPr>
          <w:color w:val="646464"/>
          <w:w w:val="110"/>
          <w:sz w:val="20"/>
          <w:szCs w:val="20"/>
        </w:rPr>
        <w:t xml:space="preserve"> to support broadband expansion in the area.</w:t>
      </w:r>
      <w:r w:rsidRPr="000A6BE6">
        <w:rPr>
          <w:color w:val="646464"/>
          <w:w w:val="110"/>
          <w:sz w:val="20"/>
          <w:szCs w:val="20"/>
        </w:rPr>
        <w:t xml:space="preserve"> </w:t>
      </w:r>
    </w:p>
    <w:p w14:paraId="3D54C13F" w14:textId="77777777" w:rsidR="00F6000E" w:rsidRPr="000A6BE6" w:rsidRDefault="00F6000E">
      <w:pPr>
        <w:pStyle w:val="BodyText"/>
        <w:spacing w:before="2"/>
      </w:pPr>
    </w:p>
    <w:p w14:paraId="77865BCF" w14:textId="3D78B4D0" w:rsidR="00F6000E" w:rsidRPr="000A6BE6" w:rsidRDefault="009D1CE4">
      <w:pPr>
        <w:pStyle w:val="ListParagraph"/>
        <w:numPr>
          <w:ilvl w:val="0"/>
          <w:numId w:val="1"/>
        </w:numPr>
        <w:tabs>
          <w:tab w:val="left" w:pos="1703"/>
          <w:tab w:val="left" w:pos="1704"/>
        </w:tabs>
        <w:spacing w:line="266" w:lineRule="auto"/>
        <w:ind w:right="137" w:firstLine="699"/>
        <w:jc w:val="both"/>
        <w:rPr>
          <w:color w:val="646464"/>
          <w:sz w:val="20"/>
          <w:szCs w:val="20"/>
        </w:rPr>
      </w:pPr>
      <w:r w:rsidRPr="000A6BE6">
        <w:rPr>
          <w:color w:val="646464"/>
          <w:w w:val="110"/>
          <w:sz w:val="20"/>
          <w:szCs w:val="20"/>
          <w:u w:val="single"/>
        </w:rPr>
        <w:t>Authorization</w:t>
      </w:r>
      <w:r w:rsidRPr="000A6BE6">
        <w:rPr>
          <w:color w:val="646464"/>
          <w:w w:val="110"/>
          <w:sz w:val="20"/>
          <w:szCs w:val="20"/>
        </w:rPr>
        <w:t xml:space="preserve">. </w:t>
      </w:r>
      <w:r w:rsidR="00DD6753" w:rsidRPr="000A6BE6">
        <w:rPr>
          <w:color w:val="646464"/>
          <w:w w:val="110"/>
          <w:sz w:val="20"/>
          <w:szCs w:val="20"/>
        </w:rPr>
        <w:t xml:space="preserve">Each Party shall authorize the execution, </w:t>
      </w:r>
      <w:proofErr w:type="spellStart"/>
      <w:proofErr w:type="gramStart"/>
      <w:r w:rsidR="00DD6753" w:rsidRPr="000A6BE6">
        <w:rPr>
          <w:color w:val="646464"/>
          <w:w w:val="110"/>
          <w:sz w:val="20"/>
          <w:szCs w:val="20"/>
        </w:rPr>
        <w:t>delivery</w:t>
      </w:r>
      <w:r w:rsidR="008529B7">
        <w:rPr>
          <w:color w:val="646464"/>
          <w:w w:val="110"/>
          <w:sz w:val="20"/>
          <w:szCs w:val="20"/>
        </w:rPr>
        <w:t>,</w:t>
      </w:r>
      <w:r w:rsidR="00DD6753" w:rsidRPr="000A6BE6">
        <w:rPr>
          <w:color w:val="646464"/>
          <w:w w:val="110"/>
          <w:sz w:val="20"/>
          <w:szCs w:val="20"/>
        </w:rPr>
        <w:t>and</w:t>
      </w:r>
      <w:proofErr w:type="spellEnd"/>
      <w:proofErr w:type="gramEnd"/>
      <w:r w:rsidR="00DD6753" w:rsidRPr="000A6BE6">
        <w:rPr>
          <w:color w:val="646464"/>
          <w:w w:val="110"/>
          <w:sz w:val="20"/>
          <w:szCs w:val="20"/>
        </w:rPr>
        <w:t xml:space="preserve"> </w:t>
      </w:r>
      <w:r w:rsidRPr="000A6BE6">
        <w:rPr>
          <w:color w:val="646464"/>
          <w:w w:val="110"/>
          <w:sz w:val="20"/>
          <w:szCs w:val="20"/>
        </w:rPr>
        <w:t>performance</w:t>
      </w:r>
      <w:r w:rsidR="00DD6753" w:rsidRPr="000A6BE6">
        <w:rPr>
          <w:color w:val="646464"/>
          <w:w w:val="110"/>
          <w:sz w:val="20"/>
          <w:szCs w:val="20"/>
        </w:rPr>
        <w:t xml:space="preserve"> of this Agreement and authorizes </w:t>
      </w:r>
      <w:r w:rsidRPr="000A6BE6">
        <w:rPr>
          <w:color w:val="646464"/>
          <w:w w:val="110"/>
          <w:sz w:val="20"/>
          <w:szCs w:val="20"/>
        </w:rPr>
        <w:t>RVC</w:t>
      </w:r>
      <w:r w:rsidR="00DD6753" w:rsidRPr="000A6BE6">
        <w:rPr>
          <w:color w:val="646464"/>
          <w:w w:val="110"/>
          <w:sz w:val="20"/>
          <w:szCs w:val="20"/>
        </w:rPr>
        <w:t>, as an agent, to execute any other agreements requested to be executed and delivered hereunder, as an agent for the</w:t>
      </w:r>
      <w:r w:rsidR="00DD6753" w:rsidRPr="000A6BE6">
        <w:rPr>
          <w:color w:val="646464"/>
          <w:spacing w:val="40"/>
          <w:w w:val="110"/>
          <w:sz w:val="20"/>
          <w:szCs w:val="20"/>
        </w:rPr>
        <w:t xml:space="preserve"> </w:t>
      </w:r>
      <w:r w:rsidR="00DD6753" w:rsidRPr="000A6BE6">
        <w:rPr>
          <w:color w:val="646464"/>
          <w:w w:val="110"/>
          <w:sz w:val="20"/>
          <w:szCs w:val="20"/>
        </w:rPr>
        <w:t>Parties.</w:t>
      </w:r>
    </w:p>
    <w:p w14:paraId="787D10CD" w14:textId="77777777" w:rsidR="00F6000E" w:rsidRPr="000A6BE6" w:rsidRDefault="00F6000E">
      <w:pPr>
        <w:pStyle w:val="BodyText"/>
        <w:spacing w:before="6"/>
      </w:pPr>
    </w:p>
    <w:p w14:paraId="5D6E59B7" w14:textId="317F0F10" w:rsidR="00F6000E" w:rsidRPr="000A6BE6" w:rsidRDefault="009D1CE4" w:rsidP="009D1CE4">
      <w:pPr>
        <w:pStyle w:val="ListParagraph"/>
        <w:numPr>
          <w:ilvl w:val="0"/>
          <w:numId w:val="1"/>
        </w:numPr>
        <w:tabs>
          <w:tab w:val="left" w:pos="1697"/>
          <w:tab w:val="left" w:pos="1698"/>
        </w:tabs>
        <w:spacing w:line="268" w:lineRule="auto"/>
        <w:ind w:left="314" w:right="142" w:firstLine="681"/>
        <w:jc w:val="both"/>
        <w:rPr>
          <w:sz w:val="20"/>
          <w:szCs w:val="20"/>
        </w:rPr>
      </w:pPr>
      <w:r w:rsidRPr="000A6BE6">
        <w:rPr>
          <w:color w:val="646464"/>
          <w:w w:val="110"/>
          <w:sz w:val="20"/>
          <w:szCs w:val="20"/>
          <w:u w:val="single"/>
        </w:rPr>
        <w:t>Project Funding.</w:t>
      </w:r>
      <w:r w:rsidRPr="000A6BE6">
        <w:rPr>
          <w:color w:val="646464"/>
          <w:w w:val="110"/>
          <w:sz w:val="20"/>
          <w:szCs w:val="20"/>
        </w:rPr>
        <w:t xml:space="preserve"> </w:t>
      </w:r>
      <w:r w:rsidR="00DD6753" w:rsidRPr="000A6BE6">
        <w:rPr>
          <w:color w:val="646464"/>
          <w:w w:val="110"/>
          <w:sz w:val="20"/>
          <w:szCs w:val="20"/>
        </w:rPr>
        <w:t>The County has agreed to provide a contribution of the County's ARPA funding in the amount</w:t>
      </w:r>
      <w:r w:rsidR="00DD6753" w:rsidRPr="000A6BE6">
        <w:rPr>
          <w:color w:val="646464"/>
          <w:spacing w:val="-29"/>
          <w:w w:val="110"/>
          <w:sz w:val="20"/>
          <w:szCs w:val="20"/>
        </w:rPr>
        <w:t xml:space="preserve"> </w:t>
      </w:r>
      <w:r w:rsidR="00DD6753" w:rsidRPr="000A6BE6">
        <w:rPr>
          <w:color w:val="646464"/>
          <w:w w:val="110"/>
          <w:sz w:val="20"/>
          <w:szCs w:val="20"/>
        </w:rPr>
        <w:t>of</w:t>
      </w:r>
      <w:r w:rsidRPr="000A6BE6">
        <w:rPr>
          <w:color w:val="646464"/>
          <w:w w:val="110"/>
          <w:sz w:val="20"/>
          <w:szCs w:val="20"/>
        </w:rPr>
        <w:t xml:space="preserve"> </w:t>
      </w:r>
      <w:r w:rsidRPr="000A6BE6">
        <w:rPr>
          <w:color w:val="646464"/>
          <w:w w:val="110"/>
          <w:sz w:val="20"/>
          <w:szCs w:val="20"/>
          <w:u w:val="single"/>
        </w:rPr>
        <w:t>$15,600.00</w:t>
      </w:r>
      <w:r w:rsidRPr="000A6BE6">
        <w:rPr>
          <w:color w:val="646464"/>
          <w:w w:val="110"/>
          <w:sz w:val="20"/>
          <w:szCs w:val="20"/>
        </w:rPr>
        <w:t xml:space="preserve"> </w:t>
      </w:r>
      <w:r w:rsidR="00DD6753" w:rsidRPr="000A6BE6">
        <w:rPr>
          <w:color w:val="646464"/>
          <w:w w:val="110"/>
          <w:sz w:val="20"/>
          <w:szCs w:val="20"/>
        </w:rPr>
        <w:t xml:space="preserve">to the cost of the Project, to be paid as provided in section 4 below. </w:t>
      </w:r>
      <w:r w:rsidRPr="000A6BE6">
        <w:rPr>
          <w:color w:val="646464"/>
          <w:w w:val="110"/>
          <w:sz w:val="20"/>
          <w:szCs w:val="20"/>
        </w:rPr>
        <w:t>RVC</w:t>
      </w:r>
      <w:r w:rsidR="00DD6753" w:rsidRPr="000A6BE6">
        <w:rPr>
          <w:color w:val="646464"/>
          <w:w w:val="110"/>
          <w:sz w:val="20"/>
          <w:szCs w:val="20"/>
        </w:rPr>
        <w:t xml:space="preserve">, directly and through other sources, will provide the balance of the funding for the Project. </w:t>
      </w:r>
    </w:p>
    <w:p w14:paraId="6D74A00A" w14:textId="77777777" w:rsidR="00F6000E" w:rsidRPr="000A6BE6" w:rsidRDefault="00F6000E">
      <w:pPr>
        <w:pStyle w:val="BodyText"/>
      </w:pPr>
    </w:p>
    <w:p w14:paraId="3F2CF0D9" w14:textId="128C75B1" w:rsidR="00F6000E" w:rsidRPr="000A6BE6" w:rsidRDefault="009D1CE4" w:rsidP="009D1CE4">
      <w:pPr>
        <w:pStyle w:val="ListParagraph"/>
        <w:numPr>
          <w:ilvl w:val="0"/>
          <w:numId w:val="1"/>
        </w:numPr>
        <w:tabs>
          <w:tab w:val="left" w:pos="1711"/>
          <w:tab w:val="left" w:pos="1712"/>
          <w:tab w:val="left" w:pos="7728"/>
        </w:tabs>
        <w:spacing w:before="5"/>
        <w:ind w:left="1711" w:hanging="708"/>
        <w:rPr>
          <w:sz w:val="20"/>
          <w:szCs w:val="20"/>
        </w:rPr>
      </w:pPr>
      <w:r w:rsidRPr="000A6BE6">
        <w:rPr>
          <w:color w:val="646464"/>
          <w:w w:val="110"/>
          <w:sz w:val="20"/>
          <w:szCs w:val="20"/>
          <w:u w:val="single"/>
        </w:rPr>
        <w:t>Payment to RVC</w:t>
      </w:r>
      <w:r w:rsidRPr="000A6BE6">
        <w:rPr>
          <w:color w:val="646464"/>
          <w:w w:val="110"/>
          <w:sz w:val="20"/>
          <w:szCs w:val="20"/>
        </w:rPr>
        <w:t xml:space="preserve">. </w:t>
      </w:r>
      <w:r w:rsidR="00DD6753" w:rsidRPr="000A6BE6">
        <w:rPr>
          <w:color w:val="646464"/>
          <w:w w:val="110"/>
          <w:sz w:val="20"/>
          <w:szCs w:val="20"/>
        </w:rPr>
        <w:t>The</w:t>
      </w:r>
      <w:r w:rsidRPr="000A6BE6">
        <w:rPr>
          <w:color w:val="646464"/>
          <w:w w:val="110"/>
          <w:sz w:val="20"/>
          <w:szCs w:val="20"/>
        </w:rPr>
        <w:t xml:space="preserve"> County shall pay the amount of </w:t>
      </w:r>
      <w:r w:rsidRPr="000A6BE6">
        <w:rPr>
          <w:color w:val="646464"/>
          <w:w w:val="110"/>
          <w:sz w:val="20"/>
          <w:szCs w:val="20"/>
          <w:u w:val="single"/>
        </w:rPr>
        <w:t>$15,600.00</w:t>
      </w:r>
      <w:r w:rsidRPr="000A6BE6">
        <w:rPr>
          <w:color w:val="646464"/>
          <w:w w:val="110"/>
          <w:sz w:val="20"/>
          <w:szCs w:val="20"/>
        </w:rPr>
        <w:t xml:space="preserve"> as follows:  </w:t>
      </w:r>
      <w:r w:rsidR="00DD6753" w:rsidRPr="000A6BE6">
        <w:rPr>
          <w:color w:val="646464"/>
          <w:w w:val="110"/>
          <w:sz w:val="20"/>
          <w:szCs w:val="20"/>
        </w:rPr>
        <w:t xml:space="preserve"> </w:t>
      </w:r>
    </w:p>
    <w:p w14:paraId="5EA9BC9C" w14:textId="77777777" w:rsidR="009D1CE4" w:rsidRPr="000A6BE6" w:rsidRDefault="009D1CE4" w:rsidP="009D1CE4">
      <w:pPr>
        <w:pStyle w:val="ListParagraph"/>
        <w:rPr>
          <w:sz w:val="20"/>
          <w:szCs w:val="20"/>
        </w:rPr>
      </w:pPr>
    </w:p>
    <w:p w14:paraId="73249D0C" w14:textId="77777777" w:rsidR="009D1CE4" w:rsidRPr="000A6BE6" w:rsidRDefault="009D1CE4" w:rsidP="009D1CE4">
      <w:pPr>
        <w:pStyle w:val="ListParagraph"/>
        <w:tabs>
          <w:tab w:val="left" w:pos="1711"/>
          <w:tab w:val="left" w:pos="1712"/>
          <w:tab w:val="left" w:pos="7728"/>
        </w:tabs>
        <w:spacing w:before="5"/>
        <w:ind w:left="1711" w:firstLine="0"/>
        <w:rPr>
          <w:sz w:val="20"/>
          <w:szCs w:val="20"/>
        </w:rPr>
      </w:pPr>
    </w:p>
    <w:p w14:paraId="3A2084C8" w14:textId="71B272DF" w:rsidR="00F6000E" w:rsidRPr="000A6BE6" w:rsidRDefault="009D1CE4">
      <w:pPr>
        <w:tabs>
          <w:tab w:val="left" w:pos="5860"/>
          <w:tab w:val="left" w:pos="8104"/>
        </w:tabs>
        <w:ind w:left="313"/>
        <w:jc w:val="both"/>
        <w:rPr>
          <w:sz w:val="20"/>
          <w:szCs w:val="20"/>
        </w:rPr>
      </w:pPr>
      <w:r w:rsidRPr="000A6BE6">
        <w:rPr>
          <w:color w:val="646464"/>
          <w:w w:val="105"/>
          <w:sz w:val="20"/>
          <w:szCs w:val="20"/>
        </w:rPr>
        <w:t>October 1, 2021</w:t>
      </w:r>
      <w:r w:rsidR="00DD6753" w:rsidRPr="000A6BE6">
        <w:rPr>
          <w:color w:val="646464"/>
          <w:w w:val="105"/>
          <w:sz w:val="20"/>
          <w:szCs w:val="20"/>
        </w:rPr>
        <w:tab/>
      </w:r>
      <w:r w:rsidRPr="000A6BE6">
        <w:rPr>
          <w:color w:val="646464"/>
          <w:position w:val="1"/>
          <w:sz w:val="20"/>
          <w:szCs w:val="20"/>
          <w:u w:val="single" w:color="000000"/>
        </w:rPr>
        <w:t>$</w:t>
      </w:r>
      <w:r w:rsidR="000A6BE6" w:rsidRPr="000A6BE6">
        <w:rPr>
          <w:color w:val="646464"/>
          <w:position w:val="1"/>
          <w:sz w:val="20"/>
          <w:szCs w:val="20"/>
          <w:u w:val="single" w:color="000000"/>
        </w:rPr>
        <w:t>7,800.00</w:t>
      </w:r>
      <w:r w:rsidR="00DD6753" w:rsidRPr="000A6BE6">
        <w:rPr>
          <w:color w:val="646464"/>
          <w:sz w:val="20"/>
          <w:szCs w:val="20"/>
          <w:u w:val="single" w:color="000000"/>
        </w:rPr>
        <w:tab/>
      </w:r>
    </w:p>
    <w:p w14:paraId="0C92BF3B" w14:textId="77777777" w:rsidR="00F6000E" w:rsidRPr="000A6BE6" w:rsidRDefault="00F6000E">
      <w:pPr>
        <w:pStyle w:val="BodyText"/>
        <w:spacing w:before="2"/>
      </w:pPr>
    </w:p>
    <w:p w14:paraId="5CB10A31" w14:textId="745436BF" w:rsidR="00F6000E" w:rsidRPr="000A6BE6" w:rsidRDefault="009D1CE4" w:rsidP="000A6BE6">
      <w:pPr>
        <w:tabs>
          <w:tab w:val="left" w:pos="5862"/>
        </w:tabs>
        <w:ind w:left="322"/>
        <w:jc w:val="both"/>
        <w:rPr>
          <w:sz w:val="20"/>
          <w:szCs w:val="20"/>
        </w:rPr>
      </w:pPr>
      <w:r w:rsidRPr="000A6BE6">
        <w:rPr>
          <w:color w:val="646464"/>
          <w:w w:val="110"/>
          <w:position w:val="1"/>
          <w:sz w:val="20"/>
          <w:szCs w:val="20"/>
        </w:rPr>
        <w:t>April 1, 2022</w:t>
      </w:r>
      <w:r w:rsidR="000A6BE6" w:rsidRPr="000A6BE6">
        <w:rPr>
          <w:color w:val="646464"/>
          <w:w w:val="110"/>
          <w:position w:val="1"/>
          <w:sz w:val="20"/>
          <w:szCs w:val="20"/>
        </w:rPr>
        <w:tab/>
      </w:r>
      <w:r w:rsidR="000A6BE6" w:rsidRPr="000A6BE6">
        <w:rPr>
          <w:color w:val="646464"/>
          <w:position w:val="1"/>
          <w:sz w:val="20"/>
          <w:szCs w:val="20"/>
          <w:u w:val="single" w:color="000000"/>
        </w:rPr>
        <w:t xml:space="preserve">$7,800.00                               </w:t>
      </w:r>
      <w:r w:rsidR="000A6BE6" w:rsidRPr="000A6BE6">
        <w:rPr>
          <w:color w:val="646464"/>
          <w:position w:val="1"/>
          <w:sz w:val="20"/>
          <w:szCs w:val="20"/>
          <w:u w:val="single" w:color="000000"/>
        </w:rPr>
        <w:br/>
      </w:r>
    </w:p>
    <w:p w14:paraId="0EE0F06A" w14:textId="77777777" w:rsidR="00F6000E" w:rsidRPr="000A6BE6" w:rsidRDefault="00F6000E">
      <w:pPr>
        <w:pStyle w:val="BodyText"/>
        <w:spacing w:before="1"/>
      </w:pPr>
    </w:p>
    <w:p w14:paraId="6673DA96" w14:textId="35E11E76" w:rsidR="00F6000E" w:rsidRPr="000A6BE6" w:rsidRDefault="000A6BE6">
      <w:pPr>
        <w:pStyle w:val="ListParagraph"/>
        <w:numPr>
          <w:ilvl w:val="0"/>
          <w:numId w:val="1"/>
        </w:numPr>
        <w:tabs>
          <w:tab w:val="left" w:pos="1769"/>
          <w:tab w:val="left" w:pos="1770"/>
        </w:tabs>
        <w:spacing w:before="1" w:line="268" w:lineRule="auto"/>
        <w:ind w:left="320" w:right="117" w:firstLine="682"/>
        <w:jc w:val="both"/>
        <w:rPr>
          <w:color w:val="646464"/>
          <w:sz w:val="20"/>
          <w:szCs w:val="20"/>
        </w:rPr>
      </w:pPr>
      <w:r w:rsidRPr="000A6BE6">
        <w:rPr>
          <w:color w:val="646464"/>
          <w:w w:val="110"/>
          <w:sz w:val="20"/>
          <w:szCs w:val="20"/>
          <w:u w:val="single"/>
        </w:rPr>
        <w:t>Project Ownership:</w:t>
      </w:r>
      <w:r w:rsidRPr="000A6BE6">
        <w:rPr>
          <w:color w:val="646464"/>
          <w:w w:val="110"/>
          <w:sz w:val="20"/>
          <w:szCs w:val="20"/>
        </w:rPr>
        <w:t xml:space="preserve"> </w:t>
      </w:r>
      <w:r w:rsidR="009D1CE4" w:rsidRPr="000A6BE6">
        <w:rPr>
          <w:color w:val="646464"/>
          <w:w w:val="110"/>
          <w:sz w:val="20"/>
          <w:szCs w:val="20"/>
        </w:rPr>
        <w:t>RVC</w:t>
      </w:r>
      <w:r w:rsidR="00DD6753" w:rsidRPr="000A6BE6">
        <w:rPr>
          <w:color w:val="646464"/>
          <w:w w:val="110"/>
          <w:sz w:val="20"/>
          <w:szCs w:val="20"/>
        </w:rPr>
        <w:t xml:space="preserve"> shall have sole ownership of the Project and shall be solely responsible for operation</w:t>
      </w:r>
      <w:r w:rsidR="009D1CE4" w:rsidRPr="000A6BE6">
        <w:rPr>
          <w:color w:val="646464"/>
          <w:w w:val="110"/>
          <w:sz w:val="20"/>
          <w:szCs w:val="20"/>
        </w:rPr>
        <w:t xml:space="preserve"> </w:t>
      </w:r>
      <w:r w:rsidR="00DD6753" w:rsidRPr="000A6BE6">
        <w:rPr>
          <w:color w:val="646464"/>
          <w:w w:val="110"/>
          <w:sz w:val="20"/>
          <w:szCs w:val="20"/>
        </w:rPr>
        <w:t>of the</w:t>
      </w:r>
      <w:r w:rsidR="00DD6753" w:rsidRPr="000A6BE6">
        <w:rPr>
          <w:color w:val="646464"/>
          <w:spacing w:val="-8"/>
          <w:w w:val="110"/>
          <w:sz w:val="20"/>
          <w:szCs w:val="20"/>
        </w:rPr>
        <w:t xml:space="preserve"> </w:t>
      </w:r>
      <w:r w:rsidR="00DD6753" w:rsidRPr="000A6BE6">
        <w:rPr>
          <w:color w:val="646464"/>
          <w:w w:val="110"/>
          <w:sz w:val="20"/>
          <w:szCs w:val="20"/>
        </w:rPr>
        <w:t>Project.</w:t>
      </w:r>
    </w:p>
    <w:p w14:paraId="0595A2A8" w14:textId="77777777" w:rsidR="00F6000E" w:rsidRPr="000A6BE6" w:rsidRDefault="00F6000E">
      <w:pPr>
        <w:pStyle w:val="BodyText"/>
        <w:spacing w:before="11"/>
      </w:pPr>
    </w:p>
    <w:p w14:paraId="588DCBAA" w14:textId="30975FB0" w:rsidR="00F6000E" w:rsidRPr="000A6BE6" w:rsidRDefault="000A6BE6">
      <w:pPr>
        <w:pStyle w:val="ListParagraph"/>
        <w:numPr>
          <w:ilvl w:val="0"/>
          <w:numId w:val="1"/>
        </w:numPr>
        <w:tabs>
          <w:tab w:val="left" w:pos="1715"/>
          <w:tab w:val="left" w:pos="1716"/>
        </w:tabs>
        <w:spacing w:line="266" w:lineRule="auto"/>
        <w:ind w:left="322" w:right="112" w:firstLine="687"/>
        <w:jc w:val="both"/>
        <w:rPr>
          <w:color w:val="646464"/>
          <w:sz w:val="20"/>
          <w:szCs w:val="20"/>
        </w:rPr>
      </w:pPr>
      <w:r w:rsidRPr="000A6BE6">
        <w:rPr>
          <w:color w:val="646464"/>
          <w:w w:val="110"/>
          <w:sz w:val="20"/>
          <w:szCs w:val="20"/>
          <w:u w:val="single"/>
        </w:rPr>
        <w:t>Liability:</w:t>
      </w:r>
      <w:r w:rsidRPr="000A6BE6">
        <w:rPr>
          <w:color w:val="646464"/>
          <w:w w:val="110"/>
          <w:sz w:val="20"/>
          <w:szCs w:val="20"/>
        </w:rPr>
        <w:t xml:space="preserve"> </w:t>
      </w:r>
      <w:r w:rsidR="009D1CE4" w:rsidRPr="000A6BE6">
        <w:rPr>
          <w:color w:val="646464"/>
          <w:w w:val="110"/>
          <w:sz w:val="20"/>
          <w:szCs w:val="20"/>
        </w:rPr>
        <w:t>RVC</w:t>
      </w:r>
      <w:r w:rsidR="00DD6753" w:rsidRPr="000A6BE6">
        <w:rPr>
          <w:color w:val="646464"/>
          <w:w w:val="110"/>
          <w:sz w:val="20"/>
          <w:szCs w:val="20"/>
        </w:rPr>
        <w:t xml:space="preserve"> shall have sole liability for the Project and any and all claims, obligations, liability, costs. demands, damages, expenses, fines, penalties, or causes of action (""Claims'") that ma) arise from the Project. </w:t>
      </w:r>
      <w:r w:rsidR="009D1CE4" w:rsidRPr="000A6BE6">
        <w:rPr>
          <w:color w:val="646464"/>
          <w:w w:val="110"/>
          <w:sz w:val="20"/>
          <w:szCs w:val="20"/>
        </w:rPr>
        <w:t>RVC</w:t>
      </w:r>
      <w:r w:rsidR="00DD6753" w:rsidRPr="000A6BE6">
        <w:rPr>
          <w:color w:val="646464"/>
          <w:w w:val="110"/>
          <w:sz w:val="20"/>
          <w:szCs w:val="20"/>
        </w:rPr>
        <w:t xml:space="preserve"> and its successors and assigns shall indemnify and hold the County and its officials. employees, and agents ha</w:t>
      </w:r>
      <w:r w:rsidR="009D1CE4" w:rsidRPr="000A6BE6">
        <w:rPr>
          <w:color w:val="646464"/>
          <w:w w:val="110"/>
          <w:sz w:val="20"/>
          <w:szCs w:val="20"/>
        </w:rPr>
        <w:t>rm</w:t>
      </w:r>
      <w:r w:rsidR="00DD6753" w:rsidRPr="000A6BE6">
        <w:rPr>
          <w:color w:val="646464"/>
          <w:w w:val="110"/>
          <w:sz w:val="20"/>
          <w:szCs w:val="20"/>
        </w:rPr>
        <w:t>less from any and all Claims, including the costs of litigation and reasonable attorney's fees</w:t>
      </w:r>
      <w:r w:rsidR="009D1CE4" w:rsidRPr="000A6BE6">
        <w:rPr>
          <w:color w:val="646464"/>
          <w:w w:val="110"/>
          <w:sz w:val="20"/>
          <w:szCs w:val="20"/>
        </w:rPr>
        <w:t xml:space="preserve"> which may </w:t>
      </w:r>
      <w:r w:rsidR="00DD6753" w:rsidRPr="000A6BE6">
        <w:rPr>
          <w:color w:val="646464"/>
          <w:w w:val="110"/>
          <w:sz w:val="20"/>
          <w:szCs w:val="20"/>
        </w:rPr>
        <w:t>arise out of the operation of the</w:t>
      </w:r>
      <w:r w:rsidR="00DD6753" w:rsidRPr="000A6BE6">
        <w:rPr>
          <w:color w:val="646464"/>
          <w:spacing w:val="5"/>
          <w:w w:val="110"/>
          <w:sz w:val="20"/>
          <w:szCs w:val="20"/>
        </w:rPr>
        <w:t xml:space="preserve"> </w:t>
      </w:r>
      <w:r w:rsidR="00DD6753" w:rsidRPr="000A6BE6">
        <w:rPr>
          <w:color w:val="646464"/>
          <w:w w:val="110"/>
          <w:sz w:val="20"/>
          <w:szCs w:val="20"/>
        </w:rPr>
        <w:t>Project.</w:t>
      </w:r>
    </w:p>
    <w:p w14:paraId="52CB2148" w14:textId="77777777" w:rsidR="00F6000E" w:rsidRPr="000A6BE6" w:rsidRDefault="00F6000E">
      <w:pPr>
        <w:pStyle w:val="BodyText"/>
      </w:pPr>
    </w:p>
    <w:p w14:paraId="55C8AFE8" w14:textId="087C74D8" w:rsidR="00F6000E" w:rsidRPr="000A6BE6" w:rsidRDefault="000A6BE6">
      <w:pPr>
        <w:pStyle w:val="ListParagraph"/>
        <w:numPr>
          <w:ilvl w:val="0"/>
          <w:numId w:val="1"/>
        </w:numPr>
        <w:tabs>
          <w:tab w:val="left" w:pos="1721"/>
          <w:tab w:val="left" w:pos="1722"/>
        </w:tabs>
        <w:spacing w:line="249" w:lineRule="auto"/>
        <w:ind w:left="340" w:right="113" w:firstLine="684"/>
        <w:jc w:val="both"/>
        <w:rPr>
          <w:color w:val="646464"/>
          <w:sz w:val="20"/>
          <w:szCs w:val="20"/>
        </w:rPr>
      </w:pPr>
      <w:r w:rsidRPr="000A6BE6">
        <w:rPr>
          <w:color w:val="646464"/>
          <w:w w:val="110"/>
          <w:sz w:val="20"/>
          <w:szCs w:val="20"/>
          <w:u w:val="single"/>
        </w:rPr>
        <w:t>Records:</w:t>
      </w:r>
      <w:r w:rsidRPr="000A6BE6">
        <w:rPr>
          <w:color w:val="646464"/>
          <w:w w:val="110"/>
          <w:sz w:val="20"/>
          <w:szCs w:val="20"/>
        </w:rPr>
        <w:t xml:space="preserve"> </w:t>
      </w:r>
      <w:r w:rsidR="009D1CE4" w:rsidRPr="000A6BE6">
        <w:rPr>
          <w:color w:val="646464"/>
          <w:w w:val="110"/>
          <w:sz w:val="20"/>
          <w:szCs w:val="20"/>
        </w:rPr>
        <w:t>RVC</w:t>
      </w:r>
      <w:r w:rsidR="00DD6753" w:rsidRPr="000A6BE6">
        <w:rPr>
          <w:color w:val="646464"/>
          <w:w w:val="110"/>
          <w:sz w:val="20"/>
          <w:szCs w:val="20"/>
        </w:rPr>
        <w:t xml:space="preserve"> will maintain records related to the Project; and, during the Project, </w:t>
      </w:r>
      <w:r w:rsidR="009D1CE4" w:rsidRPr="000A6BE6">
        <w:rPr>
          <w:color w:val="646464"/>
          <w:w w:val="110"/>
          <w:sz w:val="20"/>
          <w:szCs w:val="20"/>
        </w:rPr>
        <w:t>RVC</w:t>
      </w:r>
      <w:r w:rsidR="00DD6753" w:rsidRPr="000A6BE6">
        <w:rPr>
          <w:color w:val="646464"/>
          <w:w w:val="110"/>
          <w:sz w:val="20"/>
          <w:szCs w:val="20"/>
        </w:rPr>
        <w:t xml:space="preserve"> will make those records available upon reasonable request of the</w:t>
      </w:r>
      <w:r w:rsidR="00DD6753" w:rsidRPr="000A6BE6">
        <w:rPr>
          <w:color w:val="646464"/>
          <w:spacing w:val="1"/>
          <w:w w:val="110"/>
          <w:sz w:val="20"/>
          <w:szCs w:val="20"/>
        </w:rPr>
        <w:t xml:space="preserve"> </w:t>
      </w:r>
      <w:r w:rsidR="00DD6753" w:rsidRPr="000A6BE6">
        <w:rPr>
          <w:color w:val="646464"/>
          <w:w w:val="110"/>
          <w:sz w:val="20"/>
          <w:szCs w:val="20"/>
        </w:rPr>
        <w:t>County.</w:t>
      </w:r>
    </w:p>
    <w:p w14:paraId="0F112E93" w14:textId="77777777" w:rsidR="00F6000E" w:rsidRPr="000A6BE6" w:rsidRDefault="00F6000E">
      <w:pPr>
        <w:pStyle w:val="BodyText"/>
        <w:spacing w:before="11"/>
      </w:pPr>
    </w:p>
    <w:p w14:paraId="21348855" w14:textId="2821FDDD" w:rsidR="00F6000E" w:rsidRPr="000A6BE6" w:rsidRDefault="000A6BE6">
      <w:pPr>
        <w:pStyle w:val="ListParagraph"/>
        <w:numPr>
          <w:ilvl w:val="0"/>
          <w:numId w:val="1"/>
        </w:numPr>
        <w:tabs>
          <w:tab w:val="left" w:pos="1725"/>
          <w:tab w:val="left" w:pos="1726"/>
        </w:tabs>
        <w:spacing w:line="264" w:lineRule="auto"/>
        <w:ind w:left="330" w:right="105" w:firstLine="690"/>
        <w:jc w:val="both"/>
        <w:rPr>
          <w:color w:val="646464"/>
          <w:sz w:val="20"/>
          <w:szCs w:val="20"/>
        </w:rPr>
      </w:pPr>
      <w:r w:rsidRPr="000A6BE6">
        <w:rPr>
          <w:color w:val="646464"/>
          <w:w w:val="110"/>
          <w:sz w:val="20"/>
          <w:szCs w:val="20"/>
          <w:u w:val="single"/>
        </w:rPr>
        <w:t>Report:</w:t>
      </w:r>
      <w:r w:rsidRPr="000A6BE6">
        <w:rPr>
          <w:color w:val="646464"/>
          <w:w w:val="110"/>
          <w:sz w:val="20"/>
          <w:szCs w:val="20"/>
        </w:rPr>
        <w:t xml:space="preserve"> </w:t>
      </w:r>
      <w:r w:rsidR="00DD6753" w:rsidRPr="000A6BE6">
        <w:rPr>
          <w:color w:val="646464"/>
          <w:w w:val="110"/>
          <w:sz w:val="20"/>
          <w:szCs w:val="20"/>
        </w:rPr>
        <w:t xml:space="preserve">Until completion of the project, </w:t>
      </w:r>
      <w:r w:rsidR="009D1CE4" w:rsidRPr="000A6BE6">
        <w:rPr>
          <w:color w:val="646464"/>
          <w:w w:val="110"/>
          <w:sz w:val="20"/>
          <w:szCs w:val="20"/>
        </w:rPr>
        <w:t>RVC</w:t>
      </w:r>
      <w:r w:rsidR="00DD6753" w:rsidRPr="000A6BE6">
        <w:rPr>
          <w:color w:val="646464"/>
          <w:w w:val="110"/>
          <w:sz w:val="20"/>
          <w:szCs w:val="20"/>
        </w:rPr>
        <w:t xml:space="preserve"> shall meet with the County on a semi-annual basis for the purpose of presenting an oral report on the status of the Project. The date, time and place of such meeting shall be determined cooperatively among the Parties. No less than seven (7) days prior to such meeting </w:t>
      </w:r>
      <w:r w:rsidR="009D1CE4" w:rsidRPr="000A6BE6">
        <w:rPr>
          <w:bCs/>
          <w:color w:val="646464"/>
          <w:spacing w:val="-10"/>
          <w:w w:val="110"/>
          <w:sz w:val="20"/>
          <w:szCs w:val="20"/>
        </w:rPr>
        <w:t>RVC</w:t>
      </w:r>
      <w:r w:rsidR="009D1CE4" w:rsidRPr="000A6BE6">
        <w:rPr>
          <w:b/>
          <w:color w:val="646464"/>
          <w:spacing w:val="-10"/>
          <w:w w:val="110"/>
          <w:sz w:val="20"/>
          <w:szCs w:val="20"/>
        </w:rPr>
        <w:t xml:space="preserve"> </w:t>
      </w:r>
      <w:r w:rsidR="00DD6753" w:rsidRPr="000A6BE6">
        <w:rPr>
          <w:color w:val="646464"/>
          <w:w w:val="110"/>
          <w:sz w:val="20"/>
          <w:szCs w:val="20"/>
        </w:rPr>
        <w:t>shall provide a written report regarding progress with respect to the</w:t>
      </w:r>
      <w:r w:rsidR="00DD6753" w:rsidRPr="000A6BE6">
        <w:rPr>
          <w:color w:val="646464"/>
          <w:spacing w:val="-16"/>
          <w:w w:val="110"/>
          <w:sz w:val="20"/>
          <w:szCs w:val="20"/>
        </w:rPr>
        <w:t xml:space="preserve"> </w:t>
      </w:r>
      <w:r w:rsidR="00DD6753" w:rsidRPr="000A6BE6">
        <w:rPr>
          <w:color w:val="646464"/>
          <w:w w:val="110"/>
          <w:sz w:val="20"/>
          <w:szCs w:val="20"/>
        </w:rPr>
        <w:t>Project.</w:t>
      </w:r>
    </w:p>
    <w:p w14:paraId="104DC251" w14:textId="77777777" w:rsidR="00F6000E" w:rsidRPr="009D1CE4" w:rsidRDefault="00F6000E">
      <w:pPr>
        <w:pStyle w:val="BodyText"/>
      </w:pPr>
    </w:p>
    <w:p w14:paraId="1224479D" w14:textId="77777777" w:rsidR="00F6000E" w:rsidRPr="009D1CE4" w:rsidRDefault="00F6000E">
      <w:pPr>
        <w:pStyle w:val="BodyText"/>
        <w:spacing w:before="2"/>
      </w:pPr>
    </w:p>
    <w:p w14:paraId="595052CD" w14:textId="4E403E2F" w:rsidR="00F6000E" w:rsidRPr="009D1CE4" w:rsidRDefault="00DD6753" w:rsidP="000A6BE6">
      <w:pPr>
        <w:pStyle w:val="ListParagraph"/>
        <w:numPr>
          <w:ilvl w:val="0"/>
          <w:numId w:val="1"/>
        </w:numPr>
        <w:tabs>
          <w:tab w:val="left" w:pos="1691"/>
          <w:tab w:val="left" w:pos="1692"/>
        </w:tabs>
        <w:ind w:left="1691" w:hanging="703"/>
      </w:pPr>
      <w:r w:rsidRPr="000A6BE6">
        <w:rPr>
          <w:color w:val="646464"/>
          <w:w w:val="105"/>
          <w:sz w:val="20"/>
          <w:u w:val="single"/>
        </w:rPr>
        <w:t>Effective</w:t>
      </w:r>
      <w:r w:rsidRPr="000A6BE6">
        <w:rPr>
          <w:color w:val="646464"/>
          <w:spacing w:val="-9"/>
          <w:w w:val="105"/>
          <w:sz w:val="20"/>
          <w:u w:val="single"/>
        </w:rPr>
        <w:t xml:space="preserve"> </w:t>
      </w:r>
      <w:r w:rsidRPr="000A6BE6">
        <w:rPr>
          <w:color w:val="646464"/>
          <w:w w:val="105"/>
          <w:sz w:val="20"/>
          <w:u w:val="single"/>
        </w:rPr>
        <w:t>Date.</w:t>
      </w:r>
      <w:r w:rsidRPr="009D1CE4">
        <w:rPr>
          <w:color w:val="646464"/>
          <w:spacing w:val="18"/>
          <w:w w:val="105"/>
          <w:sz w:val="20"/>
        </w:rPr>
        <w:t xml:space="preserve"> </w:t>
      </w:r>
      <w:r w:rsidRPr="009D1CE4">
        <w:rPr>
          <w:color w:val="646464"/>
          <w:w w:val="105"/>
          <w:sz w:val="20"/>
        </w:rPr>
        <w:t>This</w:t>
      </w:r>
      <w:r w:rsidRPr="009D1CE4">
        <w:rPr>
          <w:color w:val="646464"/>
          <w:spacing w:val="-12"/>
          <w:w w:val="105"/>
          <w:sz w:val="20"/>
        </w:rPr>
        <w:t xml:space="preserve"> </w:t>
      </w:r>
      <w:r w:rsidRPr="009D1CE4">
        <w:rPr>
          <w:color w:val="646464"/>
          <w:w w:val="105"/>
          <w:sz w:val="20"/>
        </w:rPr>
        <w:t>Agreement</w:t>
      </w:r>
      <w:r w:rsidRPr="009D1CE4">
        <w:rPr>
          <w:color w:val="646464"/>
          <w:spacing w:val="-5"/>
          <w:w w:val="105"/>
          <w:sz w:val="20"/>
        </w:rPr>
        <w:t xml:space="preserve"> </w:t>
      </w:r>
      <w:r w:rsidRPr="009D1CE4">
        <w:rPr>
          <w:color w:val="646464"/>
          <w:w w:val="105"/>
          <w:sz w:val="20"/>
        </w:rPr>
        <w:t>shall</w:t>
      </w:r>
      <w:r w:rsidRPr="009D1CE4">
        <w:rPr>
          <w:color w:val="646464"/>
          <w:spacing w:val="-4"/>
          <w:w w:val="105"/>
          <w:sz w:val="20"/>
        </w:rPr>
        <w:t xml:space="preserve"> </w:t>
      </w:r>
      <w:r w:rsidRPr="009D1CE4">
        <w:rPr>
          <w:color w:val="646464"/>
          <w:w w:val="105"/>
          <w:sz w:val="20"/>
        </w:rPr>
        <w:t>become</w:t>
      </w:r>
      <w:r w:rsidRPr="009D1CE4">
        <w:rPr>
          <w:color w:val="646464"/>
          <w:spacing w:val="-17"/>
          <w:w w:val="105"/>
          <w:sz w:val="20"/>
        </w:rPr>
        <w:t xml:space="preserve"> </w:t>
      </w:r>
      <w:r w:rsidRPr="009D1CE4">
        <w:rPr>
          <w:color w:val="646464"/>
          <w:w w:val="105"/>
          <w:sz w:val="20"/>
        </w:rPr>
        <w:t>effective</w:t>
      </w:r>
      <w:r w:rsidRPr="009D1CE4">
        <w:rPr>
          <w:color w:val="646464"/>
          <w:spacing w:val="-9"/>
          <w:w w:val="105"/>
          <w:sz w:val="20"/>
        </w:rPr>
        <w:t xml:space="preserve"> </w:t>
      </w:r>
      <w:r w:rsidRPr="009D1CE4">
        <w:rPr>
          <w:color w:val="646464"/>
          <w:w w:val="105"/>
          <w:sz w:val="20"/>
        </w:rPr>
        <w:t>upon</w:t>
      </w:r>
      <w:r w:rsidRPr="009D1CE4">
        <w:rPr>
          <w:color w:val="646464"/>
          <w:spacing w:val="-7"/>
          <w:w w:val="105"/>
          <w:sz w:val="20"/>
        </w:rPr>
        <w:t xml:space="preserve"> </w:t>
      </w:r>
      <w:r w:rsidR="000A6BE6">
        <w:rPr>
          <w:color w:val="646464"/>
          <w:w w:val="105"/>
          <w:sz w:val="20"/>
        </w:rPr>
        <w:t>October 1, 2021</w:t>
      </w:r>
      <w:r w:rsidRPr="009D1CE4">
        <w:rPr>
          <w:color w:val="646464"/>
          <w:w w:val="105"/>
        </w:rPr>
        <w:t>.</w:t>
      </w:r>
    </w:p>
    <w:p w14:paraId="79856EF7" w14:textId="77777777" w:rsidR="00F6000E" w:rsidRPr="009D1CE4" w:rsidRDefault="00F6000E">
      <w:pPr>
        <w:pStyle w:val="BodyText"/>
        <w:spacing w:before="5"/>
        <w:rPr>
          <w:sz w:val="14"/>
        </w:rPr>
      </w:pPr>
    </w:p>
    <w:p w14:paraId="71136B85" w14:textId="3D5C51F5" w:rsidR="00F6000E" w:rsidRPr="009D1CE4" w:rsidRDefault="000A6BE6" w:rsidP="009D1CE4">
      <w:pPr>
        <w:pStyle w:val="ListParagraph"/>
        <w:numPr>
          <w:ilvl w:val="0"/>
          <w:numId w:val="1"/>
        </w:numPr>
        <w:tabs>
          <w:tab w:val="left" w:pos="1680"/>
        </w:tabs>
        <w:spacing w:before="94" w:line="242" w:lineRule="auto"/>
        <w:ind w:left="294" w:right="141" w:firstLine="706"/>
        <w:jc w:val="both"/>
      </w:pPr>
      <w:r w:rsidRPr="000A6BE6">
        <w:rPr>
          <w:color w:val="646464"/>
          <w:w w:val="105"/>
          <w:sz w:val="20"/>
          <w:u w:val="single"/>
        </w:rPr>
        <w:t>Termination Date</w:t>
      </w:r>
      <w:r>
        <w:rPr>
          <w:color w:val="646464"/>
          <w:w w:val="105"/>
          <w:sz w:val="20"/>
        </w:rPr>
        <w:t xml:space="preserve">. </w:t>
      </w:r>
      <w:r w:rsidR="009D1CE4" w:rsidRPr="009D1CE4">
        <w:rPr>
          <w:color w:val="646464"/>
          <w:w w:val="105"/>
          <w:sz w:val="20"/>
        </w:rPr>
        <w:t xml:space="preserve">This Agreement will terminate one year after the effective date. </w:t>
      </w:r>
      <w:r>
        <w:rPr>
          <w:color w:val="646464"/>
          <w:w w:val="105"/>
          <w:sz w:val="20"/>
        </w:rPr>
        <w:br/>
      </w:r>
    </w:p>
    <w:p w14:paraId="1110C0C9" w14:textId="198CB387" w:rsidR="00F6000E" w:rsidRPr="009D1CE4" w:rsidRDefault="000A6BE6">
      <w:pPr>
        <w:pStyle w:val="ListParagraph"/>
        <w:numPr>
          <w:ilvl w:val="0"/>
          <w:numId w:val="1"/>
        </w:numPr>
        <w:tabs>
          <w:tab w:val="left" w:pos="1694"/>
        </w:tabs>
        <w:spacing w:line="256" w:lineRule="auto"/>
        <w:ind w:left="301" w:right="159" w:firstLine="703"/>
        <w:jc w:val="both"/>
        <w:rPr>
          <w:color w:val="646464"/>
          <w:sz w:val="20"/>
        </w:rPr>
      </w:pPr>
      <w:r w:rsidRPr="000A6BE6">
        <w:rPr>
          <w:color w:val="646464"/>
          <w:w w:val="105"/>
          <w:sz w:val="20"/>
          <w:u w:val="single"/>
        </w:rPr>
        <w:t>Amendments</w:t>
      </w:r>
      <w:r>
        <w:rPr>
          <w:color w:val="646464"/>
          <w:w w:val="105"/>
          <w:sz w:val="20"/>
        </w:rPr>
        <w:t xml:space="preserve">. </w:t>
      </w:r>
      <w:r w:rsidR="00DD6753" w:rsidRPr="009D1CE4">
        <w:rPr>
          <w:color w:val="646464"/>
          <w:w w:val="105"/>
          <w:sz w:val="20"/>
        </w:rPr>
        <w:t xml:space="preserve">Any amendments </w:t>
      </w:r>
      <w:r w:rsidR="00DD6753" w:rsidRPr="009D1CE4">
        <w:rPr>
          <w:color w:val="646464"/>
          <w:w w:val="105"/>
          <w:sz w:val="18"/>
        </w:rPr>
        <w:t xml:space="preserve">to </w:t>
      </w:r>
      <w:r w:rsidR="00DD6753" w:rsidRPr="009D1CE4">
        <w:rPr>
          <w:color w:val="646464"/>
          <w:w w:val="105"/>
          <w:sz w:val="20"/>
        </w:rPr>
        <w:t>this Agreement must be in writing and signed by the</w:t>
      </w:r>
      <w:r w:rsidR="00DD6753" w:rsidRPr="009D1CE4">
        <w:rPr>
          <w:color w:val="646464"/>
          <w:spacing w:val="14"/>
          <w:w w:val="105"/>
          <w:sz w:val="20"/>
        </w:rPr>
        <w:t xml:space="preserve"> </w:t>
      </w:r>
      <w:r w:rsidR="00DD6753" w:rsidRPr="009D1CE4">
        <w:rPr>
          <w:color w:val="646464"/>
          <w:w w:val="105"/>
          <w:sz w:val="20"/>
        </w:rPr>
        <w:t>Parties.</w:t>
      </w:r>
    </w:p>
    <w:p w14:paraId="4AC08F0C" w14:textId="77777777" w:rsidR="00F6000E" w:rsidRPr="009D1CE4" w:rsidRDefault="00F6000E">
      <w:pPr>
        <w:pStyle w:val="BodyText"/>
        <w:spacing w:before="3"/>
      </w:pPr>
    </w:p>
    <w:p w14:paraId="583CA9C2" w14:textId="4EBD7ADC" w:rsidR="00F6000E" w:rsidRPr="009D1CE4" w:rsidRDefault="000A6BE6">
      <w:pPr>
        <w:pStyle w:val="ListParagraph"/>
        <w:numPr>
          <w:ilvl w:val="0"/>
          <w:numId w:val="1"/>
        </w:numPr>
        <w:tabs>
          <w:tab w:val="left" w:pos="1697"/>
        </w:tabs>
        <w:spacing w:before="1" w:line="252" w:lineRule="auto"/>
        <w:ind w:left="303" w:right="141" w:firstLine="698"/>
        <w:jc w:val="both"/>
        <w:rPr>
          <w:color w:val="646464"/>
          <w:sz w:val="21"/>
        </w:rPr>
      </w:pPr>
      <w:r w:rsidRPr="000A6BE6">
        <w:rPr>
          <w:color w:val="646464"/>
          <w:spacing w:val="-1"/>
          <w:w w:val="110"/>
          <w:sz w:val="20"/>
          <w:u w:val="single"/>
        </w:rPr>
        <w:t>Entire Agreement.</w:t>
      </w:r>
      <w:r>
        <w:rPr>
          <w:color w:val="646464"/>
          <w:spacing w:val="-1"/>
          <w:w w:val="110"/>
          <w:sz w:val="20"/>
        </w:rPr>
        <w:t xml:space="preserve"> </w:t>
      </w:r>
      <w:r w:rsidR="00DD6753" w:rsidRPr="009D1CE4">
        <w:rPr>
          <w:color w:val="646464"/>
          <w:w w:val="110"/>
          <w:sz w:val="20"/>
        </w:rPr>
        <w:t>This</w:t>
      </w:r>
      <w:r w:rsidR="00DD6753" w:rsidRPr="009D1CE4">
        <w:rPr>
          <w:color w:val="646464"/>
          <w:spacing w:val="-26"/>
          <w:w w:val="110"/>
          <w:sz w:val="20"/>
        </w:rPr>
        <w:t xml:space="preserve"> </w:t>
      </w:r>
      <w:r w:rsidR="00DD6753" w:rsidRPr="009D1CE4">
        <w:rPr>
          <w:color w:val="646464"/>
          <w:w w:val="110"/>
          <w:sz w:val="20"/>
        </w:rPr>
        <w:t>Agreement,</w:t>
      </w:r>
      <w:r w:rsidR="00DD6753" w:rsidRPr="009D1CE4">
        <w:rPr>
          <w:color w:val="646464"/>
          <w:spacing w:val="-23"/>
          <w:w w:val="110"/>
          <w:sz w:val="20"/>
        </w:rPr>
        <w:t xml:space="preserve"> </w:t>
      </w:r>
      <w:r w:rsidR="00DD6753" w:rsidRPr="009D1CE4">
        <w:rPr>
          <w:color w:val="646464"/>
          <w:w w:val="110"/>
          <w:sz w:val="20"/>
        </w:rPr>
        <w:t>including</w:t>
      </w:r>
      <w:r w:rsidR="00DD6753" w:rsidRPr="009D1CE4">
        <w:rPr>
          <w:color w:val="646464"/>
          <w:spacing w:val="-20"/>
          <w:w w:val="110"/>
          <w:sz w:val="20"/>
        </w:rPr>
        <w:t xml:space="preserve"> </w:t>
      </w:r>
      <w:r w:rsidR="00DD6753" w:rsidRPr="009D1CE4">
        <w:rPr>
          <w:color w:val="646464"/>
          <w:w w:val="110"/>
          <w:sz w:val="20"/>
        </w:rPr>
        <w:t>its</w:t>
      </w:r>
      <w:r w:rsidR="00DD6753" w:rsidRPr="009D1CE4">
        <w:rPr>
          <w:color w:val="646464"/>
          <w:spacing w:val="-28"/>
          <w:w w:val="110"/>
          <w:sz w:val="20"/>
        </w:rPr>
        <w:t xml:space="preserve"> </w:t>
      </w:r>
      <w:r w:rsidR="00DD6753" w:rsidRPr="009D1CE4">
        <w:rPr>
          <w:color w:val="646464"/>
          <w:w w:val="110"/>
          <w:sz w:val="20"/>
        </w:rPr>
        <w:t>recitals</w:t>
      </w:r>
      <w:r w:rsidR="00DD6753" w:rsidRPr="009D1CE4">
        <w:rPr>
          <w:color w:val="646464"/>
          <w:spacing w:val="-30"/>
          <w:w w:val="110"/>
          <w:sz w:val="20"/>
        </w:rPr>
        <w:t xml:space="preserve"> </w:t>
      </w:r>
      <w:r w:rsidR="00DD6753" w:rsidRPr="009D1CE4">
        <w:rPr>
          <w:color w:val="646464"/>
          <w:w w:val="110"/>
          <w:sz w:val="20"/>
        </w:rPr>
        <w:t>and</w:t>
      </w:r>
      <w:r w:rsidR="00DD6753" w:rsidRPr="009D1CE4">
        <w:rPr>
          <w:color w:val="646464"/>
          <w:spacing w:val="-29"/>
          <w:w w:val="110"/>
          <w:sz w:val="20"/>
        </w:rPr>
        <w:t xml:space="preserve"> </w:t>
      </w:r>
      <w:r w:rsidR="00DD6753" w:rsidRPr="009D1CE4">
        <w:rPr>
          <w:color w:val="646464"/>
          <w:w w:val="110"/>
          <w:sz w:val="20"/>
        </w:rPr>
        <w:t>exhibits</w:t>
      </w:r>
      <w:r w:rsidR="00DD6753" w:rsidRPr="009D1CE4">
        <w:rPr>
          <w:color w:val="646464"/>
          <w:spacing w:val="-27"/>
          <w:w w:val="110"/>
          <w:sz w:val="20"/>
        </w:rPr>
        <w:t xml:space="preserve"> </w:t>
      </w:r>
      <w:r w:rsidR="00DD6753" w:rsidRPr="009D1CE4">
        <w:rPr>
          <w:color w:val="646464"/>
          <w:w w:val="110"/>
          <w:sz w:val="20"/>
        </w:rPr>
        <w:t xml:space="preserve">constitutes the entire </w:t>
      </w:r>
      <w:r w:rsidR="008529B7">
        <w:rPr>
          <w:color w:val="646464"/>
          <w:w w:val="110"/>
          <w:sz w:val="20"/>
        </w:rPr>
        <w:t>A</w:t>
      </w:r>
      <w:r w:rsidR="00DD6753" w:rsidRPr="009D1CE4">
        <w:rPr>
          <w:color w:val="646464"/>
          <w:w w:val="110"/>
          <w:sz w:val="20"/>
        </w:rPr>
        <w:t>greement and understanding of the Parties with respect to the subject matter of thi</w:t>
      </w:r>
      <w:r w:rsidR="009D1CE4" w:rsidRPr="009D1CE4">
        <w:rPr>
          <w:color w:val="646464"/>
          <w:w w:val="110"/>
          <w:sz w:val="20"/>
        </w:rPr>
        <w:t>s</w:t>
      </w:r>
      <w:r w:rsidR="00DD6753" w:rsidRPr="009D1CE4">
        <w:rPr>
          <w:color w:val="646464"/>
          <w:w w:val="110"/>
          <w:sz w:val="20"/>
        </w:rPr>
        <w:t xml:space="preserve"> Agreement. There are no representations or understandings of any kind not stated in this Agreement.</w:t>
      </w:r>
    </w:p>
    <w:p w14:paraId="2A494E9F" w14:textId="77777777" w:rsidR="00F6000E" w:rsidRPr="009D1CE4" w:rsidRDefault="00F6000E">
      <w:pPr>
        <w:pStyle w:val="BodyText"/>
        <w:spacing w:before="9"/>
        <w:rPr>
          <w:sz w:val="21"/>
        </w:rPr>
      </w:pPr>
    </w:p>
    <w:p w14:paraId="5959E6C1" w14:textId="1CD97170" w:rsidR="00F6000E" w:rsidRPr="009D1CE4" w:rsidRDefault="000A6BE6">
      <w:pPr>
        <w:pStyle w:val="ListParagraph"/>
        <w:numPr>
          <w:ilvl w:val="0"/>
          <w:numId w:val="1"/>
        </w:numPr>
        <w:tabs>
          <w:tab w:val="left" w:pos="1694"/>
        </w:tabs>
        <w:spacing w:line="256" w:lineRule="auto"/>
        <w:ind w:left="317" w:right="140" w:firstLine="687"/>
        <w:jc w:val="both"/>
        <w:rPr>
          <w:color w:val="646464"/>
          <w:sz w:val="20"/>
        </w:rPr>
      </w:pPr>
      <w:r w:rsidRPr="000A6BE6">
        <w:rPr>
          <w:color w:val="646464"/>
          <w:w w:val="105"/>
          <w:sz w:val="20"/>
          <w:u w:val="single"/>
        </w:rPr>
        <w:t>Governing Law.</w:t>
      </w:r>
      <w:r>
        <w:rPr>
          <w:color w:val="646464"/>
          <w:w w:val="105"/>
          <w:sz w:val="20"/>
        </w:rPr>
        <w:t xml:space="preserve"> </w:t>
      </w:r>
      <w:r w:rsidR="00DD6753" w:rsidRPr="009D1CE4">
        <w:rPr>
          <w:color w:val="646464"/>
          <w:w w:val="105"/>
          <w:sz w:val="20"/>
        </w:rPr>
        <w:t xml:space="preserve">This Agreement shall be governed by the laws of the State of </w:t>
      </w:r>
      <w:r w:rsidR="00DD6753" w:rsidRPr="009D1CE4">
        <w:rPr>
          <w:color w:val="646464"/>
          <w:w w:val="105"/>
          <w:sz w:val="20"/>
        </w:rPr>
        <w:lastRenderedPageBreak/>
        <w:t>Wisconsin.</w:t>
      </w:r>
    </w:p>
    <w:p w14:paraId="68F64E68" w14:textId="77777777" w:rsidR="00F6000E" w:rsidRPr="009D1CE4" w:rsidRDefault="00F6000E">
      <w:pPr>
        <w:pStyle w:val="BodyText"/>
        <w:spacing w:before="8"/>
      </w:pPr>
    </w:p>
    <w:p w14:paraId="4C2AD2E2" w14:textId="4338464B" w:rsidR="00F6000E" w:rsidRPr="009D1CE4" w:rsidRDefault="000A6BE6">
      <w:pPr>
        <w:pStyle w:val="ListParagraph"/>
        <w:numPr>
          <w:ilvl w:val="0"/>
          <w:numId w:val="1"/>
        </w:numPr>
        <w:tabs>
          <w:tab w:val="left" w:pos="1689"/>
        </w:tabs>
        <w:spacing w:before="1" w:line="254" w:lineRule="auto"/>
        <w:ind w:left="303" w:right="130" w:firstLine="702"/>
        <w:jc w:val="both"/>
        <w:rPr>
          <w:color w:val="646464"/>
          <w:sz w:val="19"/>
        </w:rPr>
      </w:pPr>
      <w:r w:rsidRPr="000A6BE6">
        <w:rPr>
          <w:color w:val="646464"/>
          <w:w w:val="105"/>
          <w:sz w:val="20"/>
          <w:u w:val="single"/>
        </w:rPr>
        <w:t>Counterparts.</w:t>
      </w:r>
      <w:r>
        <w:rPr>
          <w:color w:val="646464"/>
          <w:w w:val="105"/>
          <w:sz w:val="20"/>
        </w:rPr>
        <w:t xml:space="preserve"> </w:t>
      </w:r>
      <w:r w:rsidR="00DD6753" w:rsidRPr="009D1CE4">
        <w:rPr>
          <w:color w:val="646464"/>
          <w:w w:val="105"/>
          <w:sz w:val="20"/>
        </w:rPr>
        <w:t>This Agreement may be executed in two or more counterparts each of which shall be deemed an original but all of which together shall constitute one and the same instrument.</w:t>
      </w:r>
    </w:p>
    <w:p w14:paraId="21E8FF8C" w14:textId="77777777" w:rsidR="00F6000E" w:rsidRPr="009D1CE4" w:rsidRDefault="00F6000E">
      <w:pPr>
        <w:pStyle w:val="BodyText"/>
      </w:pPr>
    </w:p>
    <w:p w14:paraId="02A0505D" w14:textId="77777777" w:rsidR="00F6000E" w:rsidRPr="009D1CE4" w:rsidRDefault="00F6000E">
      <w:pPr>
        <w:pStyle w:val="BodyText"/>
      </w:pPr>
    </w:p>
    <w:p w14:paraId="204F0C6B" w14:textId="77777777" w:rsidR="00F6000E" w:rsidRPr="009D1CE4" w:rsidRDefault="00F6000E">
      <w:pPr>
        <w:rPr>
          <w:sz w:val="24"/>
        </w:rPr>
        <w:sectPr w:rsidR="00F6000E" w:rsidRPr="009D1CE4">
          <w:pgSz w:w="11920" w:h="16840"/>
          <w:pgMar w:top="1880" w:right="1460" w:bottom="280" w:left="1680" w:header="1725" w:footer="0" w:gutter="0"/>
          <w:cols w:space="720"/>
        </w:sectPr>
      </w:pPr>
    </w:p>
    <w:p w14:paraId="139C28E9" w14:textId="77777777" w:rsidR="00F6000E" w:rsidRPr="009D1CE4" w:rsidRDefault="00F6000E">
      <w:pPr>
        <w:pStyle w:val="BodyText"/>
        <w:rPr>
          <w:b/>
        </w:rPr>
      </w:pPr>
    </w:p>
    <w:p w14:paraId="68DA236C" w14:textId="327C9FA3" w:rsidR="000A6BE6" w:rsidRDefault="00DD6753" w:rsidP="000A6BE6">
      <w:pPr>
        <w:spacing w:before="224" w:line="237" w:lineRule="auto"/>
        <w:ind w:right="3265"/>
        <w:rPr>
          <w:bCs/>
          <w:color w:val="313131"/>
          <w:w w:val="90"/>
          <w:sz w:val="36"/>
          <w:szCs w:val="36"/>
        </w:rPr>
      </w:pPr>
      <w:r w:rsidRPr="009D1CE4">
        <w:rPr>
          <w:b/>
          <w:color w:val="313131"/>
          <w:sz w:val="39"/>
        </w:rPr>
        <w:t>EXHIBIT</w:t>
      </w:r>
      <w:r w:rsidR="000A6BE6">
        <w:rPr>
          <w:b/>
          <w:color w:val="313131"/>
          <w:sz w:val="39"/>
        </w:rPr>
        <w:t xml:space="preserve"> A</w:t>
      </w:r>
      <w:r w:rsidRPr="009D1CE4">
        <w:rPr>
          <w:b/>
          <w:color w:val="313131"/>
          <w:sz w:val="39"/>
        </w:rPr>
        <w:t xml:space="preserve"> </w:t>
      </w:r>
      <w:r w:rsidR="000A6BE6">
        <w:rPr>
          <w:b/>
          <w:color w:val="313131"/>
          <w:sz w:val="39"/>
        </w:rPr>
        <w:br/>
      </w:r>
      <w:r w:rsidR="000A6BE6">
        <w:rPr>
          <w:bCs/>
          <w:color w:val="313131"/>
          <w:w w:val="90"/>
          <w:sz w:val="36"/>
          <w:szCs w:val="36"/>
        </w:rPr>
        <w:t xml:space="preserve">River Valley School District </w:t>
      </w:r>
      <w:r w:rsidR="000A6BE6">
        <w:rPr>
          <w:bCs/>
          <w:color w:val="313131"/>
          <w:w w:val="90"/>
          <w:sz w:val="36"/>
          <w:szCs w:val="36"/>
        </w:rPr>
        <w:br/>
        <w:t>Geographic Area</w:t>
      </w:r>
    </w:p>
    <w:p w14:paraId="720504F5" w14:textId="40179187" w:rsidR="00447CB6" w:rsidRDefault="00447CB6" w:rsidP="000A6BE6">
      <w:pPr>
        <w:spacing w:before="224" w:line="237" w:lineRule="auto"/>
        <w:ind w:right="3265"/>
        <w:rPr>
          <w:bCs/>
          <w:color w:val="313131"/>
          <w:w w:val="90"/>
          <w:sz w:val="36"/>
          <w:szCs w:val="36"/>
        </w:rPr>
      </w:pPr>
      <w:r>
        <w:rPr>
          <w:noProof/>
        </w:rPr>
        <w:drawing>
          <wp:anchor distT="0" distB="0" distL="114300" distR="114300" simplePos="0" relativeHeight="251661312" behindDoc="0" locked="0" layoutInCell="1" allowOverlap="1" wp14:anchorId="2AFF98B5" wp14:editId="7F0E2580">
            <wp:simplePos x="0" y="0"/>
            <wp:positionH relativeFrom="margin">
              <wp:posOffset>102235</wp:posOffset>
            </wp:positionH>
            <wp:positionV relativeFrom="paragraph">
              <wp:posOffset>346710</wp:posOffset>
            </wp:positionV>
            <wp:extent cx="5241520" cy="5527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41520" cy="5527675"/>
                    </a:xfrm>
                    <a:prstGeom prst="rect">
                      <a:avLst/>
                    </a:prstGeom>
                  </pic:spPr>
                </pic:pic>
              </a:graphicData>
            </a:graphic>
            <wp14:sizeRelH relativeFrom="page">
              <wp14:pctWidth>0</wp14:pctWidth>
            </wp14:sizeRelH>
            <wp14:sizeRelV relativeFrom="page">
              <wp14:pctHeight>0</wp14:pctHeight>
            </wp14:sizeRelV>
          </wp:anchor>
        </w:drawing>
      </w:r>
    </w:p>
    <w:p w14:paraId="0FF3A774" w14:textId="633CFCAE" w:rsidR="00447CB6" w:rsidRDefault="00447CB6" w:rsidP="000A6BE6">
      <w:pPr>
        <w:spacing w:before="224" w:line="237" w:lineRule="auto"/>
        <w:ind w:right="3265"/>
        <w:rPr>
          <w:bCs/>
          <w:color w:val="313131"/>
          <w:w w:val="90"/>
          <w:sz w:val="36"/>
          <w:szCs w:val="36"/>
        </w:rPr>
      </w:pPr>
    </w:p>
    <w:p w14:paraId="747EE254" w14:textId="2B92F6EC" w:rsidR="000A6BE6" w:rsidRDefault="000A6BE6">
      <w:pPr>
        <w:rPr>
          <w:bCs/>
          <w:color w:val="313131"/>
          <w:w w:val="90"/>
          <w:sz w:val="36"/>
          <w:szCs w:val="36"/>
        </w:rPr>
      </w:pPr>
      <w:r>
        <w:rPr>
          <w:bCs/>
          <w:color w:val="313131"/>
          <w:w w:val="90"/>
          <w:sz w:val="36"/>
          <w:szCs w:val="36"/>
        </w:rPr>
        <w:br w:type="page"/>
      </w:r>
    </w:p>
    <w:p w14:paraId="42BD9A04" w14:textId="77777777" w:rsidR="000A6BE6" w:rsidRPr="009D1CE4" w:rsidRDefault="000A6BE6" w:rsidP="000A6BE6">
      <w:pPr>
        <w:pStyle w:val="BodyText"/>
        <w:rPr>
          <w:b/>
        </w:rPr>
      </w:pPr>
    </w:p>
    <w:p w14:paraId="7ECA5BB3" w14:textId="63404A53" w:rsidR="000A6BE6" w:rsidRPr="009D1CE4" w:rsidRDefault="000A6BE6" w:rsidP="000A6BE6">
      <w:pPr>
        <w:spacing w:before="224" w:line="237" w:lineRule="auto"/>
        <w:ind w:right="3265"/>
        <w:rPr>
          <w:b/>
          <w:sz w:val="39"/>
        </w:rPr>
      </w:pPr>
      <w:r w:rsidRPr="009D1CE4">
        <w:rPr>
          <w:b/>
          <w:color w:val="313131"/>
          <w:sz w:val="39"/>
        </w:rPr>
        <w:t>EXHIBIT</w:t>
      </w:r>
      <w:r>
        <w:rPr>
          <w:b/>
          <w:color w:val="313131"/>
          <w:sz w:val="39"/>
        </w:rPr>
        <w:t xml:space="preserve"> B</w:t>
      </w:r>
      <w:r>
        <w:rPr>
          <w:b/>
          <w:color w:val="313131"/>
          <w:sz w:val="39"/>
        </w:rPr>
        <w:br/>
      </w:r>
      <w:r>
        <w:rPr>
          <w:bCs/>
          <w:color w:val="313131"/>
          <w:w w:val="90"/>
          <w:sz w:val="36"/>
          <w:szCs w:val="36"/>
        </w:rPr>
        <w:t>Project Activities</w:t>
      </w:r>
    </w:p>
    <w:p w14:paraId="342CD079" w14:textId="1364A41D" w:rsidR="000A6BE6" w:rsidRDefault="000A6BE6" w:rsidP="000A6BE6">
      <w:pPr>
        <w:pStyle w:val="BodyText"/>
        <w:rPr>
          <w:b/>
        </w:rPr>
      </w:pPr>
    </w:p>
    <w:p w14:paraId="27D89A39" w14:textId="7D817C0F" w:rsidR="000A6BE6" w:rsidRDefault="000A6BE6" w:rsidP="000A6BE6">
      <w:pPr>
        <w:pStyle w:val="BodyText"/>
        <w:rPr>
          <w:b/>
        </w:rPr>
      </w:pPr>
      <w:r>
        <w:rPr>
          <w:b/>
        </w:rPr>
        <w:t>For a period of one year, RVC will:</w:t>
      </w:r>
    </w:p>
    <w:p w14:paraId="376E0271" w14:textId="77777777" w:rsidR="000A6BE6" w:rsidRDefault="000A6BE6" w:rsidP="000A6BE6">
      <w:pPr>
        <w:pStyle w:val="BodyText"/>
        <w:rPr>
          <w:b/>
        </w:rPr>
      </w:pPr>
    </w:p>
    <w:p w14:paraId="069AD458" w14:textId="5161FB03" w:rsidR="000A6BE6" w:rsidRPr="000A6BE6" w:rsidRDefault="000A6BE6" w:rsidP="000A6BE6">
      <w:pPr>
        <w:pStyle w:val="BodyText"/>
        <w:numPr>
          <w:ilvl w:val="0"/>
          <w:numId w:val="2"/>
        </w:numPr>
        <w:rPr>
          <w:bCs/>
        </w:rPr>
      </w:pPr>
      <w:r w:rsidRPr="000A6BE6">
        <w:rPr>
          <w:bCs/>
        </w:rPr>
        <w:t>Coordinate the River Valley Broadband Coalition.  Provide meeting agendas and notes.  Prepare data or other materials needed for discussions.</w:t>
      </w:r>
      <w:r w:rsidRPr="000A6BE6">
        <w:rPr>
          <w:bCs/>
        </w:rPr>
        <w:br/>
      </w:r>
    </w:p>
    <w:p w14:paraId="7C03511E" w14:textId="6CED47F3" w:rsidR="000A6BE6" w:rsidRPr="000A6BE6" w:rsidRDefault="000A6BE6" w:rsidP="000A6BE6">
      <w:pPr>
        <w:pStyle w:val="BodyText"/>
        <w:numPr>
          <w:ilvl w:val="0"/>
          <w:numId w:val="2"/>
        </w:numPr>
        <w:rPr>
          <w:bCs/>
        </w:rPr>
      </w:pPr>
      <w:r w:rsidRPr="000A6BE6">
        <w:rPr>
          <w:bCs/>
        </w:rPr>
        <w:t xml:space="preserve">Meet with municipalities within the RVSD geographic area to share information and broadband funding opportunities.  Provide direction and guidance to municipalities as they prepare funding requests and market broadband opportunities to their communities.  Act as a resource and connector for municipalities as they expand broadband. </w:t>
      </w:r>
      <w:r w:rsidRPr="000A6BE6">
        <w:rPr>
          <w:bCs/>
        </w:rPr>
        <w:br/>
      </w:r>
    </w:p>
    <w:p w14:paraId="6E3EB86D" w14:textId="5F71C25F" w:rsidR="000A6BE6" w:rsidRPr="000A6BE6" w:rsidRDefault="000A6BE6" w:rsidP="000A6BE6">
      <w:pPr>
        <w:pStyle w:val="BodyText"/>
        <w:numPr>
          <w:ilvl w:val="0"/>
          <w:numId w:val="2"/>
        </w:numPr>
        <w:rPr>
          <w:bCs/>
        </w:rPr>
      </w:pPr>
      <w:r>
        <w:rPr>
          <w:bCs/>
        </w:rPr>
        <w:t>Develop &amp; m</w:t>
      </w:r>
      <w:r w:rsidRPr="000A6BE6">
        <w:rPr>
          <w:bCs/>
        </w:rPr>
        <w:t xml:space="preserve">aintain a digital navigator program that provides residents of the RVSD geographic area with access to community volunteers who will train and assist in internet adoption and the use of computing devices. </w:t>
      </w:r>
      <w:r w:rsidRPr="000A6BE6">
        <w:rPr>
          <w:bCs/>
        </w:rPr>
        <w:br/>
      </w:r>
    </w:p>
    <w:p w14:paraId="05DABFC9" w14:textId="1C24BF4E" w:rsidR="000A6BE6" w:rsidRPr="000A6BE6" w:rsidRDefault="000A6BE6" w:rsidP="000A6BE6">
      <w:pPr>
        <w:pStyle w:val="BodyText"/>
        <w:numPr>
          <w:ilvl w:val="0"/>
          <w:numId w:val="2"/>
        </w:numPr>
        <w:rPr>
          <w:bCs/>
        </w:rPr>
      </w:pPr>
      <w:r w:rsidRPr="000A6BE6">
        <w:rPr>
          <w:bCs/>
        </w:rPr>
        <w:t xml:space="preserve">Research funding opportunities, assist with grant processes, and provide support in securing funding for broadband expansion. </w:t>
      </w:r>
      <w:r w:rsidRPr="000A6BE6">
        <w:rPr>
          <w:bCs/>
        </w:rPr>
        <w:br/>
      </w:r>
    </w:p>
    <w:p w14:paraId="23CED8DA" w14:textId="48CBCB15" w:rsidR="000A6BE6" w:rsidRPr="000A6BE6" w:rsidRDefault="000A6BE6" w:rsidP="000A6BE6">
      <w:pPr>
        <w:pStyle w:val="BodyText"/>
        <w:numPr>
          <w:ilvl w:val="0"/>
          <w:numId w:val="2"/>
        </w:numPr>
        <w:rPr>
          <w:bCs/>
        </w:rPr>
      </w:pPr>
      <w:r w:rsidRPr="000A6BE6">
        <w:rPr>
          <w:bCs/>
        </w:rPr>
        <w:t>Provide educational opportunities for the public about broadband, including information about policies, funding, and broadband expansion in the area.</w:t>
      </w:r>
      <w:r w:rsidRPr="000A6BE6">
        <w:rPr>
          <w:bCs/>
        </w:rPr>
        <w:br/>
      </w:r>
    </w:p>
    <w:p w14:paraId="364681E8" w14:textId="65EE2212" w:rsidR="000A6BE6" w:rsidRPr="000A6BE6" w:rsidRDefault="000A6BE6" w:rsidP="000A6BE6">
      <w:pPr>
        <w:pStyle w:val="BodyText"/>
        <w:numPr>
          <w:ilvl w:val="0"/>
          <w:numId w:val="2"/>
        </w:numPr>
        <w:rPr>
          <w:b/>
        </w:rPr>
      </w:pPr>
      <w:r w:rsidRPr="000A6BE6">
        <w:rPr>
          <w:bCs/>
        </w:rPr>
        <w:t>Market broadband rollouts, data-gathering activities, and other projects that may benefit broadband expansion in the RVSD geographic area</w:t>
      </w:r>
      <w:r w:rsidRPr="000A6BE6">
        <w:rPr>
          <w:b/>
        </w:rPr>
        <w:t>.</w:t>
      </w:r>
    </w:p>
    <w:p w14:paraId="49F273DA" w14:textId="77777777" w:rsidR="000A6BE6" w:rsidRPr="009D1CE4" w:rsidRDefault="000A6BE6" w:rsidP="000A6BE6">
      <w:pPr>
        <w:pStyle w:val="BodyText"/>
        <w:rPr>
          <w:b/>
        </w:rPr>
      </w:pPr>
    </w:p>
    <w:p w14:paraId="7553527A" w14:textId="77777777" w:rsidR="000A6BE6" w:rsidRPr="009D1CE4" w:rsidRDefault="000A6BE6" w:rsidP="000A6BE6">
      <w:pPr>
        <w:pStyle w:val="BodyText"/>
        <w:spacing w:before="1"/>
        <w:rPr>
          <w:b/>
          <w:sz w:val="11"/>
        </w:rPr>
      </w:pPr>
    </w:p>
    <w:p w14:paraId="6152895B" w14:textId="77777777" w:rsidR="00F6000E" w:rsidRPr="009D1CE4" w:rsidRDefault="00F6000E" w:rsidP="000A6BE6">
      <w:pPr>
        <w:spacing w:before="224" w:line="237" w:lineRule="auto"/>
        <w:ind w:right="3265"/>
        <w:rPr>
          <w:b/>
          <w:sz w:val="39"/>
        </w:rPr>
      </w:pPr>
    </w:p>
    <w:p w14:paraId="138DC998" w14:textId="77777777" w:rsidR="00F6000E" w:rsidRPr="009D1CE4" w:rsidRDefault="00F6000E">
      <w:pPr>
        <w:pStyle w:val="BodyText"/>
        <w:rPr>
          <w:b/>
        </w:rPr>
      </w:pPr>
    </w:p>
    <w:p w14:paraId="417B7A26" w14:textId="77777777" w:rsidR="00F6000E" w:rsidRPr="009D1CE4" w:rsidRDefault="00F6000E">
      <w:pPr>
        <w:pStyle w:val="BodyText"/>
        <w:rPr>
          <w:b/>
        </w:rPr>
      </w:pPr>
    </w:p>
    <w:p w14:paraId="3909EAE8" w14:textId="77777777" w:rsidR="00F6000E" w:rsidRPr="009D1CE4" w:rsidRDefault="00F6000E">
      <w:pPr>
        <w:pStyle w:val="BodyText"/>
        <w:rPr>
          <w:b/>
        </w:rPr>
      </w:pPr>
    </w:p>
    <w:p w14:paraId="4C859DB9" w14:textId="14763616" w:rsidR="00F6000E" w:rsidRPr="009D1CE4" w:rsidRDefault="00F6000E">
      <w:pPr>
        <w:pStyle w:val="BodyText"/>
        <w:spacing w:before="1"/>
        <w:rPr>
          <w:b/>
          <w:sz w:val="11"/>
        </w:rPr>
      </w:pPr>
    </w:p>
    <w:sectPr w:rsidR="00F6000E" w:rsidRPr="009D1CE4">
      <w:pgSz w:w="11920" w:h="16840"/>
      <w:pgMar w:top="1880" w:right="1460" w:bottom="280" w:left="1680" w:header="1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42D8" w14:textId="77777777" w:rsidR="0074267D" w:rsidRDefault="0074267D">
      <w:r>
        <w:separator/>
      </w:r>
    </w:p>
  </w:endnote>
  <w:endnote w:type="continuationSeparator" w:id="0">
    <w:p w14:paraId="4E1FA7C8" w14:textId="77777777" w:rsidR="0074267D" w:rsidRDefault="0074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F5ED" w14:textId="77777777" w:rsidR="0074267D" w:rsidRDefault="0074267D">
      <w:r>
        <w:separator/>
      </w:r>
    </w:p>
  </w:footnote>
  <w:footnote w:type="continuationSeparator" w:id="0">
    <w:p w14:paraId="5B14110E" w14:textId="77777777" w:rsidR="0074267D" w:rsidRDefault="0074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97D5" w14:textId="3096878C" w:rsidR="00F6000E" w:rsidRDefault="000A6BE6">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75672D4D" wp14:editId="0851437B">
              <wp:simplePos x="0" y="0"/>
              <wp:positionH relativeFrom="page">
                <wp:posOffset>6158230</wp:posOffset>
              </wp:positionH>
              <wp:positionV relativeFrom="page">
                <wp:posOffset>1036955</wp:posOffset>
              </wp:positionV>
              <wp:extent cx="368300" cy="2120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AFF04" w14:textId="6E61BDA1" w:rsidR="00F6000E" w:rsidRDefault="00DD6753">
                          <w:pPr>
                            <w:spacing w:before="11"/>
                            <w:ind w:left="60"/>
                            <w:rPr>
                              <w:sz w:val="21"/>
                            </w:rPr>
                          </w:pPr>
                          <w:r>
                            <w:fldChar w:fldCharType="begin"/>
                          </w:r>
                          <w:r>
                            <w:rPr>
                              <w:color w:val="423F3B"/>
                              <w:w w:val="105"/>
                              <w:sz w:val="21"/>
                            </w:rPr>
                            <w:instrText xml:space="preserve"> PAGE </w:instrText>
                          </w:r>
                          <w:r>
                            <w:fldChar w:fldCharType="separate"/>
                          </w:r>
                          <w:r>
                            <w:t>4</w:t>
                          </w:r>
                          <w:r>
                            <w:fldChar w:fldCharType="end"/>
                          </w:r>
                          <w:r>
                            <w:rPr>
                              <w:color w:val="423F3B"/>
                              <w:w w:val="105"/>
                              <w:sz w:val="21"/>
                            </w:rPr>
                            <w:t xml:space="preserve"> </w:t>
                          </w:r>
                          <w:r>
                            <w:rPr>
                              <w:color w:val="423F3B"/>
                              <w:w w:val="105"/>
                              <w:sz w:val="20"/>
                            </w:rPr>
                            <w:t xml:space="preserve">of </w:t>
                          </w:r>
                          <w:r w:rsidR="009D1CE4">
                            <w:rPr>
                              <w:color w:val="423F3B"/>
                              <w:w w:val="105"/>
                              <w:sz w:val="2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72D4D" id="_x0000_t202" coordsize="21600,21600" o:spt="202" path="m,l,21600r21600,l21600,xe">
              <v:stroke joinstyle="miter"/>
              <v:path gradientshapeok="t" o:connecttype="rect"/>
            </v:shapetype>
            <v:shape id="Text Box 1" o:spid="_x0000_s1026" type="#_x0000_t202" style="position:absolute;margin-left:484.9pt;margin-top:81.65pt;width:29pt;height:1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" filled="f" stroked="f">
              <v:textbox inset="0,0,0,0">
                <w:txbxContent>
                  <w:p w14:paraId="25EAFF04" w14:textId="6E61BDA1" w:rsidR="00F6000E" w:rsidRDefault="00DD6753">
                    <w:pPr>
                      <w:spacing w:before="11"/>
                      <w:ind w:left="60"/>
                      <w:rPr>
                        <w:sz w:val="21"/>
                      </w:rPr>
                    </w:pPr>
                    <w:r>
                      <w:fldChar w:fldCharType="begin"/>
                    </w:r>
                    <w:r>
                      <w:rPr>
                        <w:color w:val="423F3B"/>
                        <w:w w:val="105"/>
                        <w:sz w:val="21"/>
                      </w:rPr>
                      <w:instrText xml:space="preserve"> PAGE </w:instrText>
                    </w:r>
                    <w:r>
                      <w:fldChar w:fldCharType="separate"/>
                    </w:r>
                    <w:r>
                      <w:t>4</w:t>
                    </w:r>
                    <w:r>
                      <w:fldChar w:fldCharType="end"/>
                    </w:r>
                    <w:r>
                      <w:rPr>
                        <w:color w:val="423F3B"/>
                        <w:w w:val="105"/>
                        <w:sz w:val="21"/>
                      </w:rPr>
                      <w:t xml:space="preserve"> </w:t>
                    </w:r>
                    <w:r>
                      <w:rPr>
                        <w:color w:val="423F3B"/>
                        <w:w w:val="105"/>
                        <w:sz w:val="20"/>
                      </w:rPr>
                      <w:t xml:space="preserve">of </w:t>
                    </w:r>
                    <w:r w:rsidR="009D1CE4">
                      <w:rPr>
                        <w:color w:val="423F3B"/>
                        <w:w w:val="105"/>
                        <w:sz w:val="21"/>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55F5"/>
    <w:multiLevelType w:val="hybridMultilevel"/>
    <w:tmpl w:val="BADAC9F6"/>
    <w:lvl w:ilvl="0" w:tplc="985A4C38">
      <w:start w:val="2"/>
      <w:numFmt w:val="decimal"/>
      <w:lvlText w:val="%1."/>
      <w:lvlJc w:val="left"/>
      <w:pPr>
        <w:ind w:left="299" w:hanging="705"/>
        <w:jc w:val="left"/>
      </w:pPr>
      <w:rPr>
        <w:rFonts w:hint="default"/>
        <w:w w:val="109"/>
      </w:rPr>
    </w:lvl>
    <w:lvl w:ilvl="1" w:tplc="94B8DFD4">
      <w:numFmt w:val="bullet"/>
      <w:lvlText w:val="·"/>
      <w:lvlJc w:val="left"/>
      <w:pPr>
        <w:ind w:left="6163" w:hanging="1644"/>
      </w:pPr>
      <w:rPr>
        <w:rFonts w:ascii="Times New Roman" w:eastAsia="Times New Roman" w:hAnsi="Times New Roman" w:cs="Times New Roman" w:hint="default"/>
        <w:color w:val="646464"/>
        <w:w w:val="55"/>
        <w:sz w:val="90"/>
        <w:szCs w:val="90"/>
      </w:rPr>
    </w:lvl>
    <w:lvl w:ilvl="2" w:tplc="74160F8E">
      <w:numFmt w:val="bullet"/>
      <w:lvlText w:val="•"/>
      <w:lvlJc w:val="left"/>
      <w:pPr>
        <w:ind w:left="6451" w:hanging="1644"/>
      </w:pPr>
      <w:rPr>
        <w:rFonts w:hint="default"/>
      </w:rPr>
    </w:lvl>
    <w:lvl w:ilvl="3" w:tplc="30E080FA">
      <w:numFmt w:val="bullet"/>
      <w:lvlText w:val="•"/>
      <w:lvlJc w:val="left"/>
      <w:pPr>
        <w:ind w:left="6742" w:hanging="1644"/>
      </w:pPr>
      <w:rPr>
        <w:rFonts w:hint="default"/>
      </w:rPr>
    </w:lvl>
    <w:lvl w:ilvl="4" w:tplc="6AD26E42">
      <w:numFmt w:val="bullet"/>
      <w:lvlText w:val="•"/>
      <w:lvlJc w:val="left"/>
      <w:pPr>
        <w:ind w:left="7033" w:hanging="1644"/>
      </w:pPr>
      <w:rPr>
        <w:rFonts w:hint="default"/>
      </w:rPr>
    </w:lvl>
    <w:lvl w:ilvl="5" w:tplc="392252A6">
      <w:numFmt w:val="bullet"/>
      <w:lvlText w:val="•"/>
      <w:lvlJc w:val="left"/>
      <w:pPr>
        <w:ind w:left="7324" w:hanging="1644"/>
      </w:pPr>
      <w:rPr>
        <w:rFonts w:hint="default"/>
      </w:rPr>
    </w:lvl>
    <w:lvl w:ilvl="6" w:tplc="21AE917C">
      <w:numFmt w:val="bullet"/>
      <w:lvlText w:val="•"/>
      <w:lvlJc w:val="left"/>
      <w:pPr>
        <w:ind w:left="7615" w:hanging="1644"/>
      </w:pPr>
      <w:rPr>
        <w:rFonts w:hint="default"/>
      </w:rPr>
    </w:lvl>
    <w:lvl w:ilvl="7" w:tplc="CCFC6FFA">
      <w:numFmt w:val="bullet"/>
      <w:lvlText w:val="•"/>
      <w:lvlJc w:val="left"/>
      <w:pPr>
        <w:ind w:left="7906" w:hanging="1644"/>
      </w:pPr>
      <w:rPr>
        <w:rFonts w:hint="default"/>
      </w:rPr>
    </w:lvl>
    <w:lvl w:ilvl="8" w:tplc="2FB20F1A">
      <w:numFmt w:val="bullet"/>
      <w:lvlText w:val="•"/>
      <w:lvlJc w:val="left"/>
      <w:pPr>
        <w:ind w:left="8197" w:hanging="1644"/>
      </w:pPr>
      <w:rPr>
        <w:rFonts w:hint="default"/>
      </w:rPr>
    </w:lvl>
  </w:abstractNum>
  <w:abstractNum w:abstractNumId="1" w15:restartNumberingAfterBreak="0">
    <w:nsid w:val="45F15EE3"/>
    <w:multiLevelType w:val="hybridMultilevel"/>
    <w:tmpl w:val="CDD0369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zC0NDEyNzW1tDBS0lEKTi0uzszPAykwrAUAKEOnRSwAAAA="/>
  </w:docVars>
  <w:rsids>
    <w:rsidRoot w:val="00F6000E"/>
    <w:rsid w:val="000A6BE6"/>
    <w:rsid w:val="00447CB6"/>
    <w:rsid w:val="004B3B19"/>
    <w:rsid w:val="0074267D"/>
    <w:rsid w:val="008529B7"/>
    <w:rsid w:val="009D1CE4"/>
    <w:rsid w:val="00B52465"/>
    <w:rsid w:val="00DD6753"/>
    <w:rsid w:val="00F6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7A83F"/>
  <w15:docId w15:val="{C403D322-E37E-4D3D-A8A0-1C08ACD5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303" w:firstLine="68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1CE4"/>
    <w:pPr>
      <w:tabs>
        <w:tab w:val="center" w:pos="4680"/>
        <w:tab w:val="right" w:pos="9360"/>
      </w:tabs>
    </w:pPr>
  </w:style>
  <w:style w:type="character" w:customStyle="1" w:styleId="HeaderChar">
    <w:name w:val="Header Char"/>
    <w:basedOn w:val="DefaultParagraphFont"/>
    <w:link w:val="Header"/>
    <w:uiPriority w:val="99"/>
    <w:rsid w:val="009D1CE4"/>
    <w:rPr>
      <w:rFonts w:ascii="Times New Roman" w:eastAsia="Times New Roman" w:hAnsi="Times New Roman" w:cs="Times New Roman"/>
    </w:rPr>
  </w:style>
  <w:style w:type="paragraph" w:styleId="Footer">
    <w:name w:val="footer"/>
    <w:basedOn w:val="Normal"/>
    <w:link w:val="FooterChar"/>
    <w:uiPriority w:val="99"/>
    <w:unhideWhenUsed/>
    <w:rsid w:val="009D1CE4"/>
    <w:pPr>
      <w:tabs>
        <w:tab w:val="center" w:pos="4680"/>
        <w:tab w:val="right" w:pos="9360"/>
      </w:tabs>
    </w:pPr>
  </w:style>
  <w:style w:type="character" w:customStyle="1" w:styleId="FooterChar">
    <w:name w:val="Footer Char"/>
    <w:basedOn w:val="DefaultParagraphFont"/>
    <w:link w:val="Footer"/>
    <w:uiPriority w:val="99"/>
    <w:rsid w:val="009D1CE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A6BE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5105</Characters>
  <Application>Microsoft Office Word</Application>
  <DocSecurity>4</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 Morrill</dc:creator>
  <cp:lastModifiedBy>Becky Evert</cp:lastModifiedBy>
  <cp:revision>2</cp:revision>
  <dcterms:created xsi:type="dcterms:W3CDTF">2021-12-08T20:35:00Z</dcterms:created>
  <dcterms:modified xsi:type="dcterms:W3CDTF">2021-12-08T20:35:00Z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Xerox WorkCentre 7556</vt:lpwstr>
  </property>
  <property fmtid="{D5CDD505-2E9C-101B-9397-08002B2CF9AE}" pid="4" name="LastSaved">
    <vt:filetime>2021-08-25T00:00:00Z</vt:filetime>
  </property>
</Properties>
</file>